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DA252F" w14:textId="75B64A8D" w:rsidR="00534639" w:rsidRPr="002319DF" w:rsidRDefault="00534639" w:rsidP="00534639">
      <w:pPr>
        <w:pStyle w:val="Titre"/>
        <w:rPr>
          <w:rFonts w:cstheme="majorHAnsi"/>
        </w:rPr>
      </w:pPr>
    </w:p>
    <w:p w14:paraId="17D15850" w14:textId="77777777" w:rsidR="00534639" w:rsidRPr="002319DF" w:rsidRDefault="00534639" w:rsidP="00534639">
      <w:pPr>
        <w:pStyle w:val="Titre"/>
        <w:jc w:val="center"/>
        <w:rPr>
          <w:rFonts w:cstheme="majorHAnsi"/>
        </w:rPr>
      </w:pPr>
    </w:p>
    <w:p w14:paraId="5535BF8A" w14:textId="6703A59F" w:rsidR="00534639" w:rsidRPr="00784AF9" w:rsidRDefault="00534639" w:rsidP="00534639">
      <w:pPr>
        <w:pStyle w:val="Titre"/>
        <w:jc w:val="center"/>
        <w:rPr>
          <w:rFonts w:cstheme="majorHAnsi"/>
          <w:sz w:val="32"/>
        </w:rPr>
      </w:pPr>
      <w:r w:rsidRPr="00784AF9">
        <w:rPr>
          <w:rFonts w:cstheme="majorHAnsi"/>
          <w:sz w:val="32"/>
        </w:rPr>
        <w:t xml:space="preserve">Document support </w:t>
      </w:r>
      <w:r w:rsidR="00784AF9" w:rsidRPr="00784AF9">
        <w:rPr>
          <w:rFonts w:cstheme="majorHAnsi"/>
          <w:sz w:val="32"/>
        </w:rPr>
        <w:t>à</w:t>
      </w:r>
      <w:r w:rsidRPr="00784AF9">
        <w:rPr>
          <w:rFonts w:cstheme="majorHAnsi"/>
          <w:sz w:val="32"/>
        </w:rPr>
        <w:t xml:space="preserve"> la présentation :</w:t>
      </w:r>
    </w:p>
    <w:p w14:paraId="09CABFAA" w14:textId="760002EA" w:rsidR="00534639" w:rsidRPr="0002307F" w:rsidRDefault="00534639" w:rsidP="00534639">
      <w:pPr>
        <w:pStyle w:val="Titre"/>
        <w:jc w:val="center"/>
        <w:rPr>
          <w:rFonts w:cstheme="majorHAnsi"/>
          <w:b/>
          <w:sz w:val="40"/>
        </w:rPr>
      </w:pPr>
      <w:r w:rsidRPr="0002307F">
        <w:rPr>
          <w:rFonts w:cstheme="majorHAnsi"/>
          <w:b/>
          <w:sz w:val="40"/>
        </w:rPr>
        <w:t>Assemblage d’aluminium par adhésif</w:t>
      </w:r>
      <w:r w:rsidR="00FB1897" w:rsidRPr="0002307F">
        <w:rPr>
          <w:rFonts w:cstheme="majorHAnsi"/>
          <w:b/>
          <w:sz w:val="40"/>
        </w:rPr>
        <w:t>s</w:t>
      </w:r>
    </w:p>
    <w:p w14:paraId="4227848C" w14:textId="77777777" w:rsidR="00534639" w:rsidRPr="002319DF" w:rsidRDefault="00534639" w:rsidP="00534639">
      <w:pPr>
        <w:pStyle w:val="Titre"/>
        <w:rPr>
          <w:rFonts w:cstheme="majorHAnsi"/>
        </w:rPr>
      </w:pPr>
    </w:p>
    <w:p w14:paraId="6835EF89" w14:textId="6D30F81C" w:rsidR="00784AF9" w:rsidRPr="00784AF9" w:rsidRDefault="00784AF9" w:rsidP="00534639">
      <w:pPr>
        <w:pStyle w:val="Titre"/>
        <w:jc w:val="center"/>
        <w:rPr>
          <w:rFonts w:cstheme="majorHAnsi"/>
          <w:sz w:val="28"/>
        </w:rPr>
      </w:pPr>
      <w:r w:rsidRPr="00784AF9">
        <w:rPr>
          <w:rFonts w:cstheme="majorHAnsi"/>
          <w:sz w:val="28"/>
        </w:rPr>
        <w:t>Con</w:t>
      </w:r>
      <w:r>
        <w:rPr>
          <w:rFonts w:cstheme="majorHAnsi"/>
          <w:sz w:val="28"/>
        </w:rPr>
        <w:t xml:space="preserve">tenu développé par : </w:t>
      </w:r>
    </w:p>
    <w:p w14:paraId="0114B3A6" w14:textId="72B36BA8" w:rsidR="00534639" w:rsidRPr="00784AF9" w:rsidRDefault="00534639" w:rsidP="00534639">
      <w:pPr>
        <w:pStyle w:val="Titre"/>
        <w:jc w:val="center"/>
        <w:rPr>
          <w:rFonts w:cstheme="majorHAnsi"/>
          <w:sz w:val="28"/>
        </w:rPr>
      </w:pPr>
      <w:r w:rsidRPr="00784AF9">
        <w:rPr>
          <w:rFonts w:cstheme="majorHAnsi"/>
          <w:sz w:val="28"/>
        </w:rPr>
        <w:t>Saleema Noormohammed</w:t>
      </w:r>
      <w:r w:rsidR="003755D7" w:rsidRPr="00784AF9">
        <w:rPr>
          <w:rFonts w:cstheme="majorHAnsi"/>
          <w:sz w:val="28"/>
        </w:rPr>
        <w:t>,</w:t>
      </w:r>
      <w:r w:rsidRPr="00784AF9">
        <w:rPr>
          <w:rFonts w:cstheme="majorHAnsi"/>
          <w:sz w:val="28"/>
        </w:rPr>
        <w:t xml:space="preserve"> </w:t>
      </w:r>
      <w:proofErr w:type="spellStart"/>
      <w:r w:rsidRPr="00784AF9">
        <w:rPr>
          <w:rFonts w:cstheme="majorHAnsi"/>
          <w:sz w:val="28"/>
        </w:rPr>
        <w:t>Ph</w:t>
      </w:r>
      <w:r w:rsidR="003755D7" w:rsidRPr="00784AF9">
        <w:rPr>
          <w:rFonts w:cstheme="majorHAnsi"/>
          <w:sz w:val="28"/>
        </w:rPr>
        <w:t>.</w:t>
      </w:r>
      <w:r w:rsidRPr="00784AF9">
        <w:rPr>
          <w:rFonts w:cstheme="majorHAnsi"/>
          <w:sz w:val="28"/>
        </w:rPr>
        <w:t>D</w:t>
      </w:r>
      <w:proofErr w:type="spellEnd"/>
      <w:r w:rsidR="003755D7" w:rsidRPr="00784AF9">
        <w:rPr>
          <w:rFonts w:cstheme="majorHAnsi"/>
          <w:sz w:val="28"/>
        </w:rPr>
        <w:t>.</w:t>
      </w:r>
      <w:r w:rsidRPr="00784AF9">
        <w:rPr>
          <w:rFonts w:cstheme="majorHAnsi"/>
          <w:sz w:val="28"/>
        </w:rPr>
        <w:br/>
        <w:t>TRANSAL</w:t>
      </w:r>
    </w:p>
    <w:p w14:paraId="123C910B" w14:textId="77777777" w:rsidR="00534639" w:rsidRPr="00784AF9" w:rsidRDefault="00534639" w:rsidP="00534639">
      <w:pPr>
        <w:pStyle w:val="Titre"/>
        <w:rPr>
          <w:rFonts w:cstheme="majorHAnsi"/>
        </w:rPr>
      </w:pPr>
    </w:p>
    <w:p w14:paraId="38950D24" w14:textId="77777777" w:rsidR="00534639" w:rsidRPr="00784AF9" w:rsidRDefault="00534639" w:rsidP="00534639">
      <w:pPr>
        <w:rPr>
          <w:rFonts w:asciiTheme="majorHAnsi" w:hAnsiTheme="majorHAnsi" w:cstheme="majorHAnsi"/>
        </w:rPr>
      </w:pPr>
    </w:p>
    <w:p w14:paraId="4926019F" w14:textId="77777777" w:rsidR="00534639" w:rsidRPr="00784AF9" w:rsidRDefault="00534639" w:rsidP="00534639">
      <w:pPr>
        <w:rPr>
          <w:rFonts w:asciiTheme="majorHAnsi" w:hAnsiTheme="majorHAnsi" w:cstheme="majorHAnsi"/>
        </w:rPr>
      </w:pPr>
    </w:p>
    <w:p w14:paraId="52190355" w14:textId="77777777" w:rsidR="00534639" w:rsidRPr="00784AF9" w:rsidRDefault="00534639" w:rsidP="00534639">
      <w:pPr>
        <w:rPr>
          <w:rFonts w:asciiTheme="majorHAnsi" w:hAnsiTheme="majorHAnsi" w:cstheme="majorHAnsi"/>
        </w:rPr>
      </w:pPr>
    </w:p>
    <w:p w14:paraId="76068EB3" w14:textId="3B129479" w:rsidR="00377ED3" w:rsidRPr="00784AF9" w:rsidRDefault="00377ED3" w:rsidP="006D278C"/>
    <w:p w14:paraId="0B8827ED" w14:textId="59712F99" w:rsidR="00DB183B" w:rsidRPr="00784AF9" w:rsidRDefault="00056A09" w:rsidP="006D278C">
      <w:r w:rsidRPr="00784AF9">
        <w:br w:type="page"/>
      </w:r>
      <w:bookmarkStart w:id="0" w:name="_GoBack"/>
      <w:bookmarkEnd w:id="0"/>
    </w:p>
    <w:p w14:paraId="628B8467" w14:textId="1F83F2FF" w:rsidR="00D307D5" w:rsidRPr="0002307F" w:rsidRDefault="00D307D5" w:rsidP="00BC567D">
      <w:pPr>
        <w:pStyle w:val="Titre1"/>
        <w:rPr>
          <w:lang w:val="en-CA"/>
        </w:rPr>
      </w:pPr>
      <w:r w:rsidRPr="0002307F">
        <w:rPr>
          <w:lang w:val="en-CA"/>
        </w:rPr>
        <w:lastRenderedPageBreak/>
        <w:t>Diapositive #5</w:t>
      </w:r>
    </w:p>
    <w:p w14:paraId="071A96D5" w14:textId="77777777" w:rsidR="004D7F3E" w:rsidRPr="0002307F" w:rsidRDefault="004D7F3E" w:rsidP="00D307D5">
      <w:pPr>
        <w:rPr>
          <w:lang w:val="en-CA"/>
        </w:rPr>
      </w:pPr>
    </w:p>
    <w:p w14:paraId="396F485B" w14:textId="59D8BACC" w:rsidR="00EA250F" w:rsidRPr="004D7F3E" w:rsidRDefault="004D7F3E" w:rsidP="00BC567D">
      <w:pPr>
        <w:jc w:val="both"/>
      </w:pPr>
      <w:r w:rsidRPr="004D7F3E">
        <w:t xml:space="preserve">De nombreux domaines importants tels que l'aérospatiale, l'automobile et la marine ont montré un grand intérêt pour les structures collées qui sont largement utilisées par les industries respectives. L'aluminium est l'un des matériaux les plus couramment utilisés dans le collage structurel en raison de ses nombreux avantages, tels que ses excellentes propriétés mécaniques, sa légèreté, son abondance et son faible coût. Le collage de l'aluminium présente plusieurs avantages par rapport à d'autres techniques d'assemblage. Il s'agit notamment de la possibilité de coller de grandes surfaces, de coller des matériaux dissemblables d'épaisseurs différentes, de prévenir la corrosion galvanique lors du collage de métaux dissemblables grâce aux propriétés isolantes des adhésifs, d'être plus léger que lors d'un assemblage avec des fixations mécaniques et d'utiliser </w:t>
      </w:r>
      <w:r w:rsidR="00C51308">
        <w:t>peu</w:t>
      </w:r>
      <w:r w:rsidRPr="004D7F3E">
        <w:t xml:space="preserve"> ou pas de chaleur pour créer un joint adhésif, ce qui élimine toute distorsion thermique ou contrainte résiduelle généralement causée par la chaleur. Des prétraitements de surface pour le collage de l'aluminium ont été mis au point au fil des an</w:t>
      </w:r>
      <w:r w:rsidR="00C51308">
        <w:t>nées</w:t>
      </w:r>
      <w:r w:rsidRPr="004D7F3E">
        <w:t xml:space="preserve"> afin d'obtenir des liaisons plus solides et plus durables en service. Alors que le traitement de surface régit les liaisons entre un adhésif et le matériau collé avec l'adhésif, les méthodes d'évaluation de la résistance de la liaison ou des joints dans des conditions données constituent un autre défi. Ce module présente des informations de base sur les éléments essentiels qu'il est nécessaire de comprendre lorsqu'il s'agit d'assembler par collage de l'aluminium avec de l'aluminium ou d'autres matériaux. Des références pertinentes, moins exhaustives, fournies dans la bibliographie à la fin de ce document, précisent des détails importants.</w:t>
      </w:r>
    </w:p>
    <w:p w14:paraId="40C4F97E" w14:textId="77777777" w:rsidR="004D7F3E" w:rsidRPr="004D7F3E" w:rsidRDefault="004D7F3E" w:rsidP="00D307D5"/>
    <w:p w14:paraId="04DB4B83" w14:textId="52C85A51" w:rsidR="00D307D5" w:rsidRPr="005619BB" w:rsidRDefault="00EA250F" w:rsidP="005619BB">
      <w:pPr>
        <w:jc w:val="both"/>
        <w:rPr>
          <w:b/>
        </w:rPr>
      </w:pPr>
      <w:r w:rsidRPr="005619BB">
        <w:rPr>
          <w:b/>
        </w:rPr>
        <w:t>Définitions</w:t>
      </w:r>
      <w:r w:rsidR="004F30A7" w:rsidRPr="005619BB">
        <w:rPr>
          <w:b/>
        </w:rPr>
        <w:t> :</w:t>
      </w:r>
    </w:p>
    <w:p w14:paraId="0B4BB9A9" w14:textId="77777777" w:rsidR="004F30A7" w:rsidRPr="00F44C17" w:rsidRDefault="004F30A7" w:rsidP="005619BB">
      <w:pPr>
        <w:jc w:val="both"/>
      </w:pPr>
    </w:p>
    <w:p w14:paraId="72943294" w14:textId="77777777" w:rsidR="00EA250F" w:rsidRPr="00EA250F" w:rsidRDefault="00EA250F" w:rsidP="005619BB">
      <w:pPr>
        <w:jc w:val="both"/>
      </w:pPr>
      <w:r w:rsidRPr="005619BB">
        <w:rPr>
          <w:u w:val="single"/>
        </w:rPr>
        <w:t>Adhésif</w:t>
      </w:r>
      <w:r w:rsidRPr="00EA250F">
        <w:t xml:space="preserve">: </w:t>
      </w:r>
    </w:p>
    <w:p w14:paraId="3A6559FE" w14:textId="40888B9A" w:rsidR="00EA250F" w:rsidRDefault="00EA250F" w:rsidP="005619BB">
      <w:pPr>
        <w:jc w:val="both"/>
      </w:pPr>
      <w:r>
        <w:t>L’adhésif est une s</w:t>
      </w:r>
      <w:r w:rsidRPr="00EA250F">
        <w:t>ubstance non</w:t>
      </w:r>
      <w:r w:rsidR="00C51308">
        <w:t>-</w:t>
      </w:r>
      <w:r w:rsidRPr="00EA250F">
        <w:t>métallique capable d'assembler des matériaux par liaison surfacique (adhérence) et dont la liaison possède une résistance interne adéquate (cohésion)</w:t>
      </w:r>
      <w:r>
        <w:t xml:space="preserve">. </w:t>
      </w:r>
    </w:p>
    <w:p w14:paraId="5D3A336C" w14:textId="076200D4" w:rsidR="00EA250F" w:rsidRPr="00EA250F" w:rsidRDefault="00EA250F" w:rsidP="005619BB">
      <w:pPr>
        <w:jc w:val="both"/>
      </w:pPr>
      <w:r>
        <w:t xml:space="preserve">Ces matériaux, </w:t>
      </w:r>
      <w:r w:rsidRPr="00EA250F">
        <w:t>capables de résister aux contraintes</w:t>
      </w:r>
      <w:r w:rsidR="00697C2F">
        <w:t>,</w:t>
      </w:r>
      <w:r>
        <w:t xml:space="preserve"> sont</w:t>
      </w:r>
      <w:r w:rsidRPr="00EA250F">
        <w:t xml:space="preserve"> isolants</w:t>
      </w:r>
      <w:r w:rsidR="005619BB">
        <w:t xml:space="preserve"> et ont</w:t>
      </w:r>
      <w:r>
        <w:t xml:space="preserve"> une propriété qui joue </w:t>
      </w:r>
      <w:r w:rsidR="00697C2F">
        <w:t>un rôle significatif</w:t>
      </w:r>
      <w:r>
        <w:t xml:space="preserve"> dans la résistance à la corrosion, spécifiquement la corrosion galvanique entre deux différents métaux assemblés.</w:t>
      </w:r>
    </w:p>
    <w:p w14:paraId="1CD3A162" w14:textId="7ECCFE22" w:rsidR="00EA250F" w:rsidRPr="00EA250F" w:rsidRDefault="00EA250F" w:rsidP="005619BB">
      <w:pPr>
        <w:jc w:val="both"/>
      </w:pPr>
      <w:r>
        <w:t>Grâce à la</w:t>
      </w:r>
      <w:r w:rsidRPr="00EA250F">
        <w:t xml:space="preserve"> </w:t>
      </w:r>
      <w:r>
        <w:t>flexibilité des adhésifs, ils</w:t>
      </w:r>
      <w:r w:rsidRPr="00EA250F">
        <w:t xml:space="preserve"> peuvent se plier ou se déformer sans perdre leurs liaisons</w:t>
      </w:r>
      <w:r>
        <w:t>.</w:t>
      </w:r>
    </w:p>
    <w:p w14:paraId="7DE2FCB2" w14:textId="6B75A7F7" w:rsidR="00EA250F" w:rsidRPr="00EA250F" w:rsidRDefault="00EA250F" w:rsidP="005619BB">
      <w:pPr>
        <w:jc w:val="both"/>
      </w:pPr>
      <w:r>
        <w:lastRenderedPageBreak/>
        <w:t>Ils sont r</w:t>
      </w:r>
      <w:r w:rsidRPr="00EA250F">
        <w:t>ésistants à une large gamme de températures et de produits chimiques sans perdre leur résistance</w:t>
      </w:r>
      <w:r w:rsidR="00697C2F">
        <w:t xml:space="preserve"> dans ces milieux.</w:t>
      </w:r>
    </w:p>
    <w:p w14:paraId="08053F8A" w14:textId="7B7C32AD" w:rsidR="00EA250F" w:rsidRPr="00EA250F" w:rsidRDefault="00697C2F" w:rsidP="005619BB">
      <w:pPr>
        <w:jc w:val="both"/>
      </w:pPr>
      <w:r>
        <w:t>Les adhésifs e</w:t>
      </w:r>
      <w:r w:rsidR="00EA250F" w:rsidRPr="00EA250F">
        <w:t>xistent dans une gamme de viscosités, de temps de manipulation et de durcissement.</w:t>
      </w:r>
    </w:p>
    <w:p w14:paraId="4C6342CF" w14:textId="77777777" w:rsidR="00EA250F" w:rsidRPr="00EA250F" w:rsidRDefault="00EA250F" w:rsidP="005619BB">
      <w:pPr>
        <w:jc w:val="both"/>
      </w:pPr>
    </w:p>
    <w:p w14:paraId="1706E973" w14:textId="77777777" w:rsidR="00EA250F" w:rsidRPr="00EA250F" w:rsidRDefault="00EA250F" w:rsidP="005619BB">
      <w:pPr>
        <w:jc w:val="both"/>
      </w:pPr>
      <w:r w:rsidRPr="005619BB">
        <w:rPr>
          <w:u w:val="single"/>
        </w:rPr>
        <w:t>Adhérents</w:t>
      </w:r>
      <w:r w:rsidRPr="00EA250F">
        <w:t>:</w:t>
      </w:r>
    </w:p>
    <w:p w14:paraId="2B226BBA" w14:textId="2B961607" w:rsidR="00B17B92" w:rsidRPr="00A14D29" w:rsidRDefault="00EA250F" w:rsidP="005619BB">
      <w:pPr>
        <w:jc w:val="both"/>
      </w:pPr>
      <w:r w:rsidRPr="00EA250F">
        <w:t xml:space="preserve">Les matériaux à assembler </w:t>
      </w:r>
      <w:r w:rsidR="005619BB" w:rsidRPr="00EA250F">
        <w:t xml:space="preserve">entre eux </w:t>
      </w:r>
      <w:r w:rsidRPr="00EA250F">
        <w:t>à l'aide d'adhésifs</w:t>
      </w:r>
      <w:r w:rsidR="00697C2F">
        <w:t>, par exemple, métaux (aluminium, acier), polymère, composites, etc.</w:t>
      </w:r>
    </w:p>
    <w:p w14:paraId="321E796E" w14:textId="77777777" w:rsidR="00534639" w:rsidRDefault="00534639" w:rsidP="00B17B92"/>
    <w:p w14:paraId="36C91C3D" w14:textId="57F6CCDF" w:rsidR="00B17B92" w:rsidRPr="00A14D29" w:rsidRDefault="00B17B92" w:rsidP="00BC567D">
      <w:pPr>
        <w:pStyle w:val="Titre1"/>
      </w:pPr>
      <w:r w:rsidRPr="00A14D29">
        <w:t>Diapositive #6</w:t>
      </w:r>
    </w:p>
    <w:p w14:paraId="5C4D22CE" w14:textId="77777777" w:rsidR="00B17B92" w:rsidRPr="00A14D29" w:rsidRDefault="00B17B92" w:rsidP="005619BB">
      <w:pPr>
        <w:jc w:val="both"/>
      </w:pPr>
    </w:p>
    <w:p w14:paraId="163D2017" w14:textId="32FDBBAC" w:rsidR="00B17B92" w:rsidRPr="005619BB" w:rsidRDefault="00E753E4" w:rsidP="005619BB">
      <w:pPr>
        <w:jc w:val="both"/>
        <w:rPr>
          <w:b/>
        </w:rPr>
      </w:pPr>
      <w:r w:rsidRPr="005619BB">
        <w:rPr>
          <w:b/>
        </w:rPr>
        <w:t>Classification des adhésifs</w:t>
      </w:r>
      <w:r w:rsidR="00B17B92" w:rsidRPr="005619BB">
        <w:rPr>
          <w:b/>
        </w:rPr>
        <w:t> :</w:t>
      </w:r>
    </w:p>
    <w:p w14:paraId="4204D15F" w14:textId="4000D509" w:rsidR="00B17B92" w:rsidRDefault="00E753E4" w:rsidP="005619BB">
      <w:pPr>
        <w:jc w:val="both"/>
      </w:pPr>
      <w:r>
        <w:t>Les adhésifs sont classifiés en deux types – Naturel et Synthétique.</w:t>
      </w:r>
    </w:p>
    <w:p w14:paraId="546BBF91" w14:textId="104B61C6" w:rsidR="00E753E4" w:rsidRDefault="00E753E4" w:rsidP="005619BB">
      <w:pPr>
        <w:jc w:val="both"/>
      </w:pPr>
      <w:r>
        <w:t>Les adhésifs naturels sont des substances qui se trouvent dans la nature à base d’animaux, de plantes ou de minéraux.</w:t>
      </w:r>
    </w:p>
    <w:p w14:paraId="415FB910" w14:textId="5B003CFA" w:rsidR="00E753E4" w:rsidRDefault="00E753E4" w:rsidP="005619BB">
      <w:pPr>
        <w:jc w:val="both"/>
      </w:pPr>
      <w:r>
        <w:t>Les adhésifs synthétiques, cependant, sont fabriqués p</w:t>
      </w:r>
      <w:r w:rsidR="00C51308">
        <w:t>ar l’</w:t>
      </w:r>
      <w:r>
        <w:t>humain. Il existe deux types d’adhésifs synthétiques – (1) organiques (à base de carbone) et (2) inorganiques (sans carbone)</w:t>
      </w:r>
    </w:p>
    <w:p w14:paraId="6671C003" w14:textId="557BA9E6" w:rsidR="00E753E4" w:rsidRDefault="00E753E4" w:rsidP="005619BB">
      <w:pPr>
        <w:jc w:val="both"/>
      </w:pPr>
      <w:r>
        <w:t>Parmi les deux familles d’adhésifs synthétiques, l</w:t>
      </w:r>
      <w:r w:rsidRPr="00E753E4">
        <w:t>es polymères organiques synthétiques sont les adhésifs les plus couramment utilisés pour coller l'aluminium et d'autres matériaux</w:t>
      </w:r>
      <w:r>
        <w:t xml:space="preserve">. Ils sont classifiés </w:t>
      </w:r>
      <w:r w:rsidR="00C51308">
        <w:t>selon</w:t>
      </w:r>
      <w:r>
        <w:t xml:space="preserve"> leurs propriétés physiques, </w:t>
      </w:r>
      <w:r w:rsidR="005619BB">
        <w:t>et sont présentés ci-dessous</w:t>
      </w:r>
      <w:r>
        <w:t> :</w:t>
      </w:r>
    </w:p>
    <w:p w14:paraId="2FDF98C6" w14:textId="77777777" w:rsidR="00E753E4" w:rsidRPr="00E753E4" w:rsidRDefault="00E753E4" w:rsidP="005619BB">
      <w:pPr>
        <w:pStyle w:val="Paragraphedeliste"/>
        <w:numPr>
          <w:ilvl w:val="0"/>
          <w:numId w:val="31"/>
        </w:numPr>
        <w:jc w:val="both"/>
      </w:pPr>
      <w:r w:rsidRPr="00E753E4">
        <w:t>Adhésifs thermoplastiques - irréversibles après durcissement</w:t>
      </w:r>
    </w:p>
    <w:p w14:paraId="2FF4A2CC" w14:textId="77777777" w:rsidR="00E753E4" w:rsidRPr="00E753E4" w:rsidRDefault="00E753E4" w:rsidP="005619BB">
      <w:pPr>
        <w:pStyle w:val="Paragraphedeliste"/>
        <w:numPr>
          <w:ilvl w:val="0"/>
          <w:numId w:val="31"/>
        </w:numPr>
        <w:jc w:val="both"/>
      </w:pPr>
      <w:r w:rsidRPr="00E753E4">
        <w:t>Adhésifs thermodurcissables - réversibles, ils peuvent être fondus à la chaleur après durcissement</w:t>
      </w:r>
    </w:p>
    <w:p w14:paraId="57162ECB" w14:textId="77777777" w:rsidR="00E753E4" w:rsidRPr="00E753E4" w:rsidRDefault="00E753E4" w:rsidP="005619BB">
      <w:pPr>
        <w:pStyle w:val="Paragraphedeliste"/>
        <w:numPr>
          <w:ilvl w:val="0"/>
          <w:numId w:val="31"/>
        </w:numPr>
        <w:jc w:val="both"/>
      </w:pPr>
      <w:r w:rsidRPr="00E753E4">
        <w:t>Adhésifs élastomères - tels que les adhésifs en caoutchouc, peuvent être fabriqués à partir d'élastomères naturels ou synthétiques</w:t>
      </w:r>
    </w:p>
    <w:p w14:paraId="090E14EA" w14:textId="0B106343" w:rsidR="00E753E4" w:rsidRPr="00E753E4" w:rsidRDefault="00BA19F4" w:rsidP="005619BB">
      <w:pPr>
        <w:pStyle w:val="Paragraphedeliste"/>
        <w:numPr>
          <w:ilvl w:val="0"/>
          <w:numId w:val="31"/>
        </w:numPr>
        <w:jc w:val="both"/>
      </w:pPr>
      <w:r>
        <w:t xml:space="preserve">Adhésifs hybrides - </w:t>
      </w:r>
      <w:r w:rsidR="00E753E4" w:rsidRPr="00E753E4">
        <w:t>amalgame de composés thermoplastiques, thermodurcissables et élastomères qui présentent les avantages combinés de chaque adhésif</w:t>
      </w:r>
    </w:p>
    <w:p w14:paraId="47E1D27E" w14:textId="7C450F73" w:rsidR="00E753E4" w:rsidRPr="00A14D29" w:rsidRDefault="00E753E4" w:rsidP="005619BB">
      <w:pPr>
        <w:pStyle w:val="Paragraphedeliste"/>
        <w:numPr>
          <w:ilvl w:val="0"/>
          <w:numId w:val="31"/>
        </w:numPr>
        <w:jc w:val="both"/>
      </w:pPr>
      <w:r w:rsidRPr="00E753E4">
        <w:t>Adhésifs additifs - modifiés avec des matériaux étrangers pour améliorer certaines qualités telles que la conductivité.</w:t>
      </w:r>
    </w:p>
    <w:p w14:paraId="5966F411" w14:textId="77777777" w:rsidR="00534639" w:rsidRDefault="00534639" w:rsidP="005619BB">
      <w:pPr>
        <w:jc w:val="both"/>
      </w:pPr>
    </w:p>
    <w:p w14:paraId="5E5C0DDE" w14:textId="7B53D031" w:rsidR="00D57248" w:rsidRPr="00A14D29" w:rsidRDefault="00D57248" w:rsidP="00BA19F4">
      <w:pPr>
        <w:pStyle w:val="Titre1"/>
      </w:pPr>
      <w:r w:rsidRPr="00A14D29">
        <w:lastRenderedPageBreak/>
        <w:t>Diapositive #</w:t>
      </w:r>
      <w:r w:rsidR="000F1001">
        <w:t>7</w:t>
      </w:r>
    </w:p>
    <w:p w14:paraId="0C8CE98C" w14:textId="77777777" w:rsidR="00D57248" w:rsidRPr="00A14D29" w:rsidRDefault="00D57248" w:rsidP="005619BB">
      <w:pPr>
        <w:jc w:val="both"/>
      </w:pPr>
    </w:p>
    <w:p w14:paraId="330DB6AB" w14:textId="789F8586" w:rsidR="00D57248" w:rsidRPr="00BA19F4" w:rsidRDefault="00F0104B" w:rsidP="005619BB">
      <w:pPr>
        <w:jc w:val="both"/>
        <w:rPr>
          <w:b/>
        </w:rPr>
      </w:pPr>
      <w:r w:rsidRPr="00BA19F4">
        <w:rPr>
          <w:b/>
        </w:rPr>
        <w:t>Classification des adhésifs organiques</w:t>
      </w:r>
      <w:r w:rsidR="00BA19F4">
        <w:rPr>
          <w:b/>
        </w:rPr>
        <w:t> :</w:t>
      </w:r>
    </w:p>
    <w:p w14:paraId="33BC5041" w14:textId="16D7FF36" w:rsidR="00A34644" w:rsidRDefault="00F0104B" w:rsidP="005619BB">
      <w:pPr>
        <w:jc w:val="both"/>
      </w:pPr>
      <w:r>
        <w:t>Le tableau</w:t>
      </w:r>
      <w:r w:rsidR="00E24524">
        <w:t xml:space="preserve"> ci-dessous </w:t>
      </w:r>
      <w:r>
        <w:t>donne un sommaire de</w:t>
      </w:r>
      <w:r w:rsidR="00BA19F4">
        <w:t>s</w:t>
      </w:r>
      <w:r>
        <w:t xml:space="preserve"> classifications des adhésifs organiques en fonction </w:t>
      </w:r>
      <w:r w:rsidRPr="00F0104B">
        <w:t>de leur composition chimique, de leur état physique, de leur structure et de leur capacité de charge.</w:t>
      </w:r>
    </w:p>
    <w:p w14:paraId="027B94F1" w14:textId="7E8A331E" w:rsidR="00E24524" w:rsidRDefault="00E24524" w:rsidP="00A34644"/>
    <w:p w14:paraId="6E0A706E" w14:textId="1A38B922" w:rsidR="00BA19F4" w:rsidRDefault="00BA19F4" w:rsidP="00BA19F4">
      <w:pPr>
        <w:jc w:val="center"/>
      </w:pPr>
      <w:r>
        <w:rPr>
          <w:noProof/>
          <w:lang w:eastAsia="fr-CA"/>
        </w:rPr>
        <w:drawing>
          <wp:inline distT="0" distB="0" distL="0" distR="0" wp14:anchorId="022B3136" wp14:editId="131A99C7">
            <wp:extent cx="5479085" cy="1211920"/>
            <wp:effectExtent l="0" t="0" r="7620" b="762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09461" cy="1218639"/>
                    </a:xfrm>
                    <a:prstGeom prst="rect">
                      <a:avLst/>
                    </a:prstGeom>
                    <a:noFill/>
                  </pic:spPr>
                </pic:pic>
              </a:graphicData>
            </a:graphic>
          </wp:inline>
        </w:drawing>
      </w:r>
    </w:p>
    <w:p w14:paraId="5D9EBE3F" w14:textId="77777777" w:rsidR="00BA19F4" w:rsidRPr="00A14D29" w:rsidRDefault="00BA19F4" w:rsidP="00A34644"/>
    <w:p w14:paraId="3E35B29A" w14:textId="487790FF" w:rsidR="003C687B" w:rsidRPr="00A14D29" w:rsidRDefault="003C687B" w:rsidP="00BA19F4">
      <w:pPr>
        <w:pStyle w:val="Titre1"/>
      </w:pPr>
      <w:r w:rsidRPr="00A14D29">
        <w:t>Diapositive #</w:t>
      </w:r>
      <w:r w:rsidR="00870E93">
        <w:t>8</w:t>
      </w:r>
    </w:p>
    <w:p w14:paraId="2D118162" w14:textId="77777777" w:rsidR="003C687B" w:rsidRPr="00A14D29" w:rsidRDefault="003C687B" w:rsidP="0018492C">
      <w:pPr>
        <w:jc w:val="both"/>
      </w:pPr>
    </w:p>
    <w:p w14:paraId="3939FFC6" w14:textId="300D5B38" w:rsidR="00870E93" w:rsidRPr="00BA19F4" w:rsidRDefault="00870E93" w:rsidP="0018492C">
      <w:pPr>
        <w:jc w:val="both"/>
        <w:rPr>
          <w:b/>
        </w:rPr>
      </w:pPr>
      <w:r w:rsidRPr="00BA19F4">
        <w:rPr>
          <w:b/>
        </w:rPr>
        <w:t>Types d'adhésifs selon la classification :</w:t>
      </w:r>
    </w:p>
    <w:p w14:paraId="139D525D" w14:textId="2E026DBD" w:rsidR="003C687B" w:rsidRPr="00870E93" w:rsidRDefault="001A74EC" w:rsidP="0018492C">
      <w:pPr>
        <w:jc w:val="both"/>
      </w:pPr>
      <w:r w:rsidRPr="00870E93">
        <w:t>Pour cha</w:t>
      </w:r>
      <w:r w:rsidR="00D9189B">
        <w:t>c</w:t>
      </w:r>
      <w:r w:rsidRPr="00870E93">
        <w:t>une de</w:t>
      </w:r>
      <w:r w:rsidR="00D9189B">
        <w:t>s</w:t>
      </w:r>
      <w:r w:rsidRPr="00870E93">
        <w:t xml:space="preserve"> classification</w:t>
      </w:r>
      <w:r w:rsidR="00534639">
        <w:t>s</w:t>
      </w:r>
      <w:r w:rsidRPr="00870E93">
        <w:t xml:space="preserve">, il existe </w:t>
      </w:r>
      <w:r w:rsidR="00D9189B">
        <w:t>plusieurs</w:t>
      </w:r>
      <w:r w:rsidRPr="00870E93">
        <w:t xml:space="preserve"> types d’adhésifs qui sont chimiquement différent</w:t>
      </w:r>
      <w:r w:rsidR="00D9189B">
        <w:t>s</w:t>
      </w:r>
      <w:r w:rsidR="001C6235" w:rsidRPr="00870E93">
        <w:t xml:space="preserve">. </w:t>
      </w:r>
      <w:r w:rsidR="00870E93" w:rsidRPr="00870E93">
        <w:t>C’est la structure chimi</w:t>
      </w:r>
      <w:r w:rsidR="00D9189B">
        <w:t>qu</w:t>
      </w:r>
      <w:r w:rsidR="00870E93" w:rsidRPr="00870E93">
        <w:t>e de chaque type d’adhésif qui fait la différence en propriété de chaque classe d’adhésif.</w:t>
      </w:r>
    </w:p>
    <w:p w14:paraId="156D7163" w14:textId="77777777" w:rsidR="003C687B" w:rsidRPr="00A14D29" w:rsidRDefault="003C687B" w:rsidP="0018492C">
      <w:pPr>
        <w:jc w:val="both"/>
      </w:pPr>
    </w:p>
    <w:p w14:paraId="07CB3B21" w14:textId="2644A794" w:rsidR="00D0285A" w:rsidRDefault="00870E93" w:rsidP="0018492C">
      <w:pPr>
        <w:jc w:val="both"/>
      </w:pPr>
      <w:r>
        <w:t>Le tableau ci-dessous fournit les différents types d’adhésifs couramment utilisé dans l’industrie manufacturi</w:t>
      </w:r>
      <w:r w:rsidR="00D9189B">
        <w:t>ère</w:t>
      </w:r>
      <w:r>
        <w:t xml:space="preserve"> pour le collage de différents matériaux :</w:t>
      </w:r>
    </w:p>
    <w:p w14:paraId="58E98F0B" w14:textId="04A41467" w:rsidR="00870E93" w:rsidRDefault="00870E93" w:rsidP="0018492C">
      <w:pPr>
        <w:jc w:val="both"/>
      </w:pPr>
    </w:p>
    <w:p w14:paraId="723296CD" w14:textId="46D5106E" w:rsidR="00870E93" w:rsidRPr="00A14D29" w:rsidRDefault="00BA19F4" w:rsidP="00585758">
      <w:r>
        <w:rPr>
          <w:noProof/>
          <w:lang w:eastAsia="fr-CA"/>
        </w:rPr>
        <w:drawing>
          <wp:inline distT="0" distB="0" distL="0" distR="0" wp14:anchorId="45EE52D5" wp14:editId="5A98AA9C">
            <wp:extent cx="5405933" cy="1591922"/>
            <wp:effectExtent l="0" t="0" r="4445"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54376" cy="1606187"/>
                    </a:xfrm>
                    <a:prstGeom prst="rect">
                      <a:avLst/>
                    </a:prstGeom>
                    <a:noFill/>
                  </pic:spPr>
                </pic:pic>
              </a:graphicData>
            </a:graphic>
          </wp:inline>
        </w:drawing>
      </w:r>
    </w:p>
    <w:p w14:paraId="092C6F94" w14:textId="396C86B2" w:rsidR="00534639" w:rsidRDefault="00534639" w:rsidP="00C173DB"/>
    <w:p w14:paraId="009FA359" w14:textId="50092064" w:rsidR="00C173DB" w:rsidRPr="00A14D29" w:rsidRDefault="00C173DB" w:rsidP="0018492C">
      <w:pPr>
        <w:pStyle w:val="Titre1"/>
      </w:pPr>
      <w:r w:rsidRPr="00A14D29">
        <w:lastRenderedPageBreak/>
        <w:t>Diapositive #</w:t>
      </w:r>
      <w:r w:rsidR="00870E93">
        <w:t>9</w:t>
      </w:r>
    </w:p>
    <w:p w14:paraId="074A3174" w14:textId="77777777" w:rsidR="00C173DB" w:rsidRPr="00A14D29" w:rsidRDefault="00C173DB" w:rsidP="00C173DB"/>
    <w:p w14:paraId="555E5D0D" w14:textId="2F30D01E" w:rsidR="00992D1D" w:rsidRPr="0018492C" w:rsidRDefault="00992D1D" w:rsidP="00B008B5">
      <w:pPr>
        <w:jc w:val="both"/>
        <w:rPr>
          <w:b/>
        </w:rPr>
      </w:pPr>
      <w:r w:rsidRPr="0018492C">
        <w:rPr>
          <w:b/>
        </w:rPr>
        <w:t>Termes techniqu</w:t>
      </w:r>
      <w:r w:rsidR="0018492C">
        <w:rPr>
          <w:b/>
        </w:rPr>
        <w:t>es dans le monde de l'adhésif :</w:t>
      </w:r>
    </w:p>
    <w:p w14:paraId="067561D0" w14:textId="7EACCDC3" w:rsidR="00992D1D" w:rsidRDefault="00992D1D" w:rsidP="00B008B5">
      <w:pPr>
        <w:jc w:val="both"/>
      </w:pPr>
      <w:r w:rsidRPr="0018492C">
        <w:t>Souvent, les termes techniques utilisé dans le monde d</w:t>
      </w:r>
      <w:r w:rsidR="00D9189B" w:rsidRPr="0018492C">
        <w:t xml:space="preserve">es </w:t>
      </w:r>
      <w:r w:rsidRPr="0018492C">
        <w:t xml:space="preserve">adhésifs peuvent être </w:t>
      </w:r>
      <w:r w:rsidR="009F1FFD" w:rsidRPr="0018492C">
        <w:t>embêtants</w:t>
      </w:r>
      <w:r w:rsidRPr="0018492C">
        <w:t>. Les termes très communs et leurs descriptions sont :</w:t>
      </w:r>
    </w:p>
    <w:p w14:paraId="465E9AE4" w14:textId="77777777" w:rsidR="0018492C" w:rsidRPr="0018492C" w:rsidRDefault="0018492C" w:rsidP="00B008B5">
      <w:pPr>
        <w:jc w:val="both"/>
      </w:pPr>
    </w:p>
    <w:p w14:paraId="64C98096" w14:textId="53B82984" w:rsidR="00992D1D" w:rsidRPr="0018492C" w:rsidRDefault="00992D1D" w:rsidP="00B008B5">
      <w:pPr>
        <w:numPr>
          <w:ilvl w:val="0"/>
          <w:numId w:val="32"/>
        </w:numPr>
        <w:tabs>
          <w:tab w:val="clear" w:pos="720"/>
          <w:tab w:val="num" w:pos="360"/>
        </w:tabs>
        <w:ind w:left="360"/>
        <w:jc w:val="both"/>
      </w:pPr>
      <w:r w:rsidRPr="0018492C">
        <w:rPr>
          <w:bCs/>
        </w:rPr>
        <w:t xml:space="preserve">Temps ouvert et durée de vie : </w:t>
      </w:r>
      <w:r w:rsidRPr="0018492C">
        <w:t>temps écoulé entre le moment où l'adhésif est prêt à être utilisé et le moment où il n'est plus utilisable</w:t>
      </w:r>
    </w:p>
    <w:p w14:paraId="2156E86A" w14:textId="1991CB59" w:rsidR="00992D1D" w:rsidRPr="0018492C" w:rsidRDefault="00992D1D" w:rsidP="00B008B5">
      <w:pPr>
        <w:numPr>
          <w:ilvl w:val="0"/>
          <w:numId w:val="32"/>
        </w:numPr>
        <w:tabs>
          <w:tab w:val="clear" w:pos="720"/>
          <w:tab w:val="num" w:pos="360"/>
        </w:tabs>
        <w:ind w:left="360"/>
        <w:jc w:val="both"/>
      </w:pPr>
      <w:r w:rsidRPr="0018492C">
        <w:rPr>
          <w:bCs/>
        </w:rPr>
        <w:t xml:space="preserve">Temps de manipulation : </w:t>
      </w:r>
      <w:r w:rsidRPr="0018492C">
        <w:t>temps pendant lequel les pièces peuvent être travaillées ou déplacées en toute sécurité après l'assemblage</w:t>
      </w:r>
    </w:p>
    <w:p w14:paraId="1E1EEFE5" w14:textId="7E4E27D9" w:rsidR="00992D1D" w:rsidRPr="0018492C" w:rsidRDefault="00992D1D" w:rsidP="00B008B5">
      <w:pPr>
        <w:numPr>
          <w:ilvl w:val="0"/>
          <w:numId w:val="32"/>
        </w:numPr>
        <w:tabs>
          <w:tab w:val="clear" w:pos="720"/>
          <w:tab w:val="num" w:pos="360"/>
        </w:tabs>
        <w:ind w:left="360"/>
        <w:jc w:val="both"/>
      </w:pPr>
      <w:r w:rsidRPr="0018492C">
        <w:rPr>
          <w:bCs/>
        </w:rPr>
        <w:t xml:space="preserve">Temps de durcissement : </w:t>
      </w:r>
      <w:r w:rsidR="009F1FFD" w:rsidRPr="0018492C">
        <w:t>t</w:t>
      </w:r>
      <w:r w:rsidRPr="0018492C">
        <w:t>emps nécessaire pour que l'adhésif durcisse et adhère au matériau une fois assemblé</w:t>
      </w:r>
    </w:p>
    <w:p w14:paraId="23E5DF50" w14:textId="32B9A3D0" w:rsidR="00992D1D" w:rsidRPr="0018492C" w:rsidRDefault="00992D1D" w:rsidP="00B008B5">
      <w:pPr>
        <w:numPr>
          <w:ilvl w:val="0"/>
          <w:numId w:val="32"/>
        </w:numPr>
        <w:tabs>
          <w:tab w:val="clear" w:pos="720"/>
          <w:tab w:val="num" w:pos="360"/>
        </w:tabs>
        <w:ind w:left="360"/>
        <w:jc w:val="both"/>
      </w:pPr>
      <w:r w:rsidRPr="0018492C">
        <w:rPr>
          <w:bCs/>
        </w:rPr>
        <w:t>Type</w:t>
      </w:r>
      <w:r w:rsidR="009F1FFD" w:rsidRPr="0018492C">
        <w:rPr>
          <w:bCs/>
        </w:rPr>
        <w:t>s</w:t>
      </w:r>
      <w:r w:rsidRPr="0018492C">
        <w:rPr>
          <w:bCs/>
        </w:rPr>
        <w:t xml:space="preserve"> de réticulation : </w:t>
      </w:r>
      <w:r w:rsidRPr="0018492C">
        <w:t>réticulation à température ambiante, réticulation à la chaleur, réticulation à l'humidité, réticulation aux UV</w:t>
      </w:r>
    </w:p>
    <w:p w14:paraId="44B4BF9A" w14:textId="7DEACFE0" w:rsidR="00992D1D" w:rsidRPr="0018492C" w:rsidRDefault="00992D1D" w:rsidP="00B008B5">
      <w:pPr>
        <w:numPr>
          <w:ilvl w:val="0"/>
          <w:numId w:val="32"/>
        </w:numPr>
        <w:tabs>
          <w:tab w:val="clear" w:pos="720"/>
          <w:tab w:val="num" w:pos="360"/>
        </w:tabs>
        <w:ind w:left="360"/>
        <w:jc w:val="both"/>
      </w:pPr>
      <w:r w:rsidRPr="0018492C">
        <w:rPr>
          <w:bCs/>
        </w:rPr>
        <w:t xml:space="preserve">Viscosité : </w:t>
      </w:r>
      <w:r w:rsidRPr="0018492C">
        <w:t>détermine la fluidité de l'adhésif</w:t>
      </w:r>
    </w:p>
    <w:p w14:paraId="652751FB" w14:textId="0D199B12" w:rsidR="00992D1D" w:rsidRPr="0018492C" w:rsidRDefault="00992D1D" w:rsidP="00B008B5">
      <w:pPr>
        <w:numPr>
          <w:ilvl w:val="0"/>
          <w:numId w:val="32"/>
        </w:numPr>
        <w:tabs>
          <w:tab w:val="clear" w:pos="720"/>
          <w:tab w:val="num" w:pos="360"/>
        </w:tabs>
        <w:ind w:left="360"/>
        <w:jc w:val="both"/>
      </w:pPr>
      <w:r w:rsidRPr="0018492C">
        <w:rPr>
          <w:bCs/>
        </w:rPr>
        <w:t xml:space="preserve">Adhésif </w:t>
      </w:r>
      <w:proofErr w:type="spellStart"/>
      <w:r w:rsidRPr="0018492C">
        <w:rPr>
          <w:bCs/>
        </w:rPr>
        <w:t>monocomposant</w:t>
      </w:r>
      <w:proofErr w:type="spellEnd"/>
      <w:r w:rsidRPr="0018492C">
        <w:rPr>
          <w:bCs/>
        </w:rPr>
        <w:t xml:space="preserve"> (1 C) : </w:t>
      </w:r>
      <w:r w:rsidRPr="0018492C">
        <w:t>se présente généralement sous la forme d'un tube et durcit lorsqu'il est chauffé</w:t>
      </w:r>
    </w:p>
    <w:p w14:paraId="3080FEA0" w14:textId="10333688" w:rsidR="00992D1D" w:rsidRPr="0018492C" w:rsidRDefault="00992D1D" w:rsidP="00B008B5">
      <w:pPr>
        <w:numPr>
          <w:ilvl w:val="0"/>
          <w:numId w:val="32"/>
        </w:numPr>
        <w:tabs>
          <w:tab w:val="clear" w:pos="720"/>
          <w:tab w:val="num" w:pos="360"/>
        </w:tabs>
        <w:ind w:left="360"/>
        <w:jc w:val="both"/>
      </w:pPr>
      <w:r w:rsidRPr="0018492C">
        <w:rPr>
          <w:bCs/>
        </w:rPr>
        <w:t xml:space="preserve">Adhésif </w:t>
      </w:r>
      <w:proofErr w:type="spellStart"/>
      <w:r w:rsidRPr="0018492C">
        <w:rPr>
          <w:bCs/>
        </w:rPr>
        <w:t>bicomposant</w:t>
      </w:r>
      <w:proofErr w:type="spellEnd"/>
      <w:r w:rsidRPr="0018492C">
        <w:rPr>
          <w:bCs/>
        </w:rPr>
        <w:t xml:space="preserve"> (2C) : </w:t>
      </w:r>
      <w:r w:rsidRPr="0018492C">
        <w:t>se présente sous la forme de 2 composants - résine et durcisseur - avec un tube mélangeur dont les bonnes proportions sont mélangées lors de l'expulsion. Elle durcit généralement lorsqu'elle est mélangée à température ambiante, car la réaction de durcissement commence dès que les deu</w:t>
      </w:r>
      <w:r w:rsidR="00B008B5">
        <w:t>x composants entrent en contact</w:t>
      </w:r>
    </w:p>
    <w:p w14:paraId="377FC99C" w14:textId="697B502A" w:rsidR="00992D1D" w:rsidRPr="0018492C" w:rsidRDefault="00992D1D" w:rsidP="00B008B5">
      <w:pPr>
        <w:numPr>
          <w:ilvl w:val="0"/>
          <w:numId w:val="32"/>
        </w:numPr>
        <w:tabs>
          <w:tab w:val="clear" w:pos="720"/>
          <w:tab w:val="num" w:pos="360"/>
        </w:tabs>
        <w:ind w:left="360"/>
        <w:jc w:val="both"/>
      </w:pPr>
      <w:proofErr w:type="spellStart"/>
      <w:r w:rsidRPr="0018492C">
        <w:rPr>
          <w:bCs/>
        </w:rPr>
        <w:t>Bondline</w:t>
      </w:r>
      <w:proofErr w:type="spellEnd"/>
      <w:r w:rsidRPr="0018492C">
        <w:rPr>
          <w:bCs/>
        </w:rPr>
        <w:t xml:space="preserve">: </w:t>
      </w:r>
      <w:r w:rsidRPr="0018492C">
        <w:t xml:space="preserve">L’épaisseur d’adhésif contrôlé majoritairement à l’aide des </w:t>
      </w:r>
      <w:proofErr w:type="spellStart"/>
      <w:r w:rsidRPr="0018492C">
        <w:rPr>
          <w:i/>
          <w:iCs/>
        </w:rPr>
        <w:t>shims</w:t>
      </w:r>
      <w:proofErr w:type="spellEnd"/>
      <w:r w:rsidRPr="0018492C">
        <w:t>, billes de verres ou fils d’épaisseur connue</w:t>
      </w:r>
      <w:r w:rsidR="00B008B5">
        <w:t>.</w:t>
      </w:r>
    </w:p>
    <w:p w14:paraId="5E873955" w14:textId="77777777" w:rsidR="00AB6697" w:rsidRPr="00A14D29" w:rsidRDefault="00AB6697" w:rsidP="00B008B5">
      <w:pPr>
        <w:jc w:val="both"/>
      </w:pPr>
    </w:p>
    <w:p w14:paraId="22DD61E2" w14:textId="1CC20C56" w:rsidR="00314ED6" w:rsidRPr="00A14D29" w:rsidRDefault="00314ED6" w:rsidP="00B008B5">
      <w:pPr>
        <w:pStyle w:val="Titre1"/>
      </w:pPr>
      <w:r w:rsidRPr="00A14D29">
        <w:t>Diapositive #1</w:t>
      </w:r>
      <w:r w:rsidR="002C608D">
        <w:t>0</w:t>
      </w:r>
    </w:p>
    <w:p w14:paraId="0C71BA7D" w14:textId="77777777" w:rsidR="00314ED6" w:rsidRPr="00A14D29" w:rsidRDefault="00314ED6" w:rsidP="00B008B5">
      <w:pPr>
        <w:jc w:val="both"/>
      </w:pPr>
    </w:p>
    <w:p w14:paraId="21349A05" w14:textId="6C657B05" w:rsidR="00314ED6" w:rsidRPr="00B008B5" w:rsidRDefault="002C608D" w:rsidP="00B008B5">
      <w:pPr>
        <w:jc w:val="both"/>
        <w:rPr>
          <w:b/>
        </w:rPr>
      </w:pPr>
      <w:r w:rsidRPr="00B008B5">
        <w:rPr>
          <w:b/>
        </w:rPr>
        <w:t>Assemblage des matériaux par adhésif</w:t>
      </w:r>
      <w:r w:rsidR="00B008B5">
        <w:rPr>
          <w:b/>
        </w:rPr>
        <w:t xml:space="preserve"> : </w:t>
      </w:r>
    </w:p>
    <w:p w14:paraId="2F70E466" w14:textId="5CA1ADF5" w:rsidR="00E333D6" w:rsidRDefault="002C608D" w:rsidP="00B008B5">
      <w:pPr>
        <w:jc w:val="both"/>
      </w:pPr>
      <w:r>
        <w:t>Qu’est-ce que cela veut dire? Un assemblage des matériaux par adhésif e</w:t>
      </w:r>
      <w:r w:rsidR="009F1FFD">
        <w:t>s</w:t>
      </w:r>
      <w:r>
        <w:t>t un p</w:t>
      </w:r>
      <w:r w:rsidRPr="002C608D">
        <w:t>rocessus d'assemblage de deux matériaux, similaires ou diss</w:t>
      </w:r>
      <w:r w:rsidR="00064CD1">
        <w:t>imilair</w:t>
      </w:r>
      <w:r w:rsidRPr="002C608D">
        <w:t>es, en laissan</w:t>
      </w:r>
      <w:r w:rsidR="009F1FFD">
        <w:t>t</w:t>
      </w:r>
      <w:r w:rsidRPr="002C608D">
        <w:t xml:space="preserve"> un adhésif placé entre les deux se solidifier pour produire une liaison par adhésif.</w:t>
      </w:r>
    </w:p>
    <w:p w14:paraId="42AC1BD5" w14:textId="4A9707B3" w:rsidR="00064CD1" w:rsidRDefault="00064CD1" w:rsidP="00B008B5">
      <w:pPr>
        <w:jc w:val="both"/>
      </w:pPr>
      <w:r>
        <w:t xml:space="preserve">L’image ci-dessous montre un schéma typique d’un assemblage collé. Un assemblage collé consiste de différentes interfaces qui </w:t>
      </w:r>
      <w:r w:rsidR="00DC768C">
        <w:t>jouent un rôle important dans les</w:t>
      </w:r>
      <w:r>
        <w:t xml:space="preserve"> propriété</w:t>
      </w:r>
      <w:r w:rsidR="00DC768C">
        <w:t>s</w:t>
      </w:r>
      <w:r>
        <w:t xml:space="preserve"> de l’assemblage, très spécifiquement les forces </w:t>
      </w:r>
      <w:r w:rsidR="00DC768C">
        <w:t>aux interfaces</w:t>
      </w:r>
      <w:r>
        <w:t xml:space="preserve">. Les interfaces 1 et 2 sont des interfaces formées entre l’adhésif et les substrats respectifs. La zone de cohésion est </w:t>
      </w:r>
      <w:r>
        <w:lastRenderedPageBreak/>
        <w:t>la zone où l’adhésif crée un réseau chimique entre lui-même résultant dans une zone cohésive.</w:t>
      </w:r>
    </w:p>
    <w:p w14:paraId="2CCC83D9" w14:textId="77777777" w:rsidR="00064CD1" w:rsidRDefault="00064CD1" w:rsidP="00B008B5">
      <w:pPr>
        <w:jc w:val="both"/>
      </w:pPr>
    </w:p>
    <w:p w14:paraId="18001149" w14:textId="3182963B" w:rsidR="00064CD1" w:rsidRDefault="00064CD1" w:rsidP="00B008B5">
      <w:pPr>
        <w:jc w:val="both"/>
      </w:pPr>
      <w:r>
        <w:rPr>
          <w:noProof/>
          <w:lang w:eastAsia="fr-CA"/>
        </w:rPr>
        <w:drawing>
          <wp:inline distT="0" distB="0" distL="0" distR="0" wp14:anchorId="4EB30A1B" wp14:editId="36B3A1AF">
            <wp:extent cx="4704080" cy="706261"/>
            <wp:effectExtent l="0" t="0" r="0" b="0"/>
            <wp:docPr id="455421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18789" cy="708469"/>
                    </a:xfrm>
                    <a:prstGeom prst="rect">
                      <a:avLst/>
                    </a:prstGeom>
                    <a:noFill/>
                  </pic:spPr>
                </pic:pic>
              </a:graphicData>
            </a:graphic>
          </wp:inline>
        </w:drawing>
      </w:r>
    </w:p>
    <w:p w14:paraId="79CA16FE" w14:textId="77777777" w:rsidR="003755D7" w:rsidRPr="00A14D29" w:rsidRDefault="003755D7" w:rsidP="00B008B5">
      <w:pPr>
        <w:jc w:val="both"/>
      </w:pPr>
    </w:p>
    <w:p w14:paraId="50C7FF61" w14:textId="20B95F43" w:rsidR="006B2637" w:rsidRPr="00A14D29" w:rsidRDefault="006B2637" w:rsidP="00DC768C">
      <w:pPr>
        <w:pStyle w:val="Titre1"/>
      </w:pPr>
      <w:r w:rsidRPr="006E5D63">
        <w:t>Diapositive #</w:t>
      </w:r>
      <w:r w:rsidR="00D76D8E" w:rsidRPr="006E5D63">
        <w:t>11</w:t>
      </w:r>
    </w:p>
    <w:p w14:paraId="239CFDE0" w14:textId="77777777" w:rsidR="006B2637" w:rsidRPr="00A14D29" w:rsidRDefault="006B2637" w:rsidP="00DC768C">
      <w:pPr>
        <w:jc w:val="both"/>
      </w:pPr>
    </w:p>
    <w:p w14:paraId="58C43D0F" w14:textId="2A0AE493" w:rsidR="006B2637" w:rsidRPr="00DC768C" w:rsidRDefault="00F44C17" w:rsidP="00DC768C">
      <w:pPr>
        <w:jc w:val="both"/>
        <w:rPr>
          <w:b/>
        </w:rPr>
      </w:pPr>
      <w:r w:rsidRPr="00DC768C">
        <w:rPr>
          <w:b/>
        </w:rPr>
        <w:t>Avantages d’assemblage par adhésifs :</w:t>
      </w:r>
    </w:p>
    <w:p w14:paraId="3C53BB5F" w14:textId="4244EBD2" w:rsidR="007E21E8" w:rsidRDefault="00F44C17" w:rsidP="00DC768C">
      <w:pPr>
        <w:jc w:val="both"/>
      </w:pPr>
      <w:r w:rsidRPr="00F44C17">
        <w:t>L'utilisation d'adhésifs dans l'assemblage présente plusieurs avantages par rapport aux techniques d'assemblage mécanique.</w:t>
      </w:r>
    </w:p>
    <w:p w14:paraId="4BF05C4D" w14:textId="77777777" w:rsidR="00F44C17" w:rsidRPr="00A14D29" w:rsidRDefault="00F44C17" w:rsidP="00DC768C">
      <w:pPr>
        <w:jc w:val="both"/>
      </w:pPr>
    </w:p>
    <w:p w14:paraId="36CD7A3C" w14:textId="6D047A6D" w:rsidR="00314ED6" w:rsidRDefault="00F44C17" w:rsidP="00DC768C">
      <w:pPr>
        <w:jc w:val="both"/>
      </w:pPr>
      <w:r w:rsidRPr="00F44C17">
        <w:t>Voici quelques-uns des facteurs importants qui expliquent pourquoi les adhésifs sont plus favorables en tant que méthode d'assemblage :</w:t>
      </w:r>
    </w:p>
    <w:p w14:paraId="4F8A410E" w14:textId="77777777" w:rsidR="00F44C17" w:rsidRPr="00F44C17" w:rsidRDefault="00F44C17" w:rsidP="00DC768C">
      <w:pPr>
        <w:numPr>
          <w:ilvl w:val="0"/>
          <w:numId w:val="33"/>
        </w:numPr>
        <w:jc w:val="both"/>
      </w:pPr>
      <w:r w:rsidRPr="00F44C17">
        <w:t>Assemblage de surfaces larges</w:t>
      </w:r>
    </w:p>
    <w:p w14:paraId="05EEA881" w14:textId="77777777" w:rsidR="00F44C17" w:rsidRPr="00F44C17" w:rsidRDefault="00F44C17" w:rsidP="00DC768C">
      <w:pPr>
        <w:numPr>
          <w:ilvl w:val="0"/>
          <w:numId w:val="33"/>
        </w:numPr>
        <w:jc w:val="both"/>
      </w:pPr>
      <w:r w:rsidRPr="00F44C17">
        <w:t>Assemblage de différents matériaux de géométries et de dimensions complexes et variables</w:t>
      </w:r>
    </w:p>
    <w:p w14:paraId="2FC31E5A" w14:textId="77777777" w:rsidR="00F44C17" w:rsidRPr="00F44C17" w:rsidRDefault="00F44C17" w:rsidP="00DC768C">
      <w:pPr>
        <w:numPr>
          <w:ilvl w:val="0"/>
          <w:numId w:val="33"/>
        </w:numPr>
        <w:jc w:val="both"/>
      </w:pPr>
      <w:r w:rsidRPr="00F44C17">
        <w:t>Assemblage de matériaux à adhérents minces</w:t>
      </w:r>
    </w:p>
    <w:p w14:paraId="6B703317" w14:textId="77777777" w:rsidR="00F44C17" w:rsidRPr="00F44C17" w:rsidRDefault="00F44C17" w:rsidP="00DC768C">
      <w:pPr>
        <w:numPr>
          <w:ilvl w:val="0"/>
          <w:numId w:val="33"/>
        </w:numPr>
        <w:jc w:val="both"/>
      </w:pPr>
      <w:r w:rsidRPr="00F44C17">
        <w:t>Distribution uniforme des contraintes, contrairement aux points de concentration des contraintes dans les joints mécaniques</w:t>
      </w:r>
    </w:p>
    <w:p w14:paraId="4A64F5BC" w14:textId="77777777" w:rsidR="00F44C17" w:rsidRPr="00F44C17" w:rsidRDefault="00F44C17" w:rsidP="00DC768C">
      <w:pPr>
        <w:numPr>
          <w:ilvl w:val="0"/>
          <w:numId w:val="33"/>
        </w:numPr>
        <w:jc w:val="both"/>
      </w:pPr>
      <w:r w:rsidRPr="00F44C17">
        <w:t>Prévention de la corrosion galvanique en cas d'utilisation de matériaux différents grâce à l'isolation électrique des joints</w:t>
      </w:r>
    </w:p>
    <w:p w14:paraId="1E341B38" w14:textId="77777777" w:rsidR="00F44C17" w:rsidRPr="00F44C17" w:rsidRDefault="00F44C17" w:rsidP="00DC768C">
      <w:pPr>
        <w:numPr>
          <w:ilvl w:val="0"/>
          <w:numId w:val="33"/>
        </w:numPr>
        <w:jc w:val="both"/>
      </w:pPr>
      <w:r w:rsidRPr="00F44C17">
        <w:t>Peu ou pas de chaleur nécessaire pour créer un joint, ce qui n'affecte pas les adhérents de manière macroscopique et élimine la déformation et les contraintes internes généralement causées par l'application de la chaleur</w:t>
      </w:r>
    </w:p>
    <w:p w14:paraId="5004F8BA" w14:textId="77777777" w:rsidR="00F44C17" w:rsidRPr="00F44C17" w:rsidRDefault="00F44C17" w:rsidP="00DC768C">
      <w:pPr>
        <w:numPr>
          <w:ilvl w:val="0"/>
          <w:numId w:val="33"/>
        </w:numPr>
        <w:jc w:val="both"/>
      </w:pPr>
      <w:r w:rsidRPr="00F44C17">
        <w:t>Grande résistance, résistance à la fatigue, propriétés absorbantes</w:t>
      </w:r>
    </w:p>
    <w:p w14:paraId="69C6D90D" w14:textId="77777777" w:rsidR="00F44C17" w:rsidRPr="00F44C17" w:rsidRDefault="00F44C17" w:rsidP="00DC768C">
      <w:pPr>
        <w:numPr>
          <w:ilvl w:val="0"/>
          <w:numId w:val="33"/>
        </w:numPr>
        <w:jc w:val="both"/>
      </w:pPr>
      <w:r w:rsidRPr="00F44C17">
        <w:t>Plus légères que les joints mécaniques</w:t>
      </w:r>
    </w:p>
    <w:p w14:paraId="0C81ADA1" w14:textId="77777777" w:rsidR="00F44C17" w:rsidRPr="00F44C17" w:rsidRDefault="00F44C17" w:rsidP="00DC768C">
      <w:pPr>
        <w:numPr>
          <w:ilvl w:val="0"/>
          <w:numId w:val="33"/>
        </w:numPr>
        <w:jc w:val="both"/>
      </w:pPr>
      <w:r w:rsidRPr="00F44C17">
        <w:t>Facile à manipuler et polyvalent en termes de temps de collage</w:t>
      </w:r>
    </w:p>
    <w:p w14:paraId="65EEAE29" w14:textId="77777777" w:rsidR="00F44C17" w:rsidRPr="00F44C17" w:rsidRDefault="00F44C17" w:rsidP="00DC768C">
      <w:pPr>
        <w:numPr>
          <w:ilvl w:val="0"/>
          <w:numId w:val="33"/>
        </w:numPr>
        <w:jc w:val="both"/>
      </w:pPr>
      <w:r w:rsidRPr="00F44C17">
        <w:t>Propre et esthétique</w:t>
      </w:r>
    </w:p>
    <w:p w14:paraId="3BE79691" w14:textId="58E10C00" w:rsidR="00F44C17" w:rsidRDefault="00F44C17" w:rsidP="007E21E8"/>
    <w:p w14:paraId="4C965469" w14:textId="77777777" w:rsidR="003755D7" w:rsidRPr="00A14D29" w:rsidRDefault="003755D7" w:rsidP="007E21E8"/>
    <w:p w14:paraId="230DD3CB" w14:textId="25FCC6E1" w:rsidR="00622577" w:rsidRPr="00A14D29" w:rsidRDefault="00622577" w:rsidP="00DC768C">
      <w:pPr>
        <w:pStyle w:val="Titre1"/>
      </w:pPr>
      <w:r w:rsidRPr="00A14D29">
        <w:lastRenderedPageBreak/>
        <w:t>Diapositive #1</w:t>
      </w:r>
      <w:r w:rsidR="00DA18CE">
        <w:t>2</w:t>
      </w:r>
    </w:p>
    <w:p w14:paraId="6482D38F" w14:textId="77777777" w:rsidR="00622577" w:rsidRPr="00A14D29" w:rsidRDefault="00622577" w:rsidP="00622577"/>
    <w:p w14:paraId="7B56E52A" w14:textId="04016758" w:rsidR="00622577" w:rsidRPr="00DC768C" w:rsidRDefault="00DA18CE" w:rsidP="00DC768C">
      <w:pPr>
        <w:jc w:val="both"/>
        <w:rPr>
          <w:b/>
        </w:rPr>
      </w:pPr>
      <w:r w:rsidRPr="00DC768C">
        <w:rPr>
          <w:b/>
        </w:rPr>
        <w:t>Désavantages d’assemblage par adhésifs</w:t>
      </w:r>
      <w:r w:rsidR="00DC768C">
        <w:rPr>
          <w:b/>
        </w:rPr>
        <w:t> :</w:t>
      </w:r>
    </w:p>
    <w:p w14:paraId="77C2B74A" w14:textId="3DB85C24" w:rsidR="002E2EED" w:rsidRDefault="00DA18CE" w:rsidP="00DC768C">
      <w:pPr>
        <w:jc w:val="both"/>
      </w:pPr>
      <w:r w:rsidRPr="00DA18CE">
        <w:t>Comme toute autre technique, l'assemblage par collage présente également certains inconvénients :</w:t>
      </w:r>
    </w:p>
    <w:p w14:paraId="29CE3C10" w14:textId="044C1D38" w:rsidR="00DA18CE" w:rsidRPr="00DA18CE" w:rsidRDefault="00DA18CE" w:rsidP="00DC768C">
      <w:pPr>
        <w:numPr>
          <w:ilvl w:val="0"/>
          <w:numId w:val="34"/>
        </w:numPr>
        <w:jc w:val="both"/>
      </w:pPr>
      <w:r w:rsidRPr="00DA18CE">
        <w:t>Stabilité limitée à la chaleur et aux températures élevées</w:t>
      </w:r>
      <w:r w:rsidR="009F1FFD">
        <w:t>,</w:t>
      </w:r>
      <w:r w:rsidRPr="00DA18CE">
        <w:t xml:space="preserve"> car les adhésifs sont des matériaux polymères</w:t>
      </w:r>
      <w:r w:rsidR="009F1FFD">
        <w:t>.</w:t>
      </w:r>
    </w:p>
    <w:p w14:paraId="67E2EC08" w14:textId="7709A53D" w:rsidR="00DA18CE" w:rsidRPr="00DA18CE" w:rsidRDefault="00DA18CE" w:rsidP="00DC768C">
      <w:pPr>
        <w:numPr>
          <w:ilvl w:val="0"/>
          <w:numId w:val="34"/>
        </w:numPr>
        <w:jc w:val="both"/>
      </w:pPr>
      <w:r w:rsidRPr="00DA18CE">
        <w:t>Temps de durcissement : l'adhérence complète est obtenue seulement après le temps de durcissement et certains adhésifs ont des temps de durcissement plus longs</w:t>
      </w:r>
      <w:r w:rsidR="009F1FFD">
        <w:t>.</w:t>
      </w:r>
    </w:p>
    <w:p w14:paraId="33397023" w14:textId="7D61FBEA" w:rsidR="00DA18CE" w:rsidRPr="00DA18CE" w:rsidRDefault="00DA18CE" w:rsidP="00DC768C">
      <w:pPr>
        <w:numPr>
          <w:ilvl w:val="0"/>
          <w:numId w:val="34"/>
        </w:numPr>
        <w:jc w:val="both"/>
      </w:pPr>
      <w:r w:rsidRPr="00DA18CE">
        <w:t>Des dispositifs de serrage et des préparations spécifiques sont souvent nécessaires pour fixer le joint</w:t>
      </w:r>
      <w:r w:rsidR="009F1FFD">
        <w:t>.</w:t>
      </w:r>
      <w:r w:rsidR="00DC768C">
        <w:t xml:space="preserve"> </w:t>
      </w:r>
      <w:r w:rsidRPr="00DA18CE">
        <w:t>La préparation de la surface est une étape essentielle de l'assemblage par collage</w:t>
      </w:r>
      <w:r w:rsidR="009F1FFD">
        <w:t>.</w:t>
      </w:r>
    </w:p>
    <w:p w14:paraId="3D8FB84B" w14:textId="56B0CB89" w:rsidR="00DA18CE" w:rsidRPr="00DA18CE" w:rsidRDefault="00DA18CE" w:rsidP="00DC768C">
      <w:pPr>
        <w:numPr>
          <w:ilvl w:val="0"/>
          <w:numId w:val="34"/>
        </w:numPr>
        <w:jc w:val="both"/>
      </w:pPr>
      <w:r w:rsidRPr="00DA18CE">
        <w:t>Effets sur l'environnement : Les adhésifs sont des composants chimiques et peuvent souvent ne pas être respectueux de l'environnement</w:t>
      </w:r>
      <w:r w:rsidR="009F1FFD">
        <w:t>.</w:t>
      </w:r>
    </w:p>
    <w:p w14:paraId="4D9DFD52" w14:textId="577D24CE" w:rsidR="00DA18CE" w:rsidRPr="00DA18CE" w:rsidRDefault="00DA18CE" w:rsidP="00DC768C">
      <w:pPr>
        <w:numPr>
          <w:ilvl w:val="0"/>
          <w:numId w:val="34"/>
        </w:numPr>
        <w:jc w:val="both"/>
      </w:pPr>
      <w:r w:rsidRPr="00DA18CE">
        <w:t>Sécurité : Certains adhésifs, comme les adhésifs exothermiques, peuvent nécessiter des mesures de sécurité supplémentaires lors de leur manipulation</w:t>
      </w:r>
      <w:r w:rsidR="009F1FFD">
        <w:t>.</w:t>
      </w:r>
    </w:p>
    <w:p w14:paraId="410C1818" w14:textId="67F17D3C" w:rsidR="00DA18CE" w:rsidRPr="00DA18CE" w:rsidRDefault="00DA18CE" w:rsidP="00DC768C">
      <w:pPr>
        <w:numPr>
          <w:ilvl w:val="0"/>
          <w:numId w:val="34"/>
        </w:numPr>
        <w:jc w:val="both"/>
      </w:pPr>
      <w:r w:rsidRPr="00DA18CE">
        <w:t>Les tests de qualité non</w:t>
      </w:r>
      <w:r w:rsidR="009F1FFD">
        <w:t>-</w:t>
      </w:r>
      <w:r w:rsidRPr="00DA18CE">
        <w:t>destructifs ne sont possibles que dans une certaine mesure.</w:t>
      </w:r>
    </w:p>
    <w:p w14:paraId="5AA856F1" w14:textId="77777777" w:rsidR="00DA18CE" w:rsidRPr="00A14D29" w:rsidRDefault="00DA18CE" w:rsidP="00DC768C">
      <w:pPr>
        <w:jc w:val="both"/>
      </w:pPr>
    </w:p>
    <w:p w14:paraId="5F378F77" w14:textId="6584B6D5" w:rsidR="00CB7100" w:rsidRPr="00A14D29" w:rsidRDefault="00CB7100" w:rsidP="009B7B37">
      <w:pPr>
        <w:pStyle w:val="Titre1"/>
      </w:pPr>
      <w:r w:rsidRPr="00A14D29">
        <w:t>Diapositive #1</w:t>
      </w:r>
      <w:r w:rsidR="00435877">
        <w:t>3</w:t>
      </w:r>
    </w:p>
    <w:p w14:paraId="7187BEC4" w14:textId="77777777" w:rsidR="00CB7100" w:rsidRPr="00A14D29" w:rsidRDefault="00CB7100" w:rsidP="00DC768C">
      <w:pPr>
        <w:jc w:val="both"/>
      </w:pPr>
    </w:p>
    <w:p w14:paraId="5CC08334" w14:textId="23AF1469" w:rsidR="00CB7100" w:rsidRPr="009B7B37" w:rsidRDefault="00435877" w:rsidP="00DC768C">
      <w:pPr>
        <w:jc w:val="both"/>
        <w:rPr>
          <w:b/>
        </w:rPr>
      </w:pPr>
      <w:r w:rsidRPr="009B7B37">
        <w:rPr>
          <w:b/>
        </w:rPr>
        <w:t>Applications de collage</w:t>
      </w:r>
      <w:r w:rsidR="009B7B37">
        <w:rPr>
          <w:b/>
        </w:rPr>
        <w:t> :</w:t>
      </w:r>
    </w:p>
    <w:p w14:paraId="08F9FE7A" w14:textId="77777777" w:rsidR="00435877" w:rsidRPr="00435877" w:rsidRDefault="00435877" w:rsidP="00DC768C">
      <w:pPr>
        <w:jc w:val="both"/>
      </w:pPr>
      <w:r w:rsidRPr="00435877">
        <w:t>Qui utilise les adhésifs ?</w:t>
      </w:r>
    </w:p>
    <w:p w14:paraId="66B5281A" w14:textId="564E629A" w:rsidR="00C953AF" w:rsidRDefault="009A7EA6" w:rsidP="00DC768C">
      <w:pPr>
        <w:jc w:val="both"/>
      </w:pPr>
      <w:r>
        <w:t xml:space="preserve">L’assemblage </w:t>
      </w:r>
      <w:r w:rsidR="009B7B37">
        <w:t>fait partie intégral</w:t>
      </w:r>
      <w:r w:rsidRPr="009A7EA6">
        <w:t>e de la fabrication</w:t>
      </w:r>
      <w:r>
        <w:t>. Presque toutes les industries</w:t>
      </w:r>
      <w:r w:rsidR="009B7B37">
        <w:t>,</w:t>
      </w:r>
      <w:r>
        <w:t xml:space="preserve"> incluant </w:t>
      </w:r>
      <w:r w:rsidR="009B7B37">
        <w:t>celle du</w:t>
      </w:r>
      <w:r>
        <w:t xml:space="preserve"> transport</w:t>
      </w:r>
      <w:r w:rsidR="009B7B37">
        <w:t>,</w:t>
      </w:r>
      <w:r>
        <w:t xml:space="preserve"> </w:t>
      </w:r>
      <w:r w:rsidR="009B7B37">
        <w:t xml:space="preserve">de la </w:t>
      </w:r>
      <w:r>
        <w:t xml:space="preserve">surface, aérospatiale, automobile, </w:t>
      </w:r>
      <w:r w:rsidR="009B7B37">
        <w:t xml:space="preserve">du </w:t>
      </w:r>
      <w:r>
        <w:t xml:space="preserve">rail, marine, </w:t>
      </w:r>
      <w:r w:rsidR="009B7B37">
        <w:t xml:space="preserve">de la </w:t>
      </w:r>
      <w:r>
        <w:t>défense, et</w:t>
      </w:r>
      <w:r w:rsidR="009B7B37">
        <w:t xml:space="preserve"> de la</w:t>
      </w:r>
      <w:r>
        <w:t xml:space="preserve"> construction, utilisent les adhésifs dans diverses applications. </w:t>
      </w:r>
    </w:p>
    <w:p w14:paraId="60D9AC8A" w14:textId="77777777" w:rsidR="009A7EA6" w:rsidRPr="00A14D29" w:rsidRDefault="009A7EA6" w:rsidP="00DC768C">
      <w:pPr>
        <w:jc w:val="both"/>
      </w:pPr>
    </w:p>
    <w:p w14:paraId="15B98747" w14:textId="6531A7BF" w:rsidR="001D0657" w:rsidRPr="00A14D29" w:rsidRDefault="001D0657" w:rsidP="009B7B37">
      <w:pPr>
        <w:pStyle w:val="Titre1"/>
        <w:jc w:val="both"/>
      </w:pPr>
      <w:r w:rsidRPr="00A14D29">
        <w:t>Diapositive #1</w:t>
      </w:r>
      <w:r w:rsidR="009A7EA6">
        <w:t>4</w:t>
      </w:r>
    </w:p>
    <w:p w14:paraId="09877800" w14:textId="77777777" w:rsidR="001D0657" w:rsidRPr="00A14D29" w:rsidRDefault="001D0657" w:rsidP="009B7B37">
      <w:pPr>
        <w:jc w:val="both"/>
      </w:pPr>
    </w:p>
    <w:p w14:paraId="5AEC9A57" w14:textId="171CB29F" w:rsidR="001D0657" w:rsidRPr="009B7B37" w:rsidRDefault="00EA4486" w:rsidP="009B7B37">
      <w:pPr>
        <w:jc w:val="both"/>
        <w:rPr>
          <w:b/>
        </w:rPr>
      </w:pPr>
      <w:r w:rsidRPr="009B7B37">
        <w:rPr>
          <w:b/>
        </w:rPr>
        <w:t>Mécanismes d’adhésions</w:t>
      </w:r>
      <w:r w:rsidR="009B7B37" w:rsidRPr="009B7B37">
        <w:rPr>
          <w:b/>
        </w:rPr>
        <w:t> :</w:t>
      </w:r>
    </w:p>
    <w:p w14:paraId="33169BCF" w14:textId="0074BFB9" w:rsidR="00EA4486" w:rsidRDefault="00EA4486" w:rsidP="009B7B37">
      <w:pPr>
        <w:jc w:val="both"/>
      </w:pPr>
      <w:r w:rsidRPr="00EA4486">
        <w:t>Établir une liaison entre deux matériaux à l'aide d'un adhésif implique les mécanismes d'adhésion.</w:t>
      </w:r>
      <w:r>
        <w:t xml:space="preserve"> Le mécanisme d’adhésion implique </w:t>
      </w:r>
      <w:r w:rsidRPr="00EA4486">
        <w:t>une interface entre les matériaux organiques (adhésifs) et les matériaux inorganiques (adhérents</w:t>
      </w:r>
      <w:r w:rsidR="009B7B37">
        <w:t>) tels que l'aluminium, l'acier et</w:t>
      </w:r>
      <w:r w:rsidRPr="00EA4486">
        <w:t xml:space="preserve"> les composites</w:t>
      </w:r>
      <w:r>
        <w:t>.</w:t>
      </w:r>
    </w:p>
    <w:p w14:paraId="0970883B" w14:textId="19EBD348" w:rsidR="00EA4486" w:rsidRDefault="00EA4486" w:rsidP="009B7B37">
      <w:pPr>
        <w:jc w:val="both"/>
      </w:pPr>
      <w:r>
        <w:lastRenderedPageBreak/>
        <w:t>L’interface est c</w:t>
      </w:r>
      <w:r w:rsidRPr="00EA4486">
        <w:t>ontrôlé</w:t>
      </w:r>
      <w:r>
        <w:t>e</w:t>
      </w:r>
      <w:r w:rsidRPr="00EA4486">
        <w:t xml:space="preserve"> par les forces d'adhésion entre l'adhéren</w:t>
      </w:r>
      <w:r>
        <w:t>t</w:t>
      </w:r>
      <w:r w:rsidRPr="00EA4486">
        <w:t xml:space="preserve"> et l'adhésif</w:t>
      </w:r>
      <w:r>
        <w:t xml:space="preserve"> via des interactions chimiques et de verrouillage mécanique.</w:t>
      </w:r>
    </w:p>
    <w:p w14:paraId="43A5AD57" w14:textId="0CECB3D4" w:rsidR="00EA4486" w:rsidRPr="00A14D29" w:rsidRDefault="000F39A4" w:rsidP="009B7B37">
      <w:pPr>
        <w:jc w:val="both"/>
      </w:pPr>
      <w:r>
        <w:t>Cela indique que la s</w:t>
      </w:r>
      <w:r w:rsidRPr="000F39A4">
        <w:t>urface</w:t>
      </w:r>
      <w:r>
        <w:t xml:space="preserve"> des adhérents </w:t>
      </w:r>
      <w:r w:rsidRPr="000F39A4">
        <w:t>joue un rôle primordial dans le processus de collage</w:t>
      </w:r>
      <w:r>
        <w:t>. La surface, donc,</w:t>
      </w:r>
      <w:r w:rsidRPr="000F39A4">
        <w:t xml:space="preserve"> gouvern</w:t>
      </w:r>
      <w:r>
        <w:t>e</w:t>
      </w:r>
      <w:r w:rsidRPr="000F39A4">
        <w:t xml:space="preserve"> la qualité du joint adhésif</w:t>
      </w:r>
      <w:r>
        <w:t>.</w:t>
      </w:r>
    </w:p>
    <w:p w14:paraId="33D0BDD7" w14:textId="77777777" w:rsidR="009B7B37" w:rsidRDefault="009B7B37" w:rsidP="00DE2B56"/>
    <w:p w14:paraId="05EF07A7" w14:textId="727CAB9E" w:rsidR="00DE2B56" w:rsidRPr="00A14D29" w:rsidRDefault="00DE2B56" w:rsidP="009B7B37">
      <w:pPr>
        <w:pStyle w:val="Titre1"/>
      </w:pPr>
      <w:r w:rsidRPr="00A14D29">
        <w:t>Diapositive #1</w:t>
      </w:r>
      <w:r w:rsidR="00E23AB7">
        <w:t>5</w:t>
      </w:r>
    </w:p>
    <w:p w14:paraId="3E053615" w14:textId="77777777" w:rsidR="00DE2B56" w:rsidRPr="00A14D29" w:rsidRDefault="00DE2B56" w:rsidP="00DE2B56"/>
    <w:p w14:paraId="5285D02C" w14:textId="5E3E1B6F" w:rsidR="00011D15" w:rsidRDefault="00F11274" w:rsidP="009B7B37">
      <w:pPr>
        <w:jc w:val="both"/>
        <w:rPr>
          <w:rFonts w:cstheme="minorHAnsi"/>
        </w:rPr>
      </w:pPr>
      <w:r w:rsidRPr="00F11274">
        <w:t xml:space="preserve">Supposons que nous placions une goutte d'eau sur </w:t>
      </w:r>
      <w:r w:rsidR="00011D15">
        <w:t>une</w:t>
      </w:r>
      <w:r w:rsidRPr="00F11274">
        <w:t xml:space="preserve"> surface </w:t>
      </w:r>
      <w:r w:rsidR="00011D15">
        <w:t xml:space="preserve">lisse </w:t>
      </w:r>
      <w:r w:rsidRPr="00F11274">
        <w:t xml:space="preserve">d'un solide. </w:t>
      </w:r>
      <w:r w:rsidR="00011D15">
        <w:rPr>
          <w:rFonts w:cstheme="minorHAnsi"/>
        </w:rPr>
        <w:t>L</w:t>
      </w:r>
      <w:r w:rsidR="00011D15" w:rsidRPr="00011D15">
        <w:rPr>
          <w:rFonts w:cstheme="minorHAnsi"/>
        </w:rPr>
        <w:t>'angle de contact</w:t>
      </w:r>
      <w:r w:rsidR="00011D15">
        <w:rPr>
          <w:rFonts w:cstheme="minorHAnsi"/>
        </w:rPr>
        <w:t xml:space="preserve"> de l’eau</w:t>
      </w:r>
      <w:r w:rsidR="00011D15" w:rsidRPr="00011D15">
        <w:rPr>
          <w:rFonts w:cstheme="minorHAnsi"/>
        </w:rPr>
        <w:t xml:space="preserve"> </w:t>
      </w:r>
      <w:r w:rsidR="00011D15">
        <w:rPr>
          <w:rFonts w:cstheme="minorHAnsi"/>
        </w:rPr>
        <w:t>avec la surface</w:t>
      </w:r>
      <w:r w:rsidR="00011D15" w:rsidRPr="00011D15">
        <w:rPr>
          <w:rFonts w:cstheme="minorHAnsi"/>
        </w:rPr>
        <w:t xml:space="preserve"> </w:t>
      </w:r>
      <w:r w:rsidR="009B7B37">
        <w:rPr>
          <w:rFonts w:cstheme="minorHAnsi"/>
        </w:rPr>
        <w:t xml:space="preserve">(θ) </w:t>
      </w:r>
      <w:r w:rsidR="00011D15" w:rsidRPr="00011D15">
        <w:rPr>
          <w:rFonts w:cstheme="minorHAnsi"/>
        </w:rPr>
        <w:t>est en général défini par l'équation de Young</w:t>
      </w:r>
      <w:r w:rsidR="00011D15">
        <w:rPr>
          <w:rFonts w:cstheme="minorHAnsi"/>
        </w:rPr>
        <w:t> :</w:t>
      </w:r>
    </w:p>
    <w:p w14:paraId="68F7190A" w14:textId="728FFBAD" w:rsidR="00011D15" w:rsidRDefault="00011D15" w:rsidP="00011D15">
      <w:pPr>
        <w:rPr>
          <w:rFonts w:cstheme="minorHAnsi"/>
        </w:rPr>
      </w:pPr>
    </w:p>
    <w:p w14:paraId="6A888566" w14:textId="05A12377" w:rsidR="00011D15" w:rsidRDefault="00011D15" w:rsidP="00011D15">
      <w:pPr>
        <w:jc w:val="center"/>
        <w:rPr>
          <w:rFonts w:cstheme="minorHAnsi"/>
        </w:rPr>
      </w:pPr>
      <w:r>
        <w:rPr>
          <w:rFonts w:cstheme="minorHAnsi"/>
          <w:noProof/>
          <w:lang w:eastAsia="fr-CA"/>
        </w:rPr>
        <w:drawing>
          <wp:inline distT="0" distB="0" distL="0" distR="0" wp14:anchorId="4DF4316C" wp14:editId="2C18CA03">
            <wp:extent cx="1066800" cy="463550"/>
            <wp:effectExtent l="0" t="0" r="0" b="0"/>
            <wp:docPr id="242803394" name="Picture 2" descr="A picture containing font, handwriting, numbe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803394" name="Picture 2" descr="A picture containing font, handwriting, number, screensho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6800" cy="463550"/>
                    </a:xfrm>
                    <a:prstGeom prst="rect">
                      <a:avLst/>
                    </a:prstGeom>
                    <a:noFill/>
                  </pic:spPr>
                </pic:pic>
              </a:graphicData>
            </a:graphic>
          </wp:inline>
        </w:drawing>
      </w:r>
      <w:r w:rsidR="00197258">
        <w:rPr>
          <w:rFonts w:cstheme="minorHAnsi"/>
        </w:rPr>
        <w:tab/>
      </w:r>
      <w:r w:rsidR="00197258">
        <w:rPr>
          <w:rFonts w:cstheme="minorHAnsi"/>
        </w:rPr>
        <w:tab/>
        <w:t>(1)</w:t>
      </w:r>
    </w:p>
    <w:p w14:paraId="08451066" w14:textId="77777777" w:rsidR="00011D15" w:rsidRDefault="00011D15" w:rsidP="009B7B37">
      <w:pPr>
        <w:jc w:val="both"/>
        <w:rPr>
          <w:rFonts w:cstheme="minorHAnsi"/>
        </w:rPr>
      </w:pPr>
    </w:p>
    <w:p w14:paraId="3E862792" w14:textId="45BFC8B5" w:rsidR="00011D15" w:rsidRDefault="00011D15" w:rsidP="009B7B37">
      <w:pPr>
        <w:jc w:val="both"/>
        <w:rPr>
          <w:rFonts w:cstheme="minorHAnsi"/>
        </w:rPr>
      </w:pPr>
      <w:proofErr w:type="gramStart"/>
      <w:r>
        <w:t>où</w:t>
      </w:r>
      <w:proofErr w:type="gramEnd"/>
      <w:r w:rsidRPr="00F11274">
        <w:t xml:space="preserve"> </w:t>
      </w:r>
      <w:proofErr w:type="spellStart"/>
      <w:r w:rsidRPr="00F11274">
        <w:rPr>
          <w:rFonts w:cstheme="minorHAnsi"/>
          <w:i/>
          <w:iCs/>
        </w:rPr>
        <w:t>γ</w:t>
      </w:r>
      <w:r w:rsidRPr="00F11274">
        <w:rPr>
          <w:rFonts w:cstheme="minorHAnsi"/>
          <w:i/>
          <w:iCs/>
          <w:vertAlign w:val="subscript"/>
        </w:rPr>
        <w:t>SV</w:t>
      </w:r>
      <w:proofErr w:type="spellEnd"/>
      <w:r w:rsidRPr="00F11274">
        <w:rPr>
          <w:rFonts w:cstheme="minorHAnsi"/>
          <w:i/>
          <w:iCs/>
        </w:rPr>
        <w:t xml:space="preserve">, </w:t>
      </w:r>
      <w:proofErr w:type="spellStart"/>
      <w:r w:rsidRPr="00F11274">
        <w:rPr>
          <w:rFonts w:cstheme="minorHAnsi"/>
          <w:i/>
          <w:iCs/>
        </w:rPr>
        <w:t>γ</w:t>
      </w:r>
      <w:r w:rsidRPr="00F11274">
        <w:rPr>
          <w:rFonts w:cstheme="minorHAnsi"/>
          <w:i/>
          <w:iCs/>
          <w:vertAlign w:val="subscript"/>
        </w:rPr>
        <w:t>SL</w:t>
      </w:r>
      <w:proofErr w:type="spellEnd"/>
      <w:r w:rsidRPr="00F11274">
        <w:rPr>
          <w:rFonts w:cstheme="minorHAnsi"/>
          <w:i/>
          <w:iCs/>
        </w:rPr>
        <w:t xml:space="preserve"> </w:t>
      </w:r>
      <w:r w:rsidRPr="00F11274">
        <w:rPr>
          <w:rFonts w:cstheme="minorHAnsi"/>
        </w:rPr>
        <w:t>et</w:t>
      </w:r>
      <w:r w:rsidRPr="00F11274">
        <w:rPr>
          <w:rFonts w:cstheme="minorHAnsi"/>
          <w:i/>
          <w:iCs/>
        </w:rPr>
        <w:t xml:space="preserve"> </w:t>
      </w:r>
      <w:proofErr w:type="spellStart"/>
      <w:r w:rsidRPr="00F11274">
        <w:rPr>
          <w:rFonts w:cstheme="minorHAnsi"/>
          <w:i/>
          <w:iCs/>
        </w:rPr>
        <w:t>γ</w:t>
      </w:r>
      <w:r w:rsidRPr="00F11274">
        <w:rPr>
          <w:rFonts w:cstheme="minorHAnsi"/>
          <w:i/>
          <w:iCs/>
          <w:vertAlign w:val="subscript"/>
        </w:rPr>
        <w:t>LV</w:t>
      </w:r>
      <w:proofErr w:type="spellEnd"/>
      <w:r w:rsidRPr="00F11274">
        <w:rPr>
          <w:rFonts w:cstheme="minorHAnsi"/>
          <w:i/>
          <w:iCs/>
          <w:vertAlign w:val="subscript"/>
        </w:rPr>
        <w:t xml:space="preserve"> </w:t>
      </w:r>
      <w:r w:rsidRPr="00F11274">
        <w:rPr>
          <w:rFonts w:cstheme="minorHAnsi"/>
        </w:rPr>
        <w:t xml:space="preserve">sont les énergies libres </w:t>
      </w:r>
      <w:r w:rsidR="009B7B37">
        <w:rPr>
          <w:rFonts w:cstheme="minorHAnsi"/>
        </w:rPr>
        <w:t>dans</w:t>
      </w:r>
      <w:r w:rsidRPr="00F11274">
        <w:rPr>
          <w:rFonts w:cstheme="minorHAnsi"/>
        </w:rPr>
        <w:t xml:space="preserve"> les interfaces solide-vapeur, solide-liquide et liquide-vapeur respectivement.</w:t>
      </w:r>
      <w:r w:rsidR="00197258">
        <w:rPr>
          <w:rFonts w:cstheme="minorHAnsi"/>
        </w:rPr>
        <w:t xml:space="preserve"> Il est clair que le θ est </w:t>
      </w:r>
      <w:r w:rsidR="00197258" w:rsidRPr="00011D15">
        <w:rPr>
          <w:rFonts w:cstheme="minorHAnsi"/>
        </w:rPr>
        <w:t>contrôlé par</w:t>
      </w:r>
      <w:r w:rsidR="00197258">
        <w:rPr>
          <w:rFonts w:cstheme="minorHAnsi"/>
        </w:rPr>
        <w:t xml:space="preserve"> les trois énergies interfaciales.</w:t>
      </w:r>
    </w:p>
    <w:p w14:paraId="001C9FA6" w14:textId="211E3F51" w:rsidR="0069137A" w:rsidRDefault="00F11FAA" w:rsidP="009B7B37">
      <w:pPr>
        <w:jc w:val="both"/>
      </w:pPr>
      <w:r w:rsidRPr="00F11FAA">
        <w:t>La</w:t>
      </w:r>
      <w:r>
        <w:t xml:space="preserve"> </w:t>
      </w:r>
      <w:r w:rsidRPr="00F11FAA">
        <w:t>force d'adhésion</w:t>
      </w:r>
      <w:r w:rsidR="00F11274">
        <w:t xml:space="preserve"> entre l’eau et la surface du solide</w:t>
      </w:r>
      <w:r w:rsidRPr="00F11FAA">
        <w:t xml:space="preserve"> est</w:t>
      </w:r>
      <w:r w:rsidR="00197258">
        <w:t>,</w:t>
      </w:r>
      <w:r w:rsidRPr="00F11FAA">
        <w:t xml:space="preserve"> </w:t>
      </w:r>
      <w:r w:rsidR="00197258">
        <w:t xml:space="preserve">à son tour, </w:t>
      </w:r>
      <w:r w:rsidRPr="00F11FAA">
        <w:t>contrôlée par un paramètre appelé travail d'adhésion</w:t>
      </w:r>
      <w:r>
        <w:t xml:space="preserve"> </w:t>
      </w:r>
      <w:r w:rsidR="009F1FFD">
        <w:t>(</w:t>
      </w:r>
      <w:r w:rsidRPr="00F11FAA">
        <w:rPr>
          <w:i/>
          <w:iCs/>
        </w:rPr>
        <w:t>W</w:t>
      </w:r>
      <w:r w:rsidRPr="00F11FAA">
        <w:rPr>
          <w:i/>
          <w:iCs/>
          <w:vertAlign w:val="subscript"/>
        </w:rPr>
        <w:t>A</w:t>
      </w:r>
      <w:r w:rsidR="009F1FFD">
        <w:t>).</w:t>
      </w:r>
      <w:r>
        <w:t xml:space="preserve"> </w:t>
      </w:r>
      <w:r w:rsidR="00F11274">
        <w:t>Le travail d’adhésion est l’é</w:t>
      </w:r>
      <w:r w:rsidR="00F11274" w:rsidRPr="00F11274">
        <w:t>nergie libre nécessaire pour séparer une frontière d'une unité de surface entre deux milieux</w:t>
      </w:r>
      <w:r w:rsidR="00F11274">
        <w:t xml:space="preserve">, </w:t>
      </w:r>
      <w:r w:rsidR="00F11274" w:rsidRPr="00F11274">
        <w:t>donné</w:t>
      </w:r>
      <w:r w:rsidR="000E76A3">
        <w:t xml:space="preserve"> </w:t>
      </w:r>
      <w:r w:rsidR="00F11274" w:rsidRPr="00F11274">
        <w:t>par l</w:t>
      </w:r>
      <w:r w:rsidR="00011D15">
        <w:t xml:space="preserve">es </w:t>
      </w:r>
      <w:r w:rsidR="00F11274" w:rsidRPr="00F11274">
        <w:t>équation</w:t>
      </w:r>
      <w:r w:rsidR="00011D15">
        <w:t>s</w:t>
      </w:r>
      <w:r w:rsidR="00F11274" w:rsidRPr="00F11274">
        <w:t xml:space="preserve"> suivante</w:t>
      </w:r>
      <w:r w:rsidR="00011D15">
        <w:t>s</w:t>
      </w:r>
      <w:r w:rsidR="00F11274">
        <w:t> :</w:t>
      </w:r>
    </w:p>
    <w:p w14:paraId="711D55A1" w14:textId="77777777" w:rsidR="00197258" w:rsidRPr="00F11FAA" w:rsidRDefault="00197258" w:rsidP="0069137A"/>
    <w:p w14:paraId="2FD4ACD8" w14:textId="593C8EF0" w:rsidR="00F11274" w:rsidRDefault="00F11274" w:rsidP="00197258">
      <w:pPr>
        <w:jc w:val="center"/>
      </w:pPr>
      <w:r>
        <w:rPr>
          <w:noProof/>
          <w:lang w:eastAsia="fr-CA"/>
        </w:rPr>
        <w:drawing>
          <wp:inline distT="0" distB="0" distL="0" distR="0" wp14:anchorId="24207E9D" wp14:editId="2CE04B0A">
            <wp:extent cx="1242060" cy="537893"/>
            <wp:effectExtent l="0" t="0" r="0" b="0"/>
            <wp:docPr id="709146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49327" cy="541040"/>
                    </a:xfrm>
                    <a:prstGeom prst="rect">
                      <a:avLst/>
                    </a:prstGeom>
                    <a:noFill/>
                  </pic:spPr>
                </pic:pic>
              </a:graphicData>
            </a:graphic>
          </wp:inline>
        </w:drawing>
      </w:r>
      <w:r w:rsidR="00197258">
        <w:tab/>
      </w:r>
      <w:r w:rsidR="00197258">
        <w:tab/>
      </w:r>
      <w:r w:rsidR="00011D15">
        <w:t>(1)</w:t>
      </w:r>
    </w:p>
    <w:p w14:paraId="0A9E6596" w14:textId="77777777" w:rsidR="00011D15" w:rsidRDefault="00011D15" w:rsidP="00011D15"/>
    <w:p w14:paraId="53B5D72C" w14:textId="0D457B93" w:rsidR="00011D15" w:rsidRPr="00011D15" w:rsidRDefault="00011D15" w:rsidP="00A2522F">
      <w:pPr>
        <w:jc w:val="both"/>
        <w:rPr>
          <w:rFonts w:cstheme="minorHAnsi"/>
        </w:rPr>
      </w:pPr>
      <w:r w:rsidRPr="00011D15">
        <w:rPr>
          <w:rFonts w:cstheme="minorHAnsi"/>
        </w:rPr>
        <w:t>Il ressort clairement de</w:t>
      </w:r>
      <w:r>
        <w:rPr>
          <w:rFonts w:cstheme="minorHAnsi"/>
        </w:rPr>
        <w:t xml:space="preserve"> l’équation (1) que le </w:t>
      </w:r>
      <w:r w:rsidRPr="00011D15">
        <w:rPr>
          <w:rFonts w:cstheme="minorHAnsi"/>
          <w:i/>
          <w:iCs/>
        </w:rPr>
        <w:t>W</w:t>
      </w:r>
      <w:r w:rsidRPr="00011D15">
        <w:rPr>
          <w:rFonts w:cstheme="minorHAnsi"/>
          <w:i/>
          <w:iCs/>
          <w:vertAlign w:val="subscript"/>
        </w:rPr>
        <w:t>A</w:t>
      </w:r>
      <w:r w:rsidRPr="00011D15">
        <w:rPr>
          <w:rFonts w:cstheme="minorHAnsi"/>
        </w:rPr>
        <w:t xml:space="preserve"> est maximum quand le </w:t>
      </w:r>
      <w:r w:rsidRPr="00011D15">
        <w:rPr>
          <w:rFonts w:cstheme="minorHAnsi"/>
          <w:lang w:val="el-GR"/>
        </w:rPr>
        <w:t>θ</w:t>
      </w:r>
      <w:r w:rsidRPr="00011D15">
        <w:rPr>
          <w:rFonts w:cstheme="minorHAnsi"/>
        </w:rPr>
        <w:t xml:space="preserve"> est minimum</w:t>
      </w:r>
    </w:p>
    <w:p w14:paraId="0CA396E8" w14:textId="6421F149" w:rsidR="00F11274" w:rsidRDefault="00197258" w:rsidP="00A2522F">
      <w:pPr>
        <w:jc w:val="both"/>
      </w:pPr>
      <w:r w:rsidRPr="00197258">
        <w:t>L'angle de contact avec l'eau peut également varier en fonction de la géométrie de la surface. En fonction de la texture et de l'énergie de surface du matériau, la goutte d'eau peut soit perler, soit s'étaler sur la surface concernée.</w:t>
      </w:r>
    </w:p>
    <w:p w14:paraId="5CE71E83" w14:textId="77777777" w:rsidR="00E11E15" w:rsidRDefault="00197258" w:rsidP="00A2522F">
      <w:pPr>
        <w:jc w:val="both"/>
      </w:pPr>
      <w:r>
        <w:t xml:space="preserve">Par exemple, </w:t>
      </w:r>
      <w:r w:rsidRPr="00197258">
        <w:t>une surface en téflon, qui est un polymère à faible énergie de surface, est généralement hydrophobe (angle supérieur à 120</w:t>
      </w:r>
      <w:r w:rsidRPr="000E76A3">
        <w:rPr>
          <w:vertAlign w:val="superscript"/>
        </w:rPr>
        <w:t>o</w:t>
      </w:r>
      <w:r w:rsidRPr="00197258">
        <w:t>). En revanche, une surface d'aluminium propre est moins hydrophobe (angle inférieur à 90</w:t>
      </w:r>
      <w:r w:rsidRPr="000E76A3">
        <w:rPr>
          <w:vertAlign w:val="superscript"/>
        </w:rPr>
        <w:t>o</w:t>
      </w:r>
      <w:r w:rsidRPr="00197258">
        <w:t xml:space="preserve">) et hydrophile lorsqu'elle est oxydée par le plasma. Cela s'explique par le fait que le nettoyage élimine les contaminants et augmente l'énergie de surface. L'oxydation par plasma augmente </w:t>
      </w:r>
      <w:r w:rsidRPr="00197258">
        <w:lastRenderedPageBreak/>
        <w:t>encore les espèces oxygénées à la surface, ce qui accroît encore l'énergie de surface et permet donc à la goutte d'eau de mieux s'étaler.</w:t>
      </w:r>
    </w:p>
    <w:p w14:paraId="499AE747" w14:textId="77777777" w:rsidR="00E11E15" w:rsidRPr="00E11E15" w:rsidRDefault="00E11E15" w:rsidP="00E11E15">
      <w:pPr>
        <w:jc w:val="both"/>
      </w:pPr>
      <w:r w:rsidRPr="00E11E15">
        <w:t>Géométrie (texture) : permet une énergie de surface accrue et donc un θ réduit (une plus grande facilité d'étalement d'eau)</w:t>
      </w:r>
    </w:p>
    <w:p w14:paraId="56A7620A" w14:textId="43909F91" w:rsidR="00E11E15" w:rsidRPr="00E11E15" w:rsidRDefault="00E11E15" w:rsidP="00E11E15">
      <w:pPr>
        <w:jc w:val="both"/>
      </w:pPr>
      <w:r w:rsidRPr="00E11E15">
        <w:t>Chimie (fonctionnalités chimiques) ex. -OH: permet une énergie de surface accrue et donc un θ réduit (une plus grande facilité d'étalement d'eau)</w:t>
      </w:r>
    </w:p>
    <w:p w14:paraId="6CCEB2A7" w14:textId="77777777" w:rsidR="00744DDC" w:rsidRDefault="00744DDC" w:rsidP="00E11E15">
      <w:pPr>
        <w:jc w:val="both"/>
      </w:pPr>
    </w:p>
    <w:p w14:paraId="7C37CD71" w14:textId="14658702" w:rsidR="00D902E2" w:rsidRPr="00A14D29" w:rsidRDefault="00D902E2" w:rsidP="00E11E15">
      <w:pPr>
        <w:pStyle w:val="Titre1"/>
      </w:pPr>
      <w:r w:rsidRPr="00A14D29">
        <w:t>Diapositive #1</w:t>
      </w:r>
      <w:r w:rsidR="009E73C7">
        <w:t>6</w:t>
      </w:r>
    </w:p>
    <w:p w14:paraId="03D1651C" w14:textId="77777777" w:rsidR="00D902E2" w:rsidRPr="00A14D29" w:rsidRDefault="00D902E2" w:rsidP="00D902E2"/>
    <w:p w14:paraId="7F730FF3" w14:textId="74BDCAA4" w:rsidR="00C953AF" w:rsidRPr="00E11E15" w:rsidRDefault="0094518C" w:rsidP="00862FB4">
      <w:pPr>
        <w:rPr>
          <w:b/>
        </w:rPr>
      </w:pPr>
      <w:r w:rsidRPr="00E11E15">
        <w:rPr>
          <w:b/>
        </w:rPr>
        <w:t>Énergie de surface de différents matériaux :</w:t>
      </w:r>
    </w:p>
    <w:p w14:paraId="44F67AB7" w14:textId="33EAFFB5" w:rsidR="000D6EEF" w:rsidRPr="00A14D29" w:rsidRDefault="0094518C" w:rsidP="00862FB4">
      <w:r w:rsidRPr="0094518C">
        <w:t>Voici les valeurs d'énergie de surface de quelques-uns des matériaux les plus couramment utilisés dans la fabrication :</w:t>
      </w:r>
    </w:p>
    <w:p w14:paraId="4365EA02" w14:textId="5CDA3542" w:rsidR="003B021A" w:rsidRDefault="003B021A" w:rsidP="0094518C"/>
    <w:p w14:paraId="06CF43BF" w14:textId="68FCBAFA" w:rsidR="00744DDC" w:rsidRDefault="003402DD" w:rsidP="0094518C">
      <w:r>
        <w:t>Métaux et plastiques :</w:t>
      </w:r>
    </w:p>
    <w:p w14:paraId="429E0773" w14:textId="77777777" w:rsidR="003755D7" w:rsidRDefault="003755D7" w:rsidP="0094518C"/>
    <w:p w14:paraId="33E3BD49" w14:textId="0675C61A" w:rsidR="003402DD" w:rsidRDefault="003402DD" w:rsidP="00744DDC">
      <w:pPr>
        <w:jc w:val="center"/>
      </w:pPr>
      <w:r>
        <w:rPr>
          <w:noProof/>
          <w:lang w:eastAsia="fr-CA"/>
        </w:rPr>
        <w:drawing>
          <wp:inline distT="0" distB="0" distL="0" distR="0" wp14:anchorId="30272107" wp14:editId="5B94B5D3">
            <wp:extent cx="4244340" cy="1918313"/>
            <wp:effectExtent l="0" t="0" r="3810" b="6350"/>
            <wp:docPr id="4188294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60490" cy="1925612"/>
                    </a:xfrm>
                    <a:prstGeom prst="rect">
                      <a:avLst/>
                    </a:prstGeom>
                    <a:noFill/>
                  </pic:spPr>
                </pic:pic>
              </a:graphicData>
            </a:graphic>
          </wp:inline>
        </w:drawing>
      </w:r>
    </w:p>
    <w:p w14:paraId="6118C3E7" w14:textId="77777777" w:rsidR="003755D7" w:rsidRDefault="003755D7" w:rsidP="003402DD"/>
    <w:p w14:paraId="753638F7" w14:textId="0E2062B1" w:rsidR="00744DDC" w:rsidRPr="003402DD" w:rsidRDefault="003402DD" w:rsidP="003402DD">
      <w:r w:rsidRPr="003402DD">
        <w:t>Céramiques &amp; autres</w:t>
      </w:r>
      <w:r>
        <w:t> :</w:t>
      </w:r>
    </w:p>
    <w:p w14:paraId="78FD730C" w14:textId="477C0CA2" w:rsidR="003402DD" w:rsidRPr="00A14D29" w:rsidRDefault="003402DD" w:rsidP="00744DDC">
      <w:pPr>
        <w:jc w:val="center"/>
      </w:pPr>
      <w:r>
        <w:rPr>
          <w:noProof/>
          <w:lang w:eastAsia="fr-CA"/>
        </w:rPr>
        <w:drawing>
          <wp:inline distT="0" distB="0" distL="0" distR="0" wp14:anchorId="27B9C3E5" wp14:editId="0858BAA7">
            <wp:extent cx="2254102" cy="1506696"/>
            <wp:effectExtent l="0" t="0" r="0" b="5080"/>
            <wp:docPr id="1664283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96940" cy="1535330"/>
                    </a:xfrm>
                    <a:prstGeom prst="rect">
                      <a:avLst/>
                    </a:prstGeom>
                    <a:noFill/>
                  </pic:spPr>
                </pic:pic>
              </a:graphicData>
            </a:graphic>
          </wp:inline>
        </w:drawing>
      </w:r>
    </w:p>
    <w:p w14:paraId="4D3F28BE" w14:textId="697549AB" w:rsidR="00D52548" w:rsidRPr="00A14D29" w:rsidRDefault="00D52548" w:rsidP="00E11E15">
      <w:pPr>
        <w:pStyle w:val="Titre1"/>
      </w:pPr>
      <w:r w:rsidRPr="00A14D29">
        <w:br w:type="page"/>
      </w:r>
      <w:r w:rsidRPr="00A14D29">
        <w:lastRenderedPageBreak/>
        <w:t>Diapositive #</w:t>
      </w:r>
      <w:r w:rsidR="00394AF4">
        <w:t>17</w:t>
      </w:r>
    </w:p>
    <w:p w14:paraId="0B0AD792" w14:textId="77777777" w:rsidR="00D52548" w:rsidRPr="00A14D29" w:rsidRDefault="00D52548" w:rsidP="00D52548"/>
    <w:p w14:paraId="39FCA7A6" w14:textId="6B67AAC4" w:rsidR="00D52548" w:rsidRPr="00E11E15" w:rsidRDefault="00394AF4" w:rsidP="00E11E15">
      <w:pPr>
        <w:jc w:val="both"/>
        <w:rPr>
          <w:b/>
        </w:rPr>
      </w:pPr>
      <w:r w:rsidRPr="00E11E15">
        <w:rPr>
          <w:b/>
        </w:rPr>
        <w:t>Traitement de surface – un critère primordial en collage :</w:t>
      </w:r>
    </w:p>
    <w:p w14:paraId="2CB85A35" w14:textId="77777777" w:rsidR="00D52548" w:rsidRPr="00A14D29" w:rsidRDefault="00D52548" w:rsidP="00E11E15">
      <w:pPr>
        <w:jc w:val="both"/>
      </w:pPr>
    </w:p>
    <w:p w14:paraId="0CA0EF34" w14:textId="7B7580D7" w:rsidR="00394AF4" w:rsidRPr="00E11E15" w:rsidRDefault="00394AF4" w:rsidP="00E11E15">
      <w:pPr>
        <w:jc w:val="both"/>
        <w:rPr>
          <w:bCs/>
          <w:i/>
          <w:iCs/>
        </w:rPr>
      </w:pPr>
      <w:r w:rsidRPr="00E11E15">
        <w:rPr>
          <w:bCs/>
        </w:rPr>
        <w:t xml:space="preserve">L'idée préconçue la plus répandue en matière de préparation de surface est que </w:t>
      </w:r>
      <w:r w:rsidRPr="00E11E15">
        <w:rPr>
          <w:bCs/>
          <w:i/>
          <w:iCs/>
        </w:rPr>
        <w:t>« la seule condition d'une bonne adhérence est une surface propre »!</w:t>
      </w:r>
    </w:p>
    <w:p w14:paraId="150559B0" w14:textId="320B8BEF" w:rsidR="00394AF4" w:rsidRPr="00394AF4" w:rsidRDefault="00394AF4" w:rsidP="00E11E15">
      <w:pPr>
        <w:numPr>
          <w:ilvl w:val="0"/>
          <w:numId w:val="35"/>
        </w:numPr>
        <w:tabs>
          <w:tab w:val="clear" w:pos="720"/>
          <w:tab w:val="num" w:pos="360"/>
        </w:tabs>
        <w:ind w:left="360"/>
        <w:jc w:val="both"/>
      </w:pPr>
      <w:r w:rsidRPr="00394AF4">
        <w:t>Une surface propre est une condition nécessaire pour l'adhésion, mais pas suffisante pou</w:t>
      </w:r>
      <w:r w:rsidR="00E11E15">
        <w:t>r la durabilité de l'adhérence</w:t>
      </w:r>
    </w:p>
    <w:p w14:paraId="094E6678" w14:textId="77777777" w:rsidR="00394AF4" w:rsidRPr="00394AF4" w:rsidRDefault="00394AF4" w:rsidP="00E11E15">
      <w:pPr>
        <w:numPr>
          <w:ilvl w:val="0"/>
          <w:numId w:val="35"/>
        </w:numPr>
        <w:tabs>
          <w:tab w:val="clear" w:pos="720"/>
          <w:tab w:val="num" w:pos="360"/>
        </w:tabs>
        <w:ind w:left="360"/>
        <w:jc w:val="both"/>
      </w:pPr>
      <w:r w:rsidRPr="00394AF4">
        <w:t>La plupart des défaillances de l'adhérence sont attribuées à une mauvaise préparation de la surface.</w:t>
      </w:r>
    </w:p>
    <w:p w14:paraId="32CAAA32" w14:textId="5B0FEA6B" w:rsidR="00433D73" w:rsidRPr="00A14D29" w:rsidRDefault="00433D73" w:rsidP="007617E3">
      <w:pPr>
        <w:ind w:left="360"/>
      </w:pPr>
    </w:p>
    <w:p w14:paraId="17A4A994" w14:textId="6A934F36" w:rsidR="009456A4" w:rsidRPr="00A14D29" w:rsidRDefault="009456A4" w:rsidP="00E11E15">
      <w:pPr>
        <w:pStyle w:val="Titre1"/>
      </w:pPr>
      <w:r w:rsidRPr="00A14D29">
        <w:t>Diapositive #</w:t>
      </w:r>
      <w:r w:rsidR="00394AF4">
        <w:t>18</w:t>
      </w:r>
    </w:p>
    <w:p w14:paraId="230A4D36" w14:textId="77777777" w:rsidR="009456A4" w:rsidRPr="00A14D29" w:rsidRDefault="009456A4" w:rsidP="009456A4"/>
    <w:p w14:paraId="5D40DE2B" w14:textId="35143869" w:rsidR="009456A4" w:rsidRPr="00E11E15" w:rsidRDefault="00394AF4" w:rsidP="00E11E15">
      <w:pPr>
        <w:jc w:val="both"/>
        <w:rPr>
          <w:b/>
        </w:rPr>
      </w:pPr>
      <w:r w:rsidRPr="00E11E15">
        <w:rPr>
          <w:b/>
        </w:rPr>
        <w:t>Pourquoi le prétraitement de la surface est-il un élément aussi essentiel et important dans le collage ?</w:t>
      </w:r>
    </w:p>
    <w:p w14:paraId="11DC35E4" w14:textId="0B51BFC6" w:rsidR="006907EC" w:rsidRDefault="00394AF4" w:rsidP="00E11E15">
      <w:pPr>
        <w:jc w:val="both"/>
      </w:pPr>
      <w:r w:rsidRPr="00394AF4">
        <w:t xml:space="preserve">Le </w:t>
      </w:r>
      <w:r>
        <w:t>prétraitement :</w:t>
      </w:r>
    </w:p>
    <w:p w14:paraId="0BA4BF9A" w14:textId="77777777" w:rsidR="00394AF4" w:rsidRPr="00394AF4" w:rsidRDefault="00394AF4" w:rsidP="00E11E15">
      <w:pPr>
        <w:numPr>
          <w:ilvl w:val="0"/>
          <w:numId w:val="36"/>
        </w:numPr>
        <w:jc w:val="both"/>
      </w:pPr>
      <w:r w:rsidRPr="00394AF4">
        <w:t>Enrichit la chimie de la surface pour augmenter les interactions chimiques avec l'adhésif.</w:t>
      </w:r>
    </w:p>
    <w:p w14:paraId="4A572DCB" w14:textId="79B17F49" w:rsidR="00394AF4" w:rsidRPr="00394AF4" w:rsidRDefault="00394AF4" w:rsidP="00E11E15">
      <w:pPr>
        <w:numPr>
          <w:ilvl w:val="0"/>
          <w:numId w:val="36"/>
        </w:numPr>
        <w:jc w:val="both"/>
      </w:pPr>
      <w:r w:rsidRPr="00394AF4">
        <w:t>Augmente la topologie de la surface pour améliorer le verrouillage mécanique de l'adhésif</w:t>
      </w:r>
      <w:r w:rsidR="000E76A3">
        <w:t>.</w:t>
      </w:r>
    </w:p>
    <w:p w14:paraId="0D849D17" w14:textId="296D03C4" w:rsidR="00394AF4" w:rsidRPr="00394AF4" w:rsidRDefault="00394AF4" w:rsidP="00E11E15">
      <w:pPr>
        <w:numPr>
          <w:ilvl w:val="0"/>
          <w:numId w:val="36"/>
        </w:numPr>
        <w:jc w:val="both"/>
      </w:pPr>
      <w:r w:rsidRPr="00394AF4">
        <w:t>Augmente l'énergie libre de la surface pour améliorer la mouillabilité de l'adhésif</w:t>
      </w:r>
      <w:r w:rsidR="000E76A3">
        <w:t>.</w:t>
      </w:r>
    </w:p>
    <w:p w14:paraId="338B34C0" w14:textId="21C6361A" w:rsidR="00394AF4" w:rsidRPr="00394AF4" w:rsidRDefault="00394AF4" w:rsidP="00E11E15">
      <w:pPr>
        <w:numPr>
          <w:ilvl w:val="0"/>
          <w:numId w:val="36"/>
        </w:numPr>
        <w:jc w:val="both"/>
      </w:pPr>
      <w:r w:rsidRPr="00394AF4">
        <w:t>Élimine les contaminants indésirables et les couches d'oxyde</w:t>
      </w:r>
      <w:r w:rsidR="005E120F">
        <w:t>s</w:t>
      </w:r>
      <w:r w:rsidRPr="00394AF4">
        <w:t xml:space="preserve"> natif</w:t>
      </w:r>
      <w:r w:rsidR="005E120F">
        <w:t>s</w:t>
      </w:r>
      <w:r w:rsidRPr="00394AF4">
        <w:t xml:space="preserve"> faibles.</w:t>
      </w:r>
    </w:p>
    <w:p w14:paraId="1FBB0AA8" w14:textId="4508E4AE" w:rsidR="006907EC" w:rsidRPr="00A14D29" w:rsidRDefault="006907EC" w:rsidP="00E11E15">
      <w:pPr>
        <w:ind w:left="360"/>
        <w:jc w:val="both"/>
      </w:pPr>
    </w:p>
    <w:p w14:paraId="480C1C15" w14:textId="676E12DF" w:rsidR="006907EC" w:rsidRPr="00A14D29" w:rsidRDefault="006907EC" w:rsidP="005E120F">
      <w:pPr>
        <w:pStyle w:val="Titre1"/>
      </w:pPr>
      <w:r w:rsidRPr="00A14D29">
        <w:t>Diapositive #</w:t>
      </w:r>
      <w:r w:rsidR="00394AF4">
        <w:t>19</w:t>
      </w:r>
    </w:p>
    <w:p w14:paraId="139E2A92" w14:textId="77777777" w:rsidR="006907EC" w:rsidRPr="00A14D29" w:rsidRDefault="006907EC" w:rsidP="006907EC"/>
    <w:p w14:paraId="2DB73B14" w14:textId="495BDABE" w:rsidR="00DE6897" w:rsidRPr="005E120F" w:rsidRDefault="00394AF4" w:rsidP="005E120F">
      <w:pPr>
        <w:jc w:val="both"/>
        <w:rPr>
          <w:b/>
        </w:rPr>
      </w:pPr>
      <w:r w:rsidRPr="005E120F">
        <w:rPr>
          <w:b/>
        </w:rPr>
        <w:t xml:space="preserve">Un exemple de la réalité – la surface d’aluminium </w:t>
      </w:r>
      <w:r w:rsidR="005E120F">
        <w:rPr>
          <w:b/>
        </w:rPr>
        <w:t xml:space="preserve">en vrai : </w:t>
      </w:r>
    </w:p>
    <w:p w14:paraId="3A469E72" w14:textId="55167B04" w:rsidR="00394AF4" w:rsidRPr="00A14D29" w:rsidRDefault="00394AF4" w:rsidP="005E120F">
      <w:pPr>
        <w:jc w:val="both"/>
      </w:pPr>
      <w:r w:rsidRPr="00A14D29">
        <w:t>Ce que l’on ne voit pas à l’œil nu et</w:t>
      </w:r>
      <w:r w:rsidR="005E120F">
        <w:t xml:space="preserve"> ce que plusieurs ignorent </w:t>
      </w:r>
      <w:r w:rsidRPr="00A14D29">
        <w:t xml:space="preserve">est que la surface du matériau n’est pas l’aluminium lui-même. </w:t>
      </w:r>
    </w:p>
    <w:p w14:paraId="42394811" w14:textId="77777777" w:rsidR="00394AF4" w:rsidRPr="00A14D29" w:rsidRDefault="00394AF4" w:rsidP="005E120F">
      <w:pPr>
        <w:jc w:val="both"/>
      </w:pPr>
    </w:p>
    <w:p w14:paraId="2A8E870C" w14:textId="77777777" w:rsidR="00394AF4" w:rsidRPr="00A14D29" w:rsidRDefault="00394AF4" w:rsidP="005E120F">
      <w:pPr>
        <w:jc w:val="both"/>
      </w:pPr>
      <w:r w:rsidRPr="00A14D29">
        <w:t>En effet, le véritable métal est en fait caché sous plusieurs couches de composants indésirables qui peuvent entraver la liaison avec les adhésifs, les peintures, les revêtements et même la soudure.</w:t>
      </w:r>
    </w:p>
    <w:p w14:paraId="38DFAD27" w14:textId="77777777" w:rsidR="00394AF4" w:rsidRPr="00A14D29" w:rsidRDefault="00394AF4" w:rsidP="005E120F">
      <w:pPr>
        <w:jc w:val="both"/>
      </w:pPr>
    </w:p>
    <w:p w14:paraId="78028A2E" w14:textId="02BFF6D1" w:rsidR="00394AF4" w:rsidRPr="00A14D29" w:rsidRDefault="00394AF4" w:rsidP="005E120F">
      <w:pPr>
        <w:jc w:val="both"/>
      </w:pPr>
      <w:r w:rsidRPr="00A14D29">
        <w:t>Ces couches sont constituées de</w:t>
      </w:r>
      <w:r w:rsidR="000E76A3">
        <w:t> :</w:t>
      </w:r>
    </w:p>
    <w:p w14:paraId="147BFED3" w14:textId="017072A3" w:rsidR="00394AF4" w:rsidRPr="00A14D29" w:rsidRDefault="005E120F" w:rsidP="005E120F">
      <w:pPr>
        <w:ind w:left="708"/>
        <w:jc w:val="both"/>
      </w:pPr>
      <w:r>
        <w:lastRenderedPageBreak/>
        <w:t xml:space="preserve">1. contaminants </w:t>
      </w:r>
      <w:r w:rsidR="00394AF4" w:rsidRPr="00A14D29">
        <w:t>de surface telle que la poussière, des huiles, et des graisses</w:t>
      </w:r>
    </w:p>
    <w:p w14:paraId="73EB9EB8" w14:textId="2DF9F86C" w:rsidR="00394AF4" w:rsidRPr="00A14D29" w:rsidRDefault="00394AF4" w:rsidP="005E120F">
      <w:pPr>
        <w:ind w:left="708"/>
        <w:jc w:val="both"/>
      </w:pPr>
      <w:r w:rsidRPr="00A14D29">
        <w:t>2. un film adsorbé d'eau et d'humidité</w:t>
      </w:r>
    </w:p>
    <w:p w14:paraId="3134F048" w14:textId="04161330" w:rsidR="00394AF4" w:rsidRPr="00A14D29" w:rsidRDefault="00394AF4" w:rsidP="005E120F">
      <w:pPr>
        <w:ind w:left="708"/>
        <w:jc w:val="both"/>
      </w:pPr>
      <w:r w:rsidRPr="00A14D29">
        <w:t xml:space="preserve">3. </w:t>
      </w:r>
      <w:r w:rsidR="005E120F">
        <w:t xml:space="preserve">un </w:t>
      </w:r>
      <w:r w:rsidRPr="00A14D29">
        <w:t>oxyde natif faible</w:t>
      </w:r>
      <w:r w:rsidR="000E76A3">
        <w:t>.</w:t>
      </w:r>
    </w:p>
    <w:p w14:paraId="56F2C250" w14:textId="77777777" w:rsidR="00394AF4" w:rsidRPr="00A14D29" w:rsidRDefault="00394AF4" w:rsidP="005E120F">
      <w:pPr>
        <w:jc w:val="both"/>
      </w:pPr>
    </w:p>
    <w:p w14:paraId="3A154DD5" w14:textId="3FA8B01A" w:rsidR="00394AF4" w:rsidRPr="00A14D29" w:rsidRDefault="00394AF4" w:rsidP="005E120F">
      <w:pPr>
        <w:jc w:val="both"/>
      </w:pPr>
      <w:r w:rsidRPr="00A14D29">
        <w:t>Sur une telle surface, un adhésif</w:t>
      </w:r>
      <w:r w:rsidR="00DE6897">
        <w:t xml:space="preserve"> </w:t>
      </w:r>
      <w:r w:rsidRPr="00A14D29">
        <w:t xml:space="preserve">n'entre pas en contact avec le métal en premier lieu. Au contraire, </w:t>
      </w:r>
      <w:r w:rsidR="000E76A3">
        <w:t>l’adhésif interagit</w:t>
      </w:r>
      <w:r w:rsidRPr="00A14D29">
        <w:t xml:space="preserve"> avec les couches indésirables faiblement liées, ce qui peut entraîner une mauvaise liaison interfaciale entre </w:t>
      </w:r>
      <w:r w:rsidR="00DE6897">
        <w:t>l’adhésif</w:t>
      </w:r>
      <w:r w:rsidRPr="00A14D29">
        <w:t xml:space="preserve"> et le métal. </w:t>
      </w:r>
    </w:p>
    <w:p w14:paraId="5C2B90E7" w14:textId="7719F7DC" w:rsidR="00394AF4" w:rsidRPr="00A14D29" w:rsidRDefault="00394AF4" w:rsidP="005E120F">
      <w:pPr>
        <w:jc w:val="both"/>
      </w:pPr>
    </w:p>
    <w:p w14:paraId="6E33E60B" w14:textId="72E7928D" w:rsidR="001A70B2" w:rsidRPr="00A14D29" w:rsidRDefault="001A70B2" w:rsidP="00493F82">
      <w:pPr>
        <w:pStyle w:val="Titre1"/>
        <w:jc w:val="both"/>
      </w:pPr>
      <w:r w:rsidRPr="00A14D29">
        <w:t>Diapositive #2</w:t>
      </w:r>
      <w:r w:rsidR="008406D0">
        <w:t>0</w:t>
      </w:r>
    </w:p>
    <w:p w14:paraId="580D297C" w14:textId="77777777" w:rsidR="001A70B2" w:rsidRPr="00A14D29" w:rsidRDefault="001A70B2" w:rsidP="00493F82">
      <w:pPr>
        <w:jc w:val="both"/>
      </w:pPr>
    </w:p>
    <w:p w14:paraId="0E774A3B" w14:textId="21A081F8" w:rsidR="0081586E" w:rsidRPr="00493F82" w:rsidRDefault="008406D0" w:rsidP="00493F82">
      <w:pPr>
        <w:jc w:val="both"/>
        <w:rPr>
          <w:b/>
        </w:rPr>
      </w:pPr>
      <w:r w:rsidRPr="00493F82">
        <w:rPr>
          <w:b/>
        </w:rPr>
        <w:t>Conséquences d'une mauvaise préparation de la surface lors du collage – exemples :</w:t>
      </w:r>
    </w:p>
    <w:p w14:paraId="60E709C2" w14:textId="74A60D59" w:rsidR="00500DD2" w:rsidRPr="004D7F3E" w:rsidRDefault="008406D0" w:rsidP="00493F82">
      <w:pPr>
        <w:jc w:val="both"/>
      </w:pPr>
      <w:r w:rsidRPr="008406D0">
        <w:t xml:space="preserve">Un mauvais prétraitement de la surface dans le cas d'un assemblage par adhésif peut entraîner des dommages graves, voire mortels. </w:t>
      </w:r>
      <w:r w:rsidRPr="004D7F3E">
        <w:t>Ces exemples mettent en lumière certaines de ces conséquences.</w:t>
      </w:r>
    </w:p>
    <w:p w14:paraId="3AB54BDE" w14:textId="77777777" w:rsidR="008406D0" w:rsidRPr="004D7F3E" w:rsidRDefault="008406D0" w:rsidP="00493F82">
      <w:pPr>
        <w:jc w:val="both"/>
      </w:pPr>
    </w:p>
    <w:p w14:paraId="004770C9" w14:textId="52877ACE" w:rsidR="00450AC6" w:rsidRPr="00A14D29" w:rsidRDefault="00450AC6" w:rsidP="00493F82">
      <w:pPr>
        <w:pStyle w:val="Titre1"/>
        <w:jc w:val="both"/>
      </w:pPr>
      <w:r w:rsidRPr="00A14D29">
        <w:t>Diapositive #2</w:t>
      </w:r>
      <w:r w:rsidR="008406D0">
        <w:t>1</w:t>
      </w:r>
    </w:p>
    <w:p w14:paraId="4FBE8F62" w14:textId="77777777" w:rsidR="00450AC6" w:rsidRPr="00A14D29" w:rsidRDefault="00450AC6" w:rsidP="00493F82">
      <w:pPr>
        <w:jc w:val="both"/>
      </w:pPr>
    </w:p>
    <w:p w14:paraId="07D0F92C" w14:textId="4D36F2A0" w:rsidR="00450AC6" w:rsidRPr="00493F82" w:rsidRDefault="00E058AB" w:rsidP="00493F82">
      <w:pPr>
        <w:jc w:val="both"/>
        <w:rPr>
          <w:b/>
        </w:rPr>
      </w:pPr>
      <w:r w:rsidRPr="00493F82">
        <w:rPr>
          <w:b/>
        </w:rPr>
        <w:t>Un aperçu des méthodes de traitement de surface pour éviter de graves conséquences :</w:t>
      </w:r>
    </w:p>
    <w:p w14:paraId="269C3526" w14:textId="150E2368" w:rsidR="00FD05AB" w:rsidRPr="00E058AB" w:rsidRDefault="00E058AB" w:rsidP="00493F82">
      <w:pPr>
        <w:jc w:val="both"/>
      </w:pPr>
      <w:r w:rsidRPr="00E058AB">
        <w:t>Cette diapositive présente la panoplie des méthodes de traitement de surface qui peuvent être utilisées pour prétraiter les surfaces d'aluminium et d'autres métaux avant le collage. La méthode de traitement de surface est choisie en fonction des conditions d'utilisation finale du produit assemblé</w:t>
      </w:r>
      <w:r>
        <w:t xml:space="preserve"> (voir diapositive</w:t>
      </w:r>
      <w:r w:rsidR="00E120AE">
        <w:t>s</w:t>
      </w:r>
      <w:r>
        <w:t xml:space="preserve"> </w:t>
      </w:r>
      <w:r w:rsidR="00901490" w:rsidRPr="00901490">
        <w:t>#</w:t>
      </w:r>
      <w:r w:rsidR="00E120AE">
        <w:t xml:space="preserve">24 et </w:t>
      </w:r>
      <w:r>
        <w:t>28 pour les détails sur le choix de traitement de surfaces)</w:t>
      </w:r>
      <w:r w:rsidRPr="00E058AB">
        <w:t>.</w:t>
      </w:r>
    </w:p>
    <w:p w14:paraId="3E61049E" w14:textId="77777777" w:rsidR="00E058AB" w:rsidRPr="00E058AB" w:rsidRDefault="00E058AB" w:rsidP="00FD05AB"/>
    <w:p w14:paraId="0DD8774D" w14:textId="6B6F8D84" w:rsidR="00015FA2" w:rsidRPr="00A14D29" w:rsidRDefault="00015FA2" w:rsidP="00493F82">
      <w:pPr>
        <w:pStyle w:val="Titre1"/>
        <w:jc w:val="both"/>
      </w:pPr>
      <w:r w:rsidRPr="00A14D29">
        <w:t>Diapositive #2</w:t>
      </w:r>
      <w:r w:rsidR="00E3306C">
        <w:t>2</w:t>
      </w:r>
    </w:p>
    <w:p w14:paraId="44658437" w14:textId="77777777" w:rsidR="00015FA2" w:rsidRPr="00A14D29" w:rsidRDefault="00015FA2" w:rsidP="00493F82">
      <w:pPr>
        <w:jc w:val="both"/>
      </w:pPr>
    </w:p>
    <w:p w14:paraId="1D7F3B74" w14:textId="374CA77A" w:rsidR="00A577CC" w:rsidRPr="00493F82" w:rsidRDefault="00E3306C" w:rsidP="00493F82">
      <w:pPr>
        <w:jc w:val="both"/>
        <w:rPr>
          <w:b/>
        </w:rPr>
      </w:pPr>
      <w:r w:rsidRPr="00493F82">
        <w:rPr>
          <w:b/>
        </w:rPr>
        <w:t>Fournisseurs d'adhésifs nord-américains réputés :</w:t>
      </w:r>
    </w:p>
    <w:p w14:paraId="56552C3B" w14:textId="4DA62F79" w:rsidR="00475DE0" w:rsidRDefault="00475DE0" w:rsidP="00493F82">
      <w:pPr>
        <w:jc w:val="both"/>
      </w:pPr>
      <w:r>
        <w:t xml:space="preserve">Le marché des adhésifs est comme un océan et, de nos jours, de nouvelles formulations sont élaborées en fonction des exigences des clients, ce qui entraîne de </w:t>
      </w:r>
      <w:r w:rsidR="000E76A3">
        <w:t xml:space="preserve">nombreuses </w:t>
      </w:r>
      <w:r w:rsidR="00E120AE">
        <w:t>variétés.</w:t>
      </w:r>
    </w:p>
    <w:p w14:paraId="0F97E172" w14:textId="1C8EC268" w:rsidR="00E3306C" w:rsidRDefault="00475DE0" w:rsidP="00493F82">
      <w:pPr>
        <w:jc w:val="both"/>
      </w:pPr>
      <w:r>
        <w:t>Cette diapositive présente les principaux fournisseurs d'adhésifs en Amérique du Nord.</w:t>
      </w:r>
    </w:p>
    <w:p w14:paraId="20076240" w14:textId="77777777" w:rsidR="00E3306C" w:rsidRDefault="00E3306C" w:rsidP="00493F82">
      <w:pPr>
        <w:jc w:val="both"/>
      </w:pPr>
    </w:p>
    <w:p w14:paraId="6E098814" w14:textId="605CB6DD" w:rsidR="00E46C1B" w:rsidRPr="00A14D29" w:rsidRDefault="00E46C1B" w:rsidP="00E120AE">
      <w:pPr>
        <w:pStyle w:val="Titre1"/>
      </w:pPr>
      <w:r w:rsidRPr="00A14D29">
        <w:lastRenderedPageBreak/>
        <w:t>Diapositive #2</w:t>
      </w:r>
      <w:r w:rsidR="00F04EF5">
        <w:t>4</w:t>
      </w:r>
    </w:p>
    <w:p w14:paraId="7EB64E4A" w14:textId="77777777" w:rsidR="00E46C1B" w:rsidRPr="00A14D29" w:rsidRDefault="00E46C1B" w:rsidP="00E46C1B"/>
    <w:p w14:paraId="0BFE678A" w14:textId="32789E67" w:rsidR="005F7A86" w:rsidRPr="00E120AE" w:rsidRDefault="00F04EF5" w:rsidP="00E120AE">
      <w:pPr>
        <w:jc w:val="both"/>
        <w:rPr>
          <w:b/>
        </w:rPr>
      </w:pPr>
      <w:r w:rsidRPr="00E120AE">
        <w:rPr>
          <w:b/>
        </w:rPr>
        <w:t>Critères de choix des adhésifs pour le collage de l'aluminium :</w:t>
      </w:r>
    </w:p>
    <w:p w14:paraId="4C69467A" w14:textId="59BF4A77" w:rsidR="00F04EF5" w:rsidRDefault="00F04EF5" w:rsidP="00E120AE">
      <w:pPr>
        <w:jc w:val="both"/>
      </w:pPr>
      <w:r w:rsidRPr="00F04EF5">
        <w:t>Connaissez votre application finale !</w:t>
      </w:r>
    </w:p>
    <w:p w14:paraId="4CB47E22" w14:textId="413E0084" w:rsidR="00F04EF5" w:rsidRDefault="00F04EF5" w:rsidP="00E120AE">
      <w:pPr>
        <w:jc w:val="both"/>
      </w:pPr>
      <w:r>
        <w:t xml:space="preserve">Voici quelques critères importants à considérer en choisissant les adhésifs : </w:t>
      </w:r>
    </w:p>
    <w:p w14:paraId="4AEAB954" w14:textId="77777777" w:rsidR="00F04EF5" w:rsidRPr="00A14D29" w:rsidRDefault="00F04EF5" w:rsidP="00E120AE">
      <w:pPr>
        <w:jc w:val="both"/>
      </w:pPr>
    </w:p>
    <w:p w14:paraId="0E61ABB8" w14:textId="77777777" w:rsidR="00F04EF5" w:rsidRPr="00F04EF5" w:rsidRDefault="00F04EF5" w:rsidP="00E120AE">
      <w:pPr>
        <w:pStyle w:val="Paragraphedeliste"/>
        <w:numPr>
          <w:ilvl w:val="0"/>
          <w:numId w:val="37"/>
        </w:numPr>
        <w:jc w:val="both"/>
      </w:pPr>
      <w:r w:rsidRPr="00F04EF5">
        <w:t>Résistance recherchée - structurale ou non structurale</w:t>
      </w:r>
    </w:p>
    <w:p w14:paraId="54056D69" w14:textId="7A581965" w:rsidR="00F04EF5" w:rsidRPr="00F04EF5" w:rsidRDefault="00F04EF5" w:rsidP="00E120AE">
      <w:pPr>
        <w:pStyle w:val="Paragraphedeliste"/>
        <w:numPr>
          <w:ilvl w:val="0"/>
          <w:numId w:val="37"/>
        </w:numPr>
        <w:jc w:val="both"/>
      </w:pPr>
      <w:r w:rsidRPr="00F04EF5">
        <w:t xml:space="preserve">Exposition à des températures élevées/basses </w:t>
      </w:r>
    </w:p>
    <w:p w14:paraId="6F433E7E" w14:textId="77777777" w:rsidR="00F04EF5" w:rsidRPr="00F04EF5" w:rsidRDefault="00F04EF5" w:rsidP="00E120AE">
      <w:pPr>
        <w:pStyle w:val="Paragraphedeliste"/>
        <w:numPr>
          <w:ilvl w:val="0"/>
          <w:numId w:val="37"/>
        </w:numPr>
        <w:jc w:val="both"/>
      </w:pPr>
      <w:r w:rsidRPr="00F04EF5">
        <w:t>Exposition à l'humidité</w:t>
      </w:r>
    </w:p>
    <w:p w14:paraId="01C15074" w14:textId="77777777" w:rsidR="00F04EF5" w:rsidRPr="00F04EF5" w:rsidRDefault="00F04EF5" w:rsidP="00E120AE">
      <w:pPr>
        <w:pStyle w:val="Paragraphedeliste"/>
        <w:numPr>
          <w:ilvl w:val="0"/>
          <w:numId w:val="37"/>
        </w:numPr>
        <w:jc w:val="both"/>
      </w:pPr>
      <w:r w:rsidRPr="00F04EF5">
        <w:t>Exposition à la fatigue</w:t>
      </w:r>
    </w:p>
    <w:p w14:paraId="70381C2C" w14:textId="77777777" w:rsidR="00F04EF5" w:rsidRPr="00F04EF5" w:rsidRDefault="00F04EF5" w:rsidP="00E120AE">
      <w:pPr>
        <w:pStyle w:val="Paragraphedeliste"/>
        <w:numPr>
          <w:ilvl w:val="0"/>
          <w:numId w:val="37"/>
        </w:numPr>
        <w:jc w:val="both"/>
      </w:pPr>
      <w:r w:rsidRPr="00F04EF5">
        <w:t>Exposition aux conditions environnementales - chaleur, humidité, sel, acides, pluie</w:t>
      </w:r>
    </w:p>
    <w:p w14:paraId="339DC05E" w14:textId="77777777" w:rsidR="00F04EF5" w:rsidRPr="00F04EF5" w:rsidRDefault="00F04EF5" w:rsidP="00E120AE">
      <w:pPr>
        <w:pStyle w:val="Paragraphedeliste"/>
        <w:numPr>
          <w:ilvl w:val="0"/>
          <w:numId w:val="37"/>
        </w:numPr>
        <w:jc w:val="both"/>
      </w:pPr>
      <w:r w:rsidRPr="00F04EF5">
        <w:t>Contact avec des acides ou des bases</w:t>
      </w:r>
    </w:p>
    <w:p w14:paraId="45E9B4C8" w14:textId="77777777" w:rsidR="00F04EF5" w:rsidRPr="00F04EF5" w:rsidRDefault="00F04EF5" w:rsidP="00E120AE">
      <w:pPr>
        <w:pStyle w:val="Paragraphedeliste"/>
        <w:numPr>
          <w:ilvl w:val="0"/>
          <w:numId w:val="37"/>
        </w:numPr>
        <w:jc w:val="both"/>
      </w:pPr>
      <w:r w:rsidRPr="00F04EF5">
        <w:t>Zone à coller</w:t>
      </w:r>
    </w:p>
    <w:p w14:paraId="0DDFFF4C" w14:textId="31C9464E" w:rsidR="005F7A86" w:rsidRPr="00A14D29" w:rsidRDefault="00F04EF5" w:rsidP="00E120AE">
      <w:pPr>
        <w:pStyle w:val="Paragraphedeliste"/>
        <w:numPr>
          <w:ilvl w:val="0"/>
          <w:numId w:val="37"/>
        </w:numPr>
        <w:jc w:val="both"/>
      </w:pPr>
      <w:r w:rsidRPr="00F04EF5">
        <w:t>Géométrie et conception des matériaux à coller</w:t>
      </w:r>
    </w:p>
    <w:p w14:paraId="60E59507" w14:textId="77777777" w:rsidR="00E120AE" w:rsidRDefault="00E120AE" w:rsidP="00E120AE">
      <w:pPr>
        <w:jc w:val="both"/>
      </w:pPr>
    </w:p>
    <w:p w14:paraId="6F9CF895" w14:textId="169157E4" w:rsidR="00A12074" w:rsidRPr="00A14D29" w:rsidRDefault="00A12074" w:rsidP="00E120AE">
      <w:pPr>
        <w:pStyle w:val="Titre1"/>
      </w:pPr>
      <w:r w:rsidRPr="00A14D29">
        <w:t>Diapositive #2</w:t>
      </w:r>
      <w:r w:rsidR="00E15E76">
        <w:t>5</w:t>
      </w:r>
    </w:p>
    <w:p w14:paraId="73F959D2" w14:textId="77777777" w:rsidR="00A12074" w:rsidRPr="00A14D29" w:rsidRDefault="00A12074" w:rsidP="00A12074"/>
    <w:p w14:paraId="0832F0B1" w14:textId="3D866CA9" w:rsidR="00B53727" w:rsidRPr="00E120AE" w:rsidRDefault="00E15E76" w:rsidP="00E120AE">
      <w:pPr>
        <w:jc w:val="both"/>
        <w:rPr>
          <w:b/>
        </w:rPr>
      </w:pPr>
      <w:r w:rsidRPr="00E120AE">
        <w:rPr>
          <w:b/>
        </w:rPr>
        <w:t>Critères de choix des adhésifs pour le collage de l'aluminium :</w:t>
      </w:r>
    </w:p>
    <w:p w14:paraId="2E180FEF" w14:textId="77777777" w:rsidR="00D522EC" w:rsidRPr="00E120AE" w:rsidRDefault="00D522EC" w:rsidP="00E120AE">
      <w:pPr>
        <w:jc w:val="both"/>
      </w:pPr>
      <w:r w:rsidRPr="00E120AE">
        <w:rPr>
          <w:bCs/>
        </w:rPr>
        <w:t xml:space="preserve">Consultez le représentant technique du fournisseur ! </w:t>
      </w:r>
      <w:r w:rsidRPr="00E120AE">
        <w:t>Sur la base des informations fournies, un conseiller technique expérimenté pourra</w:t>
      </w:r>
    </w:p>
    <w:p w14:paraId="0630AB8C" w14:textId="2DE69A4E" w:rsidR="00760440" w:rsidRPr="00E120AE" w:rsidRDefault="00D522EC" w:rsidP="00E120AE">
      <w:pPr>
        <w:jc w:val="both"/>
        <w:rPr>
          <w:bCs/>
          <w:u w:val="single"/>
        </w:rPr>
      </w:pPr>
      <w:r w:rsidRPr="00E120AE">
        <w:rPr>
          <w:bCs/>
          <w:u w:val="single"/>
        </w:rPr>
        <w:t>1. Pose</w:t>
      </w:r>
      <w:r w:rsidR="000E76A3" w:rsidRPr="00E120AE">
        <w:rPr>
          <w:bCs/>
          <w:u w:val="single"/>
        </w:rPr>
        <w:t>r</w:t>
      </w:r>
      <w:r w:rsidRPr="00E120AE">
        <w:rPr>
          <w:bCs/>
          <w:u w:val="single"/>
        </w:rPr>
        <w:t xml:space="preserve"> plus de </w:t>
      </w:r>
      <w:proofErr w:type="gramStart"/>
      <w:r w:rsidRPr="00E120AE">
        <w:rPr>
          <w:bCs/>
          <w:u w:val="single"/>
        </w:rPr>
        <w:t>questions sur</w:t>
      </w:r>
      <w:proofErr w:type="gramEnd"/>
      <w:r w:rsidRPr="00E120AE">
        <w:rPr>
          <w:bCs/>
          <w:u w:val="single"/>
        </w:rPr>
        <w:t> :</w:t>
      </w:r>
    </w:p>
    <w:p w14:paraId="7EE1561F" w14:textId="77777777" w:rsidR="00D522EC" w:rsidRPr="00D522EC" w:rsidRDefault="00D522EC" w:rsidP="00E120AE">
      <w:pPr>
        <w:numPr>
          <w:ilvl w:val="0"/>
          <w:numId w:val="38"/>
        </w:numPr>
        <w:jc w:val="both"/>
      </w:pPr>
      <w:r w:rsidRPr="00D522EC">
        <w:t>Temps ouvert des adhésifs - temps après lequel l'adhésif commence à durcir</w:t>
      </w:r>
    </w:p>
    <w:p w14:paraId="25B1D228" w14:textId="77777777" w:rsidR="00D522EC" w:rsidRPr="00D522EC" w:rsidRDefault="00D522EC" w:rsidP="00E120AE">
      <w:pPr>
        <w:numPr>
          <w:ilvl w:val="0"/>
          <w:numId w:val="38"/>
        </w:numPr>
        <w:jc w:val="both"/>
      </w:pPr>
      <w:r w:rsidRPr="00D522EC">
        <w:t>Temps de manipulation - temps pendant lequel les substrats peuvent être manipulés</w:t>
      </w:r>
    </w:p>
    <w:p w14:paraId="31D81BC7" w14:textId="77777777" w:rsidR="00D522EC" w:rsidRPr="00D522EC" w:rsidRDefault="00D522EC" w:rsidP="00E120AE">
      <w:pPr>
        <w:numPr>
          <w:ilvl w:val="0"/>
          <w:numId w:val="38"/>
        </w:numPr>
        <w:jc w:val="both"/>
      </w:pPr>
      <w:r w:rsidRPr="00D522EC">
        <w:t>Température de durcissement - température ambiante, durcissement à la chaleur ou durcissement aux UV</w:t>
      </w:r>
    </w:p>
    <w:p w14:paraId="4AAE7390" w14:textId="77777777" w:rsidR="00D522EC" w:rsidRPr="00D522EC" w:rsidRDefault="00D522EC" w:rsidP="00E120AE">
      <w:pPr>
        <w:numPr>
          <w:ilvl w:val="0"/>
          <w:numId w:val="38"/>
        </w:numPr>
        <w:jc w:val="both"/>
      </w:pPr>
      <w:r w:rsidRPr="00D522EC">
        <w:t>Temps de durcissement - temps nécessaire pour un durcissement complet</w:t>
      </w:r>
    </w:p>
    <w:p w14:paraId="21944616" w14:textId="77777777" w:rsidR="00D522EC" w:rsidRPr="00D522EC" w:rsidRDefault="00D522EC" w:rsidP="00E120AE">
      <w:pPr>
        <w:numPr>
          <w:ilvl w:val="0"/>
          <w:numId w:val="38"/>
        </w:numPr>
        <w:jc w:val="both"/>
      </w:pPr>
      <w:r w:rsidRPr="00D522EC">
        <w:t>Restrictions en matière de santé et de sécurité</w:t>
      </w:r>
    </w:p>
    <w:p w14:paraId="50518D9D" w14:textId="3150522D" w:rsidR="00D522EC" w:rsidRDefault="00D522EC" w:rsidP="00E120AE">
      <w:pPr>
        <w:numPr>
          <w:ilvl w:val="0"/>
          <w:numId w:val="38"/>
        </w:numPr>
        <w:jc w:val="both"/>
      </w:pPr>
      <w:r w:rsidRPr="00D522EC">
        <w:t>etc.</w:t>
      </w:r>
    </w:p>
    <w:p w14:paraId="716D6841" w14:textId="77777777" w:rsidR="00FB4C2A" w:rsidRPr="00D522EC" w:rsidRDefault="00FB4C2A" w:rsidP="00FB4C2A">
      <w:pPr>
        <w:jc w:val="both"/>
      </w:pPr>
    </w:p>
    <w:p w14:paraId="303EB02C" w14:textId="21C3ACA4" w:rsidR="00D522EC" w:rsidRPr="00E120AE" w:rsidRDefault="00D522EC" w:rsidP="00E120AE">
      <w:pPr>
        <w:jc w:val="both"/>
        <w:rPr>
          <w:bCs/>
          <w:u w:val="single"/>
        </w:rPr>
      </w:pPr>
      <w:r w:rsidRPr="00E120AE">
        <w:rPr>
          <w:bCs/>
          <w:u w:val="single"/>
        </w:rPr>
        <w:t>2. Fournir les choix de l'adhésif</w:t>
      </w:r>
    </w:p>
    <w:p w14:paraId="60D87EAE" w14:textId="77777777" w:rsidR="00D522EC" w:rsidRPr="00D522EC" w:rsidRDefault="00D522EC" w:rsidP="00E120AE">
      <w:pPr>
        <w:numPr>
          <w:ilvl w:val="2"/>
          <w:numId w:val="39"/>
        </w:numPr>
        <w:tabs>
          <w:tab w:val="clear" w:pos="2160"/>
          <w:tab w:val="num" w:pos="360"/>
        </w:tabs>
        <w:ind w:left="360"/>
        <w:jc w:val="both"/>
      </w:pPr>
      <w:r w:rsidRPr="00D522EC">
        <w:t>Type(s) d'adhésif(s)</w:t>
      </w:r>
    </w:p>
    <w:p w14:paraId="6C80C362" w14:textId="77777777" w:rsidR="00D522EC" w:rsidRPr="00D522EC" w:rsidRDefault="00D522EC" w:rsidP="00E120AE">
      <w:pPr>
        <w:numPr>
          <w:ilvl w:val="2"/>
          <w:numId w:val="39"/>
        </w:numPr>
        <w:tabs>
          <w:tab w:val="clear" w:pos="2160"/>
          <w:tab w:val="num" w:pos="360"/>
        </w:tabs>
        <w:ind w:left="360"/>
        <w:jc w:val="both"/>
      </w:pPr>
      <w:r w:rsidRPr="00D522EC">
        <w:t>Fiche technique (TDS)</w:t>
      </w:r>
    </w:p>
    <w:p w14:paraId="22D46F34" w14:textId="77777777" w:rsidR="00D522EC" w:rsidRPr="00D522EC" w:rsidRDefault="00D522EC" w:rsidP="00E120AE">
      <w:pPr>
        <w:numPr>
          <w:ilvl w:val="2"/>
          <w:numId w:val="39"/>
        </w:numPr>
        <w:tabs>
          <w:tab w:val="clear" w:pos="2160"/>
          <w:tab w:val="num" w:pos="360"/>
        </w:tabs>
        <w:ind w:left="360"/>
        <w:jc w:val="both"/>
      </w:pPr>
      <w:r w:rsidRPr="00D522EC">
        <w:t>Fiche de sécurité (SDS)</w:t>
      </w:r>
    </w:p>
    <w:p w14:paraId="4ABAE73F" w14:textId="77777777" w:rsidR="00D522EC" w:rsidRPr="00D522EC" w:rsidRDefault="00D522EC" w:rsidP="00E120AE">
      <w:pPr>
        <w:numPr>
          <w:ilvl w:val="2"/>
          <w:numId w:val="39"/>
        </w:numPr>
        <w:tabs>
          <w:tab w:val="clear" w:pos="2160"/>
          <w:tab w:val="num" w:pos="360"/>
        </w:tabs>
        <w:ind w:left="360"/>
        <w:jc w:val="both"/>
      </w:pPr>
      <w:r w:rsidRPr="00D522EC">
        <w:t>Procédure de montage</w:t>
      </w:r>
    </w:p>
    <w:p w14:paraId="7F462F0E" w14:textId="77777777" w:rsidR="00D522EC" w:rsidRPr="00D522EC" w:rsidRDefault="00D522EC" w:rsidP="00E120AE">
      <w:pPr>
        <w:numPr>
          <w:ilvl w:val="2"/>
          <w:numId w:val="39"/>
        </w:numPr>
        <w:tabs>
          <w:tab w:val="clear" w:pos="2160"/>
          <w:tab w:val="num" w:pos="360"/>
        </w:tabs>
        <w:ind w:left="360"/>
        <w:jc w:val="both"/>
      </w:pPr>
      <w:r w:rsidRPr="00D522EC">
        <w:lastRenderedPageBreak/>
        <w:t>Outils à utiliser</w:t>
      </w:r>
    </w:p>
    <w:p w14:paraId="42881DC1" w14:textId="77777777" w:rsidR="00D522EC" w:rsidRPr="00D522EC" w:rsidRDefault="00D522EC" w:rsidP="00E120AE">
      <w:pPr>
        <w:numPr>
          <w:ilvl w:val="2"/>
          <w:numId w:val="39"/>
        </w:numPr>
        <w:tabs>
          <w:tab w:val="clear" w:pos="2160"/>
          <w:tab w:val="num" w:pos="360"/>
        </w:tabs>
        <w:ind w:left="360"/>
        <w:jc w:val="both"/>
      </w:pPr>
      <w:r w:rsidRPr="00D522EC">
        <w:t>Instructions de base pour la préparation de la surface</w:t>
      </w:r>
    </w:p>
    <w:p w14:paraId="7AEA3DB7" w14:textId="77777777" w:rsidR="00D522EC" w:rsidRPr="00D522EC" w:rsidRDefault="00D522EC" w:rsidP="00E120AE">
      <w:pPr>
        <w:numPr>
          <w:ilvl w:val="2"/>
          <w:numId w:val="39"/>
        </w:numPr>
        <w:tabs>
          <w:tab w:val="clear" w:pos="2160"/>
          <w:tab w:val="num" w:pos="360"/>
        </w:tabs>
        <w:ind w:left="360"/>
        <w:jc w:val="both"/>
      </w:pPr>
      <w:r w:rsidRPr="00D522EC">
        <w:t>Instructions de manipulation</w:t>
      </w:r>
    </w:p>
    <w:p w14:paraId="074E9610" w14:textId="77777777" w:rsidR="00D522EC" w:rsidRPr="00D522EC" w:rsidRDefault="00D522EC" w:rsidP="00E120AE">
      <w:pPr>
        <w:numPr>
          <w:ilvl w:val="2"/>
          <w:numId w:val="39"/>
        </w:numPr>
        <w:tabs>
          <w:tab w:val="clear" w:pos="2160"/>
          <w:tab w:val="num" w:pos="360"/>
        </w:tabs>
        <w:ind w:left="360"/>
        <w:jc w:val="both"/>
      </w:pPr>
      <w:r w:rsidRPr="00D522EC">
        <w:t>Instructions de stockage</w:t>
      </w:r>
    </w:p>
    <w:p w14:paraId="28A96918" w14:textId="77777777" w:rsidR="00D522EC" w:rsidRPr="00A14D29" w:rsidRDefault="00D522EC" w:rsidP="00E120AE">
      <w:pPr>
        <w:jc w:val="both"/>
      </w:pPr>
    </w:p>
    <w:p w14:paraId="7023551D" w14:textId="245EE900" w:rsidR="00D522EC" w:rsidRPr="00FB4C2A" w:rsidRDefault="00D522EC" w:rsidP="00E120AE">
      <w:pPr>
        <w:jc w:val="both"/>
        <w:rPr>
          <w:bCs/>
        </w:rPr>
      </w:pPr>
      <w:r w:rsidRPr="00FB4C2A">
        <w:rPr>
          <w:bCs/>
        </w:rPr>
        <w:t>Cependant, il est important de tester les adhésifs avant toute application réelle !</w:t>
      </w:r>
    </w:p>
    <w:p w14:paraId="39920506" w14:textId="77777777" w:rsidR="00FB4C2A" w:rsidRDefault="00FB4C2A" w:rsidP="00760440"/>
    <w:p w14:paraId="478F9840" w14:textId="5A6A42D0" w:rsidR="00760440" w:rsidRPr="00A14D29" w:rsidRDefault="00760440" w:rsidP="00FB4C2A">
      <w:pPr>
        <w:pStyle w:val="Titre1"/>
        <w:jc w:val="both"/>
      </w:pPr>
      <w:r w:rsidRPr="00A14D29">
        <w:t>Diapositive #</w:t>
      </w:r>
      <w:r w:rsidR="00D522EC">
        <w:t>26</w:t>
      </w:r>
    </w:p>
    <w:p w14:paraId="6AD09767" w14:textId="77777777" w:rsidR="00760440" w:rsidRPr="00A14D29" w:rsidRDefault="00760440" w:rsidP="00FB4C2A">
      <w:pPr>
        <w:jc w:val="both"/>
      </w:pPr>
    </w:p>
    <w:p w14:paraId="32BEACE3" w14:textId="327F258C" w:rsidR="00760440" w:rsidRPr="00FB4C2A" w:rsidRDefault="00D522EC" w:rsidP="00FB4C2A">
      <w:pPr>
        <w:jc w:val="both"/>
        <w:rPr>
          <w:b/>
        </w:rPr>
      </w:pPr>
      <w:r w:rsidRPr="00FB4C2A">
        <w:rPr>
          <w:b/>
        </w:rPr>
        <w:t>Exemple - influence des types d'adhésifs sur la performance des joints - Aluminium collé au polypropylène</w:t>
      </w:r>
    </w:p>
    <w:p w14:paraId="4593C29D" w14:textId="77777777" w:rsidR="00D522EC" w:rsidRPr="00D522EC" w:rsidRDefault="00D522EC" w:rsidP="00FB4C2A">
      <w:pPr>
        <w:numPr>
          <w:ilvl w:val="0"/>
          <w:numId w:val="40"/>
        </w:numPr>
        <w:jc w:val="both"/>
      </w:pPr>
      <w:r w:rsidRPr="00D522EC">
        <w:t>Cet exemple montre que même dans la même famille d'adhésifs, la résistance et la performance des joints peuvent varier en fonction du type d'adhésif et de la famille de chimies d'adhésifs.</w:t>
      </w:r>
    </w:p>
    <w:p w14:paraId="509DC8D1" w14:textId="77777777" w:rsidR="00D522EC" w:rsidRPr="00D522EC" w:rsidRDefault="00D522EC" w:rsidP="00FB4C2A">
      <w:pPr>
        <w:numPr>
          <w:ilvl w:val="0"/>
          <w:numId w:val="40"/>
        </w:numPr>
        <w:jc w:val="both"/>
      </w:pPr>
      <w:r w:rsidRPr="00D522EC">
        <w:t>Par conséquent, quelles que soient les informations fournies par le TDS, il est important de tester les adhésifs proposés par le fournisseur.</w:t>
      </w:r>
    </w:p>
    <w:p w14:paraId="44223E95" w14:textId="0882A786" w:rsidR="00FB4C2A" w:rsidRDefault="00D522EC" w:rsidP="00FB4C2A">
      <w:pPr>
        <w:numPr>
          <w:ilvl w:val="0"/>
          <w:numId w:val="40"/>
        </w:numPr>
        <w:jc w:val="both"/>
      </w:pPr>
      <w:r w:rsidRPr="00D522EC">
        <w:t>Le fournisseur ne fait qu'aider à affiner les choix en fonction des exigences de l'utilisateur.</w:t>
      </w:r>
    </w:p>
    <w:p w14:paraId="1761667F" w14:textId="77777777" w:rsidR="003755D7" w:rsidRDefault="003755D7" w:rsidP="003755D7">
      <w:pPr>
        <w:jc w:val="both"/>
      </w:pPr>
    </w:p>
    <w:p w14:paraId="4E28CC44" w14:textId="26EF4477" w:rsidR="000F4E91" w:rsidRPr="00A14D29" w:rsidRDefault="000F4E91" w:rsidP="00FB4C2A">
      <w:pPr>
        <w:pStyle w:val="Titre1"/>
      </w:pPr>
      <w:r w:rsidRPr="00A14D29">
        <w:t>Diapositive #</w:t>
      </w:r>
      <w:r w:rsidR="009769B1">
        <w:t>28</w:t>
      </w:r>
    </w:p>
    <w:p w14:paraId="0E311AA2" w14:textId="77777777" w:rsidR="000F4E91" w:rsidRPr="00A14D29" w:rsidRDefault="000F4E91" w:rsidP="000F4E91"/>
    <w:p w14:paraId="3ED9AA65" w14:textId="362C6B71" w:rsidR="000F4E91" w:rsidRPr="00FB4C2A" w:rsidRDefault="009769B1" w:rsidP="000F4E91">
      <w:pPr>
        <w:rPr>
          <w:b/>
        </w:rPr>
      </w:pPr>
      <w:r w:rsidRPr="00FB4C2A">
        <w:rPr>
          <w:b/>
        </w:rPr>
        <w:t>Critères de choix du traitement de surface pour le collage :</w:t>
      </w:r>
    </w:p>
    <w:p w14:paraId="6376AE03" w14:textId="77777777" w:rsidR="009769B1" w:rsidRPr="00FB4C2A" w:rsidRDefault="009769B1" w:rsidP="009769B1">
      <w:r w:rsidRPr="00FB4C2A">
        <w:rPr>
          <w:bCs/>
        </w:rPr>
        <w:t>Connaissez vos propriétés requises !</w:t>
      </w:r>
    </w:p>
    <w:p w14:paraId="5E5E4ED2" w14:textId="77777777" w:rsidR="009769B1" w:rsidRDefault="009769B1" w:rsidP="000F4E91"/>
    <w:p w14:paraId="24B415C8" w14:textId="3765E54D" w:rsidR="009769B1" w:rsidRPr="00FB4C2A" w:rsidRDefault="009769B1" w:rsidP="00FB4C2A">
      <w:pPr>
        <w:numPr>
          <w:ilvl w:val="0"/>
          <w:numId w:val="41"/>
        </w:numPr>
        <w:jc w:val="both"/>
      </w:pPr>
      <w:r w:rsidRPr="00FB4C2A">
        <w:t xml:space="preserve">Si une </w:t>
      </w:r>
      <w:r w:rsidRPr="00FB4C2A">
        <w:rPr>
          <w:iCs/>
        </w:rPr>
        <w:t>résistance modérée</w:t>
      </w:r>
      <w:r w:rsidRPr="00FB4C2A">
        <w:t xml:space="preserve"> est requise et q</w:t>
      </w:r>
      <w:r w:rsidR="00FB4C2A">
        <w:t>ue le système assemblé n’est pas</w:t>
      </w:r>
      <w:r w:rsidRPr="00FB4C2A">
        <w:t xml:space="preserve"> exposé </w:t>
      </w:r>
      <w:r w:rsidR="00FB4C2A">
        <w:t>à des conditions de</w:t>
      </w:r>
      <w:r w:rsidRPr="00FB4C2A">
        <w:rPr>
          <w:iCs/>
        </w:rPr>
        <w:t xml:space="preserve"> chaleur, </w:t>
      </w:r>
      <w:r w:rsidR="00FB4C2A">
        <w:rPr>
          <w:iCs/>
        </w:rPr>
        <w:t>d</w:t>
      </w:r>
      <w:r w:rsidRPr="00FB4C2A">
        <w:rPr>
          <w:iCs/>
        </w:rPr>
        <w:t>'humidité ou d'autres conditions d</w:t>
      </w:r>
      <w:r w:rsidR="00FB4C2A">
        <w:rPr>
          <w:iCs/>
        </w:rPr>
        <w:t>e dégradation</w:t>
      </w:r>
      <w:r w:rsidRPr="00FB4C2A">
        <w:t>, un simple dégraissage de la surface est souvent suffisant.</w:t>
      </w:r>
    </w:p>
    <w:p w14:paraId="2BB45E38" w14:textId="4A4B0DD6" w:rsidR="009769B1" w:rsidRPr="00FB4C2A" w:rsidRDefault="009769B1" w:rsidP="00FB4C2A">
      <w:pPr>
        <w:numPr>
          <w:ilvl w:val="0"/>
          <w:numId w:val="41"/>
        </w:numPr>
        <w:jc w:val="both"/>
      </w:pPr>
      <w:r w:rsidRPr="00FB4C2A">
        <w:t xml:space="preserve">Si une </w:t>
      </w:r>
      <w:r w:rsidRPr="00FB4C2A">
        <w:rPr>
          <w:iCs/>
        </w:rPr>
        <w:t>résistance plus élevée</w:t>
      </w:r>
      <w:r w:rsidRPr="00FB4C2A">
        <w:t xml:space="preserve"> est requise et que le système assemblé </w:t>
      </w:r>
      <w:r w:rsidR="00FB4C2A">
        <w:t>n’est pas</w:t>
      </w:r>
      <w:r w:rsidR="00FB4C2A" w:rsidRPr="00FB4C2A">
        <w:t xml:space="preserve"> exposé </w:t>
      </w:r>
      <w:r w:rsidR="00FB4C2A">
        <w:t>à des conditions de</w:t>
      </w:r>
      <w:r w:rsidR="00FB4C2A" w:rsidRPr="00FB4C2A">
        <w:rPr>
          <w:iCs/>
        </w:rPr>
        <w:t xml:space="preserve"> chaleur, </w:t>
      </w:r>
      <w:r w:rsidR="00FB4C2A">
        <w:rPr>
          <w:iCs/>
        </w:rPr>
        <w:t>d</w:t>
      </w:r>
      <w:r w:rsidR="00FB4C2A" w:rsidRPr="00FB4C2A">
        <w:rPr>
          <w:iCs/>
        </w:rPr>
        <w:t>'humidité ou d'autres conditions d</w:t>
      </w:r>
      <w:r w:rsidR="00FB4C2A">
        <w:rPr>
          <w:iCs/>
        </w:rPr>
        <w:t>e dégradation</w:t>
      </w:r>
      <w:r w:rsidRPr="00FB4C2A">
        <w:t>, une abrasion mécanique suivie d'un nettoyage approfondi au solvant sera nécessaire pour améliorer l'adhérence mécanique de l'adhésif.</w:t>
      </w:r>
    </w:p>
    <w:p w14:paraId="418F458A" w14:textId="77777777" w:rsidR="009769B1" w:rsidRPr="00FB4C2A" w:rsidRDefault="009769B1" w:rsidP="00FB4C2A">
      <w:pPr>
        <w:numPr>
          <w:ilvl w:val="0"/>
          <w:numId w:val="41"/>
        </w:numPr>
        <w:jc w:val="both"/>
      </w:pPr>
      <w:r w:rsidRPr="00FB4C2A">
        <w:t xml:space="preserve">Si une </w:t>
      </w:r>
      <w:r w:rsidRPr="00FB4C2A">
        <w:rPr>
          <w:iCs/>
        </w:rPr>
        <w:t>résistance plus élevée</w:t>
      </w:r>
      <w:r w:rsidRPr="00FB4C2A">
        <w:t xml:space="preserve"> est requise et que le système assemblé </w:t>
      </w:r>
      <w:r w:rsidRPr="00FB4C2A">
        <w:rPr>
          <w:iCs/>
        </w:rPr>
        <w:t>doit être exposé à la chaleur, à l'humidité ou à d'autres conditions de dégradation de l'environnement</w:t>
      </w:r>
      <w:r w:rsidRPr="00FB4C2A">
        <w:t xml:space="preserve">, une modification chimique de la surface ou une combinaison d'abrasions mécaniques </w:t>
      </w:r>
      <w:r w:rsidRPr="00FB4C2A">
        <w:lastRenderedPageBreak/>
        <w:t>et de modifications chimiques sera nécessaire pour améliorer la liaison interfaciale, la résistance à la corrosion et l'adhérence mécanique de l'adhésif.</w:t>
      </w:r>
    </w:p>
    <w:p w14:paraId="38B5B434" w14:textId="53054D3A" w:rsidR="00E377B9" w:rsidRPr="00A14D29" w:rsidRDefault="00E377B9" w:rsidP="005F40BA"/>
    <w:p w14:paraId="70B316BE" w14:textId="4C86FD2B" w:rsidR="00E377B9" w:rsidRPr="00A14D29" w:rsidRDefault="00E377B9" w:rsidP="00947F51">
      <w:pPr>
        <w:pStyle w:val="Titre1"/>
      </w:pPr>
      <w:r w:rsidRPr="00A14D29">
        <w:t>Diapositive #</w:t>
      </w:r>
      <w:r w:rsidR="00B73D7D">
        <w:t>29</w:t>
      </w:r>
    </w:p>
    <w:p w14:paraId="217C6ADD" w14:textId="77777777" w:rsidR="00E377B9" w:rsidRPr="00A14D29" w:rsidRDefault="00E377B9" w:rsidP="00E377B9"/>
    <w:p w14:paraId="077D7B33" w14:textId="50D19B7C" w:rsidR="00E377B9" w:rsidRPr="00947F51" w:rsidRDefault="00B73D7D" w:rsidP="00947F51">
      <w:pPr>
        <w:jc w:val="both"/>
        <w:rPr>
          <w:b/>
        </w:rPr>
      </w:pPr>
      <w:r w:rsidRPr="00947F51">
        <w:rPr>
          <w:b/>
        </w:rPr>
        <w:t>Exemple - influence de traitement de surface sur la performance des joints - aluminium collé à l’aluminium :</w:t>
      </w:r>
    </w:p>
    <w:p w14:paraId="38D60B12" w14:textId="216BB3EC" w:rsidR="00B73D7D" w:rsidRPr="00B73D7D" w:rsidRDefault="00B73D7D" w:rsidP="00947F51">
      <w:pPr>
        <w:jc w:val="both"/>
      </w:pPr>
      <w:r w:rsidRPr="00B73D7D">
        <w:t>Cet exemple présente les résistances des joints, le mode de défaillance et les performances de dégradation environnementale (Cataplasm</w:t>
      </w:r>
      <w:r>
        <w:t>e</w:t>
      </w:r>
      <w:r w:rsidRPr="00B73D7D">
        <w:t xml:space="preserve"> - chaleur, humidité et températures froides) pour les échantillons du même alliage d'aluminium (AA 6061-T6) traités avec plusieurs méthodes différentes et collés avec le même adhésif (époxy dans ce cas)</w:t>
      </w:r>
      <w:r>
        <w:t>.</w:t>
      </w:r>
    </w:p>
    <w:p w14:paraId="067391C0" w14:textId="3FE72463" w:rsidR="00B73D7D" w:rsidRPr="00B73D7D" w:rsidRDefault="00B73D7D" w:rsidP="00947F51">
      <w:pPr>
        <w:jc w:val="both"/>
      </w:pPr>
      <w:r w:rsidRPr="00B73D7D">
        <w:t>Il est donc important de choisir la bonne méthode de traitement pour une application donnée</w:t>
      </w:r>
      <w:r>
        <w:t>.</w:t>
      </w:r>
    </w:p>
    <w:p w14:paraId="2D108C5D" w14:textId="24DC4F3B" w:rsidR="005B1FB2" w:rsidRPr="00A14D29" w:rsidRDefault="005B1FB2" w:rsidP="00947F51">
      <w:pPr>
        <w:jc w:val="both"/>
      </w:pPr>
    </w:p>
    <w:p w14:paraId="53771D66" w14:textId="1FFC15C8" w:rsidR="0018069F" w:rsidRPr="00A14D29" w:rsidRDefault="0018069F" w:rsidP="00947F51">
      <w:pPr>
        <w:pStyle w:val="Titre1"/>
      </w:pPr>
      <w:r w:rsidRPr="00A14D29">
        <w:t>Diapositive #3</w:t>
      </w:r>
      <w:r w:rsidR="0025145A">
        <w:t>1</w:t>
      </w:r>
    </w:p>
    <w:p w14:paraId="1BAFB44A" w14:textId="77777777" w:rsidR="0018069F" w:rsidRPr="00A14D29" w:rsidRDefault="0018069F" w:rsidP="0018069F"/>
    <w:p w14:paraId="3C53E86E" w14:textId="31D0CB82" w:rsidR="0018069F" w:rsidRPr="00947F51" w:rsidRDefault="0025145A" w:rsidP="00947F51">
      <w:pPr>
        <w:jc w:val="both"/>
        <w:rPr>
          <w:b/>
        </w:rPr>
      </w:pPr>
      <w:r w:rsidRPr="00947F51">
        <w:rPr>
          <w:b/>
        </w:rPr>
        <w:t>Évaluation des joints collés :</w:t>
      </w:r>
    </w:p>
    <w:p w14:paraId="5F9F30A8" w14:textId="3DA78A4A" w:rsidR="0025145A" w:rsidRDefault="0025145A" w:rsidP="00947F51">
      <w:pPr>
        <w:jc w:val="both"/>
      </w:pPr>
      <w:r>
        <w:t>Il y a plusieurs facteurs qui peu</w:t>
      </w:r>
      <w:r w:rsidR="000E76A3">
        <w:t>ven</w:t>
      </w:r>
      <w:r>
        <w:t>t jouer un rôle important dans l’évaluation des joint</w:t>
      </w:r>
      <w:r w:rsidR="000E76A3">
        <w:t>s</w:t>
      </w:r>
      <w:r>
        <w:t xml:space="preserve"> collés. Voici les types d’analyses principaux employés dans l’évaluations des joints :</w:t>
      </w:r>
    </w:p>
    <w:p w14:paraId="162D90E5" w14:textId="77777777" w:rsidR="002C0C8A" w:rsidRDefault="002C0C8A" w:rsidP="00947F51">
      <w:pPr>
        <w:jc w:val="both"/>
      </w:pPr>
    </w:p>
    <w:p w14:paraId="3EDD6BC5" w14:textId="77777777" w:rsidR="0025145A" w:rsidRPr="0025145A" w:rsidRDefault="0025145A" w:rsidP="00947F51">
      <w:pPr>
        <w:numPr>
          <w:ilvl w:val="0"/>
          <w:numId w:val="42"/>
        </w:numPr>
        <w:tabs>
          <w:tab w:val="num" w:pos="720"/>
        </w:tabs>
        <w:jc w:val="both"/>
      </w:pPr>
      <w:r w:rsidRPr="0025145A">
        <w:t>Force à la rupture permettant de déterminer la contrainte des joints – quantitative</w:t>
      </w:r>
    </w:p>
    <w:p w14:paraId="4F7C41DA" w14:textId="77777777" w:rsidR="0025145A" w:rsidRPr="0025145A" w:rsidRDefault="0025145A" w:rsidP="00947F51">
      <w:pPr>
        <w:numPr>
          <w:ilvl w:val="0"/>
          <w:numId w:val="42"/>
        </w:numPr>
        <w:tabs>
          <w:tab w:val="num" w:pos="720"/>
        </w:tabs>
        <w:jc w:val="both"/>
      </w:pPr>
      <w:r w:rsidRPr="0025145A">
        <w:t xml:space="preserve">Mode de rupture - mode cohésif, adhésif ou mixte - analyse visuelle </w:t>
      </w:r>
    </w:p>
    <w:p w14:paraId="6CF72780" w14:textId="77777777" w:rsidR="0025145A" w:rsidRPr="0025145A" w:rsidRDefault="0025145A" w:rsidP="00947F51">
      <w:pPr>
        <w:numPr>
          <w:ilvl w:val="1"/>
          <w:numId w:val="42"/>
        </w:numPr>
        <w:tabs>
          <w:tab w:val="num" w:pos="1440"/>
        </w:tabs>
        <w:jc w:val="both"/>
      </w:pPr>
      <w:r w:rsidRPr="0025145A">
        <w:t>Mode cohésif : La rupture de l'échantillon se produit à l'intérieur de la couche d'adhésif, ce qui indique une forte résistance des joints adhésifs</w:t>
      </w:r>
    </w:p>
    <w:p w14:paraId="60B35B80" w14:textId="77777777" w:rsidR="0025145A" w:rsidRPr="0025145A" w:rsidRDefault="0025145A" w:rsidP="00947F51">
      <w:pPr>
        <w:numPr>
          <w:ilvl w:val="1"/>
          <w:numId w:val="42"/>
        </w:numPr>
        <w:tabs>
          <w:tab w:val="num" w:pos="1440"/>
        </w:tabs>
        <w:jc w:val="both"/>
      </w:pPr>
      <w:r w:rsidRPr="0025145A">
        <w:t>Mode adhésif : La rupture se produit à l'une des interfaces entre la couche adhésive et la surface du substrat, ce qui indique de faibles forces d'adhérence aux interfaces du joint</w:t>
      </w:r>
    </w:p>
    <w:p w14:paraId="5BCA1D08" w14:textId="77777777" w:rsidR="0025145A" w:rsidRPr="0025145A" w:rsidRDefault="0025145A" w:rsidP="00947F51">
      <w:pPr>
        <w:numPr>
          <w:ilvl w:val="1"/>
          <w:numId w:val="42"/>
        </w:numPr>
        <w:tabs>
          <w:tab w:val="num" w:pos="1440"/>
        </w:tabs>
        <w:jc w:val="both"/>
      </w:pPr>
      <w:r w:rsidRPr="0025145A">
        <w:t>Mode mixte : Le mode de rupture est une combinaison des modes adhésif et cohésif, ce qui indique une préparation de surface non uniforme.</w:t>
      </w:r>
    </w:p>
    <w:p w14:paraId="315A2538" w14:textId="77777777" w:rsidR="0025145A" w:rsidRDefault="0025145A" w:rsidP="00947F51">
      <w:pPr>
        <w:jc w:val="both"/>
      </w:pPr>
    </w:p>
    <w:p w14:paraId="6ADCF88D" w14:textId="667652E2" w:rsidR="00A4003E" w:rsidRDefault="0025145A" w:rsidP="00A4003E">
      <w:pPr>
        <w:jc w:val="both"/>
      </w:pPr>
      <w:r>
        <w:t>Les images dans cette diapositi</w:t>
      </w:r>
      <w:r w:rsidR="000E76A3">
        <w:t>ve</w:t>
      </w:r>
      <w:r>
        <w:t xml:space="preserve"> présentent en schéma les différents modes de rupture communs rencontrés.</w:t>
      </w:r>
    </w:p>
    <w:p w14:paraId="271EE15D" w14:textId="3EB96ED0" w:rsidR="0025441A" w:rsidRPr="00A14D29" w:rsidRDefault="0025441A" w:rsidP="00A4003E">
      <w:pPr>
        <w:pStyle w:val="Titre1"/>
      </w:pPr>
      <w:r w:rsidRPr="00A14D29">
        <w:lastRenderedPageBreak/>
        <w:t>Diapositive #3</w:t>
      </w:r>
      <w:r w:rsidR="006E4E94">
        <w:t>2</w:t>
      </w:r>
    </w:p>
    <w:p w14:paraId="66B86E0C" w14:textId="77777777" w:rsidR="0025441A" w:rsidRPr="00A14D29" w:rsidRDefault="0025441A" w:rsidP="0025441A"/>
    <w:p w14:paraId="7F42B45C" w14:textId="195643E7" w:rsidR="0025441A" w:rsidRPr="00A4003E" w:rsidRDefault="006E4E94" w:rsidP="0025441A">
      <w:pPr>
        <w:rPr>
          <w:b/>
        </w:rPr>
      </w:pPr>
      <w:r w:rsidRPr="00A4003E">
        <w:rPr>
          <w:b/>
        </w:rPr>
        <w:t>Méthodes et conditions d'essai pour l'évaluation des joints collés :</w:t>
      </w:r>
    </w:p>
    <w:p w14:paraId="6DD056E8" w14:textId="4BF9F434" w:rsidR="00992B5A" w:rsidRDefault="006E4E94" w:rsidP="008353C5">
      <w:r w:rsidRPr="006E4E94">
        <w:t>Les méthodes d'essai peuvent être classées selon trois scénarios différents</w:t>
      </w:r>
      <w:r>
        <w:t xml:space="preserve"> (voir le tableau ci-dessous).</w:t>
      </w:r>
    </w:p>
    <w:p w14:paraId="3F25ADF2" w14:textId="223383CF" w:rsidR="006E4E94" w:rsidRDefault="00A4003E" w:rsidP="00A4003E">
      <w:pPr>
        <w:jc w:val="center"/>
      </w:pPr>
      <w:r>
        <w:rPr>
          <w:noProof/>
          <w:lang w:eastAsia="fr-CA"/>
        </w:rPr>
        <w:drawing>
          <wp:inline distT="0" distB="0" distL="0" distR="0" wp14:anchorId="5C6468EA" wp14:editId="3B377520">
            <wp:extent cx="5421642" cy="2164552"/>
            <wp:effectExtent l="0" t="0" r="7620" b="762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62471" cy="2180853"/>
                    </a:xfrm>
                    <a:prstGeom prst="rect">
                      <a:avLst/>
                    </a:prstGeom>
                    <a:noFill/>
                  </pic:spPr>
                </pic:pic>
              </a:graphicData>
            </a:graphic>
          </wp:inline>
        </w:drawing>
      </w:r>
    </w:p>
    <w:p w14:paraId="04FB5B58" w14:textId="3F1B5023" w:rsidR="00A34032" w:rsidRPr="00A14D29" w:rsidRDefault="00A34032" w:rsidP="008353C5"/>
    <w:p w14:paraId="2A21A2D1" w14:textId="7376151F" w:rsidR="00A34032" w:rsidRPr="00A14D29" w:rsidRDefault="00A34032" w:rsidP="00A4003E">
      <w:pPr>
        <w:pStyle w:val="Titre1"/>
      </w:pPr>
      <w:r w:rsidRPr="00A14D29">
        <w:t>Diapositive #3</w:t>
      </w:r>
      <w:r w:rsidR="006E4E94">
        <w:t>3</w:t>
      </w:r>
    </w:p>
    <w:p w14:paraId="67700311" w14:textId="77777777" w:rsidR="00A34032" w:rsidRPr="00A14D29" w:rsidRDefault="00A34032" w:rsidP="00A34032"/>
    <w:p w14:paraId="1E69E086" w14:textId="79C6766D" w:rsidR="00E90248" w:rsidRPr="00A4003E" w:rsidRDefault="00086C68" w:rsidP="0087655A">
      <w:pPr>
        <w:jc w:val="both"/>
        <w:rPr>
          <w:b/>
        </w:rPr>
      </w:pPr>
      <w:r w:rsidRPr="00A4003E">
        <w:rPr>
          <w:b/>
        </w:rPr>
        <w:t>Méthodes d'essai pour l'évaluation des joints collés :</w:t>
      </w:r>
    </w:p>
    <w:p w14:paraId="5A610B3A" w14:textId="77777777" w:rsidR="0087655A" w:rsidRDefault="0087655A" w:rsidP="0087655A">
      <w:pPr>
        <w:jc w:val="both"/>
        <w:rPr>
          <w:bCs/>
          <w:u w:val="single"/>
        </w:rPr>
      </w:pPr>
    </w:p>
    <w:p w14:paraId="10324B97" w14:textId="7F1B6E3D" w:rsidR="00086C68" w:rsidRPr="00A4003E" w:rsidRDefault="00086C68" w:rsidP="0087655A">
      <w:pPr>
        <w:jc w:val="both"/>
        <w:rPr>
          <w:bCs/>
          <w:u w:val="single"/>
        </w:rPr>
      </w:pPr>
      <w:r w:rsidRPr="00A4003E">
        <w:rPr>
          <w:bCs/>
          <w:u w:val="single"/>
        </w:rPr>
        <w:t>Traction – joints de bout à bout</w:t>
      </w:r>
    </w:p>
    <w:p w14:paraId="748A9B45" w14:textId="04B3AE3F" w:rsidR="00086C68" w:rsidRPr="00086C68" w:rsidRDefault="00086C68" w:rsidP="0087655A">
      <w:pPr>
        <w:jc w:val="both"/>
      </w:pPr>
      <w:r>
        <w:t>C’est une t</w:t>
      </w:r>
      <w:r w:rsidRPr="00086C68">
        <w:t>echnique dans laquelle deux pièces de matériau sont assemblées en plaçant simplement leurs extrémités l'une contre l'autre sans aucune mise en forme particulière.</w:t>
      </w:r>
    </w:p>
    <w:p w14:paraId="0473A7D9" w14:textId="6D65DCF0" w:rsidR="00086C68" w:rsidRPr="00086C68" w:rsidRDefault="00086C68" w:rsidP="0087655A">
      <w:pPr>
        <w:jc w:val="both"/>
      </w:pPr>
      <w:r>
        <w:t>Cet e</w:t>
      </w:r>
      <w:r w:rsidRPr="00086C68">
        <w:t>ssai</w:t>
      </w:r>
      <w:r>
        <w:t xml:space="preserve"> est</w:t>
      </w:r>
      <w:r w:rsidRPr="00086C68">
        <w:t xml:space="preserve"> basé sur la norme ASTM D2095-96</w:t>
      </w:r>
      <w:r>
        <w:t>.</w:t>
      </w:r>
    </w:p>
    <w:p w14:paraId="5B0540EF" w14:textId="679E6373" w:rsidR="001B783D" w:rsidRPr="001B783D" w:rsidRDefault="001B783D" w:rsidP="0087655A">
      <w:pPr>
        <w:jc w:val="both"/>
      </w:pPr>
      <w:r>
        <w:t>Dans cet essai, l</w:t>
      </w:r>
      <w:r w:rsidRPr="001B783D">
        <w:t>a contrainte moyenne à la rupture est déterminée en évaluant la force à la rupture</w:t>
      </w:r>
      <w:r>
        <w:t>.</w:t>
      </w:r>
    </w:p>
    <w:p w14:paraId="57EFAC12" w14:textId="1AC2CE28" w:rsidR="001B783D" w:rsidRPr="001B783D" w:rsidRDefault="001B783D" w:rsidP="0087655A">
      <w:pPr>
        <w:jc w:val="both"/>
      </w:pPr>
      <w:r>
        <w:t>Cette méthode d’évaluation est a</w:t>
      </w:r>
      <w:r w:rsidRPr="001B783D">
        <w:t>pplicable lorsqu'il s'agit d'obtenir des joints forts tout en conservant un aspect homogène, cependant, la distribution réelle des contraintes n'est pas uniforme dans l'ensemble de l'adhésif</w:t>
      </w:r>
      <w:r w:rsidR="009C5F66">
        <w:t>.</w:t>
      </w:r>
    </w:p>
    <w:p w14:paraId="20A906E2" w14:textId="3E6B8310" w:rsidR="001B783D" w:rsidRPr="001B783D" w:rsidRDefault="001B783D" w:rsidP="0087655A">
      <w:pPr>
        <w:jc w:val="both"/>
      </w:pPr>
      <w:r w:rsidRPr="001B783D">
        <w:t>Les essais de traction fournissent des informations raisonnablement précises sur la résistance à la traction des adhésifs</w:t>
      </w:r>
      <w:r w:rsidR="009C5F66">
        <w:t>.</w:t>
      </w:r>
    </w:p>
    <w:p w14:paraId="292BBF07" w14:textId="0EA5CD10" w:rsidR="009C5F66" w:rsidRDefault="001B783D" w:rsidP="003755D7">
      <w:pPr>
        <w:jc w:val="both"/>
      </w:pPr>
      <w:r w:rsidRPr="001B783D">
        <w:t>Ils conviennent à l'acceptation des spécifications, à l'évaluation des services, au contrôle de la fabrication et à la recherche et au développement</w:t>
      </w:r>
      <w:r w:rsidR="009C5F66">
        <w:t>.</w:t>
      </w:r>
    </w:p>
    <w:p w14:paraId="5E522EDE" w14:textId="20B05EA6" w:rsidR="00A14627" w:rsidRPr="00A14D29" w:rsidRDefault="00A14627" w:rsidP="009C5F66">
      <w:pPr>
        <w:pStyle w:val="Titre1"/>
      </w:pPr>
      <w:r w:rsidRPr="00A14D29">
        <w:lastRenderedPageBreak/>
        <w:t>Diapositive #3</w:t>
      </w:r>
      <w:r w:rsidR="00E90248">
        <w:t>4</w:t>
      </w:r>
    </w:p>
    <w:p w14:paraId="11DCD64A" w14:textId="77777777" w:rsidR="00A14627" w:rsidRPr="00A14D29" w:rsidRDefault="00A14627" w:rsidP="00A14627"/>
    <w:p w14:paraId="37AC659C" w14:textId="6B2929A5" w:rsidR="00A14627" w:rsidRPr="009C5F66" w:rsidRDefault="00E90248" w:rsidP="009C5F66">
      <w:pPr>
        <w:jc w:val="both"/>
        <w:rPr>
          <w:b/>
        </w:rPr>
      </w:pPr>
      <w:r w:rsidRPr="009C5F66">
        <w:rPr>
          <w:b/>
        </w:rPr>
        <w:t>Méthodes d'essai pour l'évaluation des joints collés :</w:t>
      </w:r>
    </w:p>
    <w:p w14:paraId="3BF3324A" w14:textId="25C51B19" w:rsidR="00A34032" w:rsidRPr="00A14D29" w:rsidRDefault="00A34032" w:rsidP="009C5F66">
      <w:pPr>
        <w:jc w:val="both"/>
      </w:pPr>
    </w:p>
    <w:p w14:paraId="44BDCCBD" w14:textId="77777777" w:rsidR="00E90248" w:rsidRPr="009C5F66" w:rsidRDefault="00E90248" w:rsidP="009C5F66">
      <w:pPr>
        <w:jc w:val="both"/>
        <w:rPr>
          <w:bCs/>
          <w:u w:val="single"/>
        </w:rPr>
      </w:pPr>
      <w:r w:rsidRPr="009C5F66">
        <w:rPr>
          <w:bCs/>
          <w:u w:val="single"/>
        </w:rPr>
        <w:t xml:space="preserve">Cisaillement – à simple recouvrement </w:t>
      </w:r>
      <w:r w:rsidRPr="009C5F66">
        <w:rPr>
          <w:bCs/>
          <w:i/>
          <w:iCs/>
          <w:u w:val="single"/>
        </w:rPr>
        <w:t xml:space="preserve">(SLS: single lap </w:t>
      </w:r>
      <w:proofErr w:type="spellStart"/>
      <w:r w:rsidRPr="009C5F66">
        <w:rPr>
          <w:bCs/>
          <w:i/>
          <w:iCs/>
          <w:u w:val="single"/>
        </w:rPr>
        <w:t>shear</w:t>
      </w:r>
      <w:proofErr w:type="spellEnd"/>
      <w:r w:rsidRPr="009C5F66">
        <w:rPr>
          <w:bCs/>
          <w:i/>
          <w:iCs/>
          <w:u w:val="single"/>
        </w:rPr>
        <w:t>)</w:t>
      </w:r>
    </w:p>
    <w:p w14:paraId="40644CFF" w14:textId="7A65459D" w:rsidR="00E90248" w:rsidRPr="00E90248" w:rsidRDefault="00E90248" w:rsidP="009C5F66">
      <w:pPr>
        <w:jc w:val="both"/>
      </w:pPr>
      <w:r>
        <w:t>Cette m</w:t>
      </w:r>
      <w:r w:rsidRPr="00E90248">
        <w:t>éthode d'essai très courante</w:t>
      </w:r>
      <w:r>
        <w:t xml:space="preserve"> est</w:t>
      </w:r>
      <w:r w:rsidRPr="00E90248">
        <w:t xml:space="preserve"> utilisée pour évaluer les joints adhésifs</w:t>
      </w:r>
      <w:r>
        <w:t xml:space="preserve"> des</w:t>
      </w:r>
      <w:r w:rsidRPr="00E90248">
        <w:t xml:space="preserve"> </w:t>
      </w:r>
      <w:r>
        <w:t xml:space="preserve">types </w:t>
      </w:r>
      <w:r w:rsidRPr="00E90248">
        <w:t>métal-métal</w:t>
      </w:r>
      <w:r>
        <w:t>, par exemple, l’aluminium collé avec l’aluminium, l’aluminium collé avec l’acier, l’acier collé avec l’acier, etc.</w:t>
      </w:r>
    </w:p>
    <w:p w14:paraId="62EAA069" w14:textId="5A2F35C0" w:rsidR="00E90248" w:rsidRPr="00E90248" w:rsidRDefault="00E90248" w:rsidP="009C5F66">
      <w:pPr>
        <w:jc w:val="both"/>
      </w:pPr>
      <w:r>
        <w:t xml:space="preserve">Cette méthode est </w:t>
      </w:r>
      <w:r w:rsidRPr="00E90248">
        <w:t>basée sur la norme ASTM D1002</w:t>
      </w:r>
      <w:r>
        <w:t>.</w:t>
      </w:r>
    </w:p>
    <w:p w14:paraId="21E92FA7" w14:textId="26722C57" w:rsidR="00E90248" w:rsidRPr="00E90248" w:rsidRDefault="00E90248" w:rsidP="009C5F66">
      <w:pPr>
        <w:jc w:val="both"/>
      </w:pPr>
      <w:r>
        <w:t>Dans cette méthode, l</w:t>
      </w:r>
      <w:r w:rsidRPr="00E90248">
        <w:t xml:space="preserve">a force est appliquée le long du plan de cisaillement et la contrainte de cisaillement moyenne </w:t>
      </w:r>
      <w:r w:rsidR="00593626">
        <w:t>sont</w:t>
      </w:r>
      <w:r w:rsidRPr="00E90248">
        <w:t xml:space="preserve"> déterminée</w:t>
      </w:r>
      <w:r w:rsidR="00593626">
        <w:t>s</w:t>
      </w:r>
      <w:r w:rsidRPr="00E90248">
        <w:t xml:space="preserve"> à partir de la force nécessaire pour la rupture</w:t>
      </w:r>
      <w:r>
        <w:t>.</w:t>
      </w:r>
    </w:p>
    <w:p w14:paraId="1978D958" w14:textId="606350A4" w:rsidR="00E90248" w:rsidRPr="00E90248" w:rsidRDefault="00E90248" w:rsidP="009C5F66">
      <w:pPr>
        <w:jc w:val="both"/>
      </w:pPr>
      <w:r>
        <w:t>Cette méthode est u</w:t>
      </w:r>
      <w:r w:rsidRPr="00E90248">
        <w:t>tile pour évaluer les performances des adhésifs et des traitements de surface</w:t>
      </w:r>
      <w:r>
        <w:t>.</w:t>
      </w:r>
    </w:p>
    <w:p w14:paraId="4C36B23A" w14:textId="5D199F0F" w:rsidR="00E90248" w:rsidRPr="00E90248" w:rsidRDefault="00E90248" w:rsidP="009C5F66">
      <w:pPr>
        <w:jc w:val="both"/>
      </w:pPr>
      <w:r w:rsidRPr="00E90248">
        <w:t>Ces tests sont de nature comparative et ne sont pas corrélés aux performances réelles</w:t>
      </w:r>
      <w:r>
        <w:t>.</w:t>
      </w:r>
    </w:p>
    <w:p w14:paraId="696029D1" w14:textId="77777777" w:rsidR="00E90248" w:rsidRPr="00E90248" w:rsidRDefault="00E90248" w:rsidP="009C5F66">
      <w:pPr>
        <w:jc w:val="both"/>
      </w:pPr>
      <w:r w:rsidRPr="00E90248">
        <w:t>Des conditions environnementales et des géométries de joints différentes contribuent à la variation des performances des adhésifs</w:t>
      </w:r>
    </w:p>
    <w:p w14:paraId="7B179B94" w14:textId="09D5E13A" w:rsidR="007E5911" w:rsidRPr="00A14D29" w:rsidRDefault="007E5911" w:rsidP="009C5F66">
      <w:pPr>
        <w:jc w:val="both"/>
      </w:pPr>
    </w:p>
    <w:p w14:paraId="4BBE12A0" w14:textId="3B44C0E3" w:rsidR="00AA2057" w:rsidRPr="00A14D29" w:rsidRDefault="00AA2057" w:rsidP="002432AC">
      <w:pPr>
        <w:pStyle w:val="Titre1"/>
        <w:jc w:val="both"/>
      </w:pPr>
      <w:r w:rsidRPr="00A14D29">
        <w:t>Diapositive #</w:t>
      </w:r>
      <w:r w:rsidR="00646DC3">
        <w:t>3</w:t>
      </w:r>
      <w:r w:rsidR="00B65827">
        <w:t>5</w:t>
      </w:r>
    </w:p>
    <w:p w14:paraId="55DD5D83" w14:textId="77777777" w:rsidR="00AA2057" w:rsidRPr="00A14D29" w:rsidRDefault="00AA2057" w:rsidP="002432AC">
      <w:pPr>
        <w:jc w:val="both"/>
      </w:pPr>
    </w:p>
    <w:p w14:paraId="28595F2E" w14:textId="441E2EFC" w:rsidR="00AA2057" w:rsidRPr="002432AC" w:rsidRDefault="00646DC3" w:rsidP="002432AC">
      <w:pPr>
        <w:jc w:val="both"/>
        <w:rPr>
          <w:b/>
        </w:rPr>
      </w:pPr>
      <w:r w:rsidRPr="002432AC">
        <w:rPr>
          <w:b/>
        </w:rPr>
        <w:t>Méthodes d'essai pour l'évaluation des joints collés :</w:t>
      </w:r>
    </w:p>
    <w:p w14:paraId="07A53378" w14:textId="77777777" w:rsidR="00AA2057" w:rsidRPr="00A14D29" w:rsidRDefault="00AA2057" w:rsidP="002432AC">
      <w:pPr>
        <w:jc w:val="both"/>
      </w:pPr>
    </w:p>
    <w:p w14:paraId="04D85232" w14:textId="77777777" w:rsidR="00646DC3" w:rsidRPr="002432AC" w:rsidRDefault="00646DC3" w:rsidP="002432AC">
      <w:pPr>
        <w:jc w:val="both"/>
        <w:rPr>
          <w:bCs/>
          <w:u w:val="single"/>
        </w:rPr>
      </w:pPr>
      <w:r w:rsidRPr="002432AC">
        <w:rPr>
          <w:bCs/>
          <w:u w:val="single"/>
        </w:rPr>
        <w:t xml:space="preserve">Clivage – essai en </w:t>
      </w:r>
      <w:r w:rsidRPr="002432AC">
        <w:rPr>
          <w:bCs/>
          <w:i/>
          <w:iCs/>
          <w:u w:val="single"/>
        </w:rPr>
        <w:t>wedge</w:t>
      </w:r>
    </w:p>
    <w:p w14:paraId="21EFAB12" w14:textId="6B0474F5" w:rsidR="00646DC3" w:rsidRPr="00646DC3" w:rsidRDefault="00646DC3" w:rsidP="002432AC">
      <w:pPr>
        <w:jc w:val="both"/>
      </w:pPr>
      <w:r>
        <w:t xml:space="preserve">Cet essai qualitatif, </w:t>
      </w:r>
      <w:r w:rsidRPr="00646DC3">
        <w:t>basé sur la norme ASTM D3762</w:t>
      </w:r>
      <w:r>
        <w:t>, est</w:t>
      </w:r>
      <w:r w:rsidRPr="00646DC3">
        <w:t xml:space="preserve"> utilisé pour comparer la durabilité de différents adhésifs et préparations de surface</w:t>
      </w:r>
      <w:r>
        <w:t>.</w:t>
      </w:r>
    </w:p>
    <w:p w14:paraId="1C28944C" w14:textId="5A3D2E42" w:rsidR="00DB50C7" w:rsidRPr="00DB50C7" w:rsidRDefault="00DB50C7" w:rsidP="002432AC">
      <w:pPr>
        <w:jc w:val="both"/>
      </w:pPr>
      <w:r>
        <w:t>Dans cette méthode, l</w:t>
      </w:r>
      <w:r w:rsidRPr="00DB50C7">
        <w:t>'échantillon est soumis à une contrainte par l'insertion d'un wedge dans la ligne de l'adhésif afin d'initier une fissure. Le système est exposé aux conditions environnementales. La croissance des fissures et les modes de défaillance qui en résultent fournissent une analyse qualitative.</w:t>
      </w:r>
    </w:p>
    <w:p w14:paraId="3C50C513" w14:textId="051BBC62" w:rsidR="00DB50C7" w:rsidRPr="00DB50C7" w:rsidRDefault="00DB50C7" w:rsidP="002432AC">
      <w:pPr>
        <w:jc w:val="both"/>
      </w:pPr>
      <w:r>
        <w:t>Cette m</w:t>
      </w:r>
      <w:r w:rsidRPr="00DB50C7">
        <w:t>éthode</w:t>
      </w:r>
      <w:r>
        <w:t xml:space="preserve"> est</w:t>
      </w:r>
      <w:r w:rsidRPr="00DB50C7">
        <w:t xml:space="preserve"> fiable pour déterminer et prévoir la durabilité environnementale des préparations de surface d'adhérents</w:t>
      </w:r>
      <w:r>
        <w:t>. Elle f</w:t>
      </w:r>
      <w:r w:rsidRPr="00DB50C7">
        <w:t>ournit une bonne corrélation avec les performances de service de l'adhésif d'une manière plus fiable que l'essai de cisaillement</w:t>
      </w:r>
      <w:r w:rsidR="00593626">
        <w:t>.</w:t>
      </w:r>
    </w:p>
    <w:p w14:paraId="5184BFD7" w14:textId="09B897C3" w:rsidR="00BC3201" w:rsidRDefault="00BC3201" w:rsidP="00963BC5"/>
    <w:p w14:paraId="09A2C91E" w14:textId="77777777" w:rsidR="003755D7" w:rsidRDefault="003755D7" w:rsidP="00963BC5"/>
    <w:p w14:paraId="5A50721F" w14:textId="4283B35D" w:rsidR="00963BC5" w:rsidRPr="00A14D29" w:rsidRDefault="00963BC5" w:rsidP="00BC3201">
      <w:pPr>
        <w:pStyle w:val="Titre1"/>
      </w:pPr>
      <w:r w:rsidRPr="00A14D29">
        <w:lastRenderedPageBreak/>
        <w:t>Diapositive #</w:t>
      </w:r>
      <w:r w:rsidR="00B65827">
        <w:t>36</w:t>
      </w:r>
    </w:p>
    <w:p w14:paraId="5B370619" w14:textId="77777777" w:rsidR="00963BC5" w:rsidRPr="00A14D29" w:rsidRDefault="00963BC5" w:rsidP="00963BC5"/>
    <w:p w14:paraId="1EE1D7FA" w14:textId="1C057B49" w:rsidR="00963BC5" w:rsidRPr="00BC3201" w:rsidRDefault="00B65827" w:rsidP="00BC3201">
      <w:pPr>
        <w:jc w:val="both"/>
        <w:rPr>
          <w:b/>
        </w:rPr>
      </w:pPr>
      <w:r w:rsidRPr="00BC3201">
        <w:rPr>
          <w:b/>
        </w:rPr>
        <w:t>Méthodes d'essai pour l'évaluation des joints collés :</w:t>
      </w:r>
    </w:p>
    <w:p w14:paraId="5A7C038A" w14:textId="77777777" w:rsidR="00900E76" w:rsidRPr="00A14D29" w:rsidRDefault="00900E76" w:rsidP="00BC3201">
      <w:pPr>
        <w:jc w:val="both"/>
      </w:pPr>
    </w:p>
    <w:p w14:paraId="7E92F4D2" w14:textId="77777777" w:rsidR="00B65827" w:rsidRPr="00BC3201" w:rsidRDefault="00B65827" w:rsidP="00BC3201">
      <w:pPr>
        <w:jc w:val="both"/>
        <w:rPr>
          <w:bCs/>
          <w:u w:val="single"/>
        </w:rPr>
      </w:pPr>
      <w:r w:rsidRPr="00BC3201">
        <w:rPr>
          <w:bCs/>
          <w:u w:val="single"/>
        </w:rPr>
        <w:t>Pelage</w:t>
      </w:r>
    </w:p>
    <w:p w14:paraId="66C71C57" w14:textId="60E7C833" w:rsidR="00B65827" w:rsidRPr="00B65827" w:rsidRDefault="00B65827" w:rsidP="00BC3201">
      <w:pPr>
        <w:jc w:val="both"/>
      </w:pPr>
      <w:r>
        <w:t>Essais de pelage est une t</w:t>
      </w:r>
      <w:r w:rsidRPr="00B65827">
        <w:t>echnique courante utilisée pour mesurer la force de l'adhésion en pelage entre la surface collée de deux substrats flexibles ou d'un substrat flexible et d'un substrat rigide</w:t>
      </w:r>
      <w:r>
        <w:t xml:space="preserve">. </w:t>
      </w:r>
    </w:p>
    <w:p w14:paraId="7F971FC6" w14:textId="290117DB" w:rsidR="00B65827" w:rsidRPr="00B65827" w:rsidRDefault="00B65827" w:rsidP="00BC3201">
      <w:pPr>
        <w:jc w:val="both"/>
      </w:pPr>
      <w:r>
        <w:t>Ces e</w:t>
      </w:r>
      <w:r w:rsidRPr="00B65827">
        <w:t xml:space="preserve">ssais </w:t>
      </w:r>
      <w:r>
        <w:t xml:space="preserve">sont </w:t>
      </w:r>
      <w:r w:rsidRPr="00B65827">
        <w:t>basés sur les normes ASTM - ASTM D1876, ASTM D903</w:t>
      </w:r>
      <w:r>
        <w:t>.</w:t>
      </w:r>
    </w:p>
    <w:p w14:paraId="32399782" w14:textId="4D74E4FE" w:rsidR="00B65827" w:rsidRPr="00B65827" w:rsidRDefault="00B65827" w:rsidP="00BC3201">
      <w:pPr>
        <w:jc w:val="both"/>
      </w:pPr>
      <w:r>
        <w:t>D</w:t>
      </w:r>
      <w:r w:rsidRPr="00B65827">
        <w:t>ifférents tests de pelage peuvent être réalisés :</w:t>
      </w:r>
    </w:p>
    <w:p w14:paraId="667623DA" w14:textId="1416A69D" w:rsidR="00B65827" w:rsidRPr="00B65827" w:rsidRDefault="00B65827" w:rsidP="00BC3201">
      <w:pPr>
        <w:pStyle w:val="Paragraphedeliste"/>
        <w:numPr>
          <w:ilvl w:val="0"/>
          <w:numId w:val="43"/>
        </w:numPr>
        <w:jc w:val="both"/>
      </w:pPr>
      <w:r w:rsidRPr="00B65827">
        <w:t>Pelage en T - La force est appliquée sur les deux substrats adhérents perpendiculairement à la partie collée de l'échantillon</w:t>
      </w:r>
      <w:r w:rsidR="00593626">
        <w:t>.</w:t>
      </w:r>
    </w:p>
    <w:p w14:paraId="5D4A42ED" w14:textId="4402928D" w:rsidR="00B65827" w:rsidRPr="00B65827" w:rsidRDefault="00B65827" w:rsidP="00BC3201">
      <w:pPr>
        <w:pStyle w:val="Paragraphedeliste"/>
        <w:numPr>
          <w:ilvl w:val="0"/>
          <w:numId w:val="43"/>
        </w:numPr>
        <w:jc w:val="both"/>
      </w:pPr>
      <w:r w:rsidRPr="00B65827">
        <w:t>Pelage à 90</w:t>
      </w:r>
      <w:r w:rsidRPr="00B65827">
        <w:rPr>
          <w:vertAlign w:val="superscript"/>
        </w:rPr>
        <w:t>o</w:t>
      </w:r>
      <w:r w:rsidRPr="00B65827">
        <w:t xml:space="preserve"> - La force est appliquée sur un adhérent à 90</w:t>
      </w:r>
      <w:r w:rsidRPr="00593626">
        <w:rPr>
          <w:vertAlign w:val="superscript"/>
        </w:rPr>
        <w:t>o</w:t>
      </w:r>
      <w:r w:rsidRPr="00B65827">
        <w:t xml:space="preserve"> perpendiculairement à la partie collée de l'échantillon</w:t>
      </w:r>
      <w:r w:rsidR="00593626">
        <w:t>.</w:t>
      </w:r>
    </w:p>
    <w:p w14:paraId="51457480" w14:textId="31BD09EF" w:rsidR="00371ACE" w:rsidRPr="00A14D29" w:rsidRDefault="00B65827" w:rsidP="00BC3201">
      <w:pPr>
        <w:pStyle w:val="Paragraphedeliste"/>
        <w:numPr>
          <w:ilvl w:val="0"/>
          <w:numId w:val="43"/>
        </w:numPr>
        <w:jc w:val="both"/>
      </w:pPr>
      <w:r w:rsidRPr="00B65827">
        <w:t>Pelage à 180</w:t>
      </w:r>
      <w:r w:rsidRPr="00B65827">
        <w:rPr>
          <w:vertAlign w:val="superscript"/>
        </w:rPr>
        <w:t>o</w:t>
      </w:r>
      <w:r w:rsidRPr="00B65827">
        <w:t xml:space="preserve"> - La force est appliquée sur un adhérent à 180</w:t>
      </w:r>
      <w:r w:rsidRPr="00593626">
        <w:rPr>
          <w:vertAlign w:val="superscript"/>
        </w:rPr>
        <w:t>o</w:t>
      </w:r>
      <w:r w:rsidRPr="00B65827">
        <w:t xml:space="preserve"> parallèlement à la partie collée de l'échantillon</w:t>
      </w:r>
      <w:r w:rsidR="00593626">
        <w:t>.</w:t>
      </w:r>
    </w:p>
    <w:p w14:paraId="243BBE0C" w14:textId="5F1F7CE1" w:rsidR="00B65827" w:rsidRPr="00B65827" w:rsidRDefault="00B65827" w:rsidP="00BC3201">
      <w:pPr>
        <w:jc w:val="both"/>
      </w:pPr>
      <w:r w:rsidRPr="00B65827">
        <w:t>Les tests de pelage sont utilisés lorsque la force du joint collé doit être déterminée entre deux adhérents dont au moins l'un d'eux est flexible</w:t>
      </w:r>
      <w:r>
        <w:t>.</w:t>
      </w:r>
    </w:p>
    <w:p w14:paraId="7DAC8674" w14:textId="1B468803" w:rsidR="00593B23" w:rsidRPr="00A14D29" w:rsidRDefault="00B65827" w:rsidP="00BC3201">
      <w:pPr>
        <w:jc w:val="both"/>
      </w:pPr>
      <w:r w:rsidRPr="00B65827">
        <w:t>Ces essais peuvent également être réalisés dans des conditions accélérées, ce qui permet d'obtenir des résultats en rapport avec la durabilité environnementale</w:t>
      </w:r>
      <w:r>
        <w:t>.</w:t>
      </w:r>
    </w:p>
    <w:p w14:paraId="45E2BD32" w14:textId="77777777" w:rsidR="00BC3201" w:rsidRDefault="00BC3201" w:rsidP="00593B23"/>
    <w:p w14:paraId="7D3B0FE7" w14:textId="0A1E4250" w:rsidR="00593B23" w:rsidRPr="00A14D29" w:rsidRDefault="00593B23" w:rsidP="00BC3201">
      <w:pPr>
        <w:pStyle w:val="Titre1"/>
        <w:jc w:val="both"/>
      </w:pPr>
      <w:r w:rsidRPr="00A14D29">
        <w:t>Diapositive #</w:t>
      </w:r>
      <w:r w:rsidR="00B469AD">
        <w:t>39</w:t>
      </w:r>
    </w:p>
    <w:p w14:paraId="5DDE044E" w14:textId="77777777" w:rsidR="00593B23" w:rsidRPr="00A14D29" w:rsidRDefault="00593B23" w:rsidP="00BC3201">
      <w:pPr>
        <w:jc w:val="both"/>
      </w:pPr>
    </w:p>
    <w:p w14:paraId="29581A0D" w14:textId="7C857FE1" w:rsidR="00593B23" w:rsidRPr="00BC3201" w:rsidRDefault="00A860E4" w:rsidP="00BC3201">
      <w:pPr>
        <w:jc w:val="both"/>
        <w:rPr>
          <w:b/>
        </w:rPr>
      </w:pPr>
      <w:r w:rsidRPr="00BC3201">
        <w:rPr>
          <w:b/>
        </w:rPr>
        <w:t>Essais de durée et de chargement :</w:t>
      </w:r>
    </w:p>
    <w:p w14:paraId="33EC25E9" w14:textId="77777777" w:rsidR="00593B23" w:rsidRPr="00A14D29" w:rsidRDefault="00593B23" w:rsidP="00BC3201">
      <w:pPr>
        <w:jc w:val="both"/>
      </w:pPr>
    </w:p>
    <w:p w14:paraId="16D812BE" w14:textId="77777777" w:rsidR="000A7995" w:rsidRPr="00BC3201" w:rsidRDefault="000A7995" w:rsidP="00BC3201">
      <w:pPr>
        <w:jc w:val="both"/>
        <w:rPr>
          <w:bCs/>
          <w:u w:val="single"/>
        </w:rPr>
      </w:pPr>
      <w:r w:rsidRPr="00BC3201">
        <w:rPr>
          <w:bCs/>
          <w:u w:val="single"/>
        </w:rPr>
        <w:t>Essais statiques à long terme – fluage sous charge morte</w:t>
      </w:r>
    </w:p>
    <w:p w14:paraId="7A53C661" w14:textId="4782D377" w:rsidR="000A7995" w:rsidRPr="000A7995" w:rsidRDefault="000A7995" w:rsidP="00BC3201">
      <w:pPr>
        <w:numPr>
          <w:ilvl w:val="0"/>
          <w:numId w:val="44"/>
        </w:numPr>
        <w:jc w:val="both"/>
      </w:pPr>
      <w:r w:rsidRPr="000A7995">
        <w:t>Prévision de la durée de vie à long terme à partir d'essais en laboratoire à court terme</w:t>
      </w:r>
      <w:r w:rsidR="00593626">
        <w:t>.</w:t>
      </w:r>
    </w:p>
    <w:p w14:paraId="7AEE82C0" w14:textId="00F75553" w:rsidR="000A7995" w:rsidRPr="000A7995" w:rsidRDefault="000A7995" w:rsidP="00BC3201">
      <w:pPr>
        <w:numPr>
          <w:ilvl w:val="0"/>
          <w:numId w:val="44"/>
        </w:numPr>
        <w:jc w:val="both"/>
      </w:pPr>
      <w:r w:rsidRPr="000A7995">
        <w:t>Les essais sont réalisés en simulant ou en accélérant les effets du vieillissement en fonction du temps</w:t>
      </w:r>
      <w:r w:rsidR="00593626">
        <w:t>.</w:t>
      </w:r>
    </w:p>
    <w:p w14:paraId="2B1B0859" w14:textId="2893A3E4" w:rsidR="000A7995" w:rsidRPr="000A7995" w:rsidRDefault="000A7995" w:rsidP="00BC3201">
      <w:pPr>
        <w:numPr>
          <w:ilvl w:val="0"/>
          <w:numId w:val="44"/>
        </w:numPr>
        <w:jc w:val="both"/>
      </w:pPr>
      <w:r w:rsidRPr="000A7995">
        <w:t>Fluage de l'adhésif est mesuré en mode traction ou cisaillement (ex. essais de cisaillement SLS)</w:t>
      </w:r>
      <w:r w:rsidR="00593626">
        <w:t>.</w:t>
      </w:r>
    </w:p>
    <w:p w14:paraId="471BF6E7" w14:textId="3E1AE36D" w:rsidR="000A7995" w:rsidRPr="000A7995" w:rsidRDefault="000A7995" w:rsidP="00BC3201">
      <w:pPr>
        <w:numPr>
          <w:ilvl w:val="0"/>
          <w:numId w:val="44"/>
        </w:numPr>
        <w:jc w:val="both"/>
      </w:pPr>
      <w:r w:rsidRPr="000A7995">
        <w:t>Testé en surveillant le déplacement de l'adhésif en fonction du temps et de la charge sous une charge de cisaillement ou en enregistrant le temps jusqu'à la rupture</w:t>
      </w:r>
      <w:r w:rsidR="00593626">
        <w:t>.</w:t>
      </w:r>
    </w:p>
    <w:p w14:paraId="16DBDB14" w14:textId="43032CC2" w:rsidR="000A7995" w:rsidRPr="000A7995" w:rsidRDefault="000A7995" w:rsidP="00BC3201">
      <w:pPr>
        <w:numPr>
          <w:ilvl w:val="0"/>
          <w:numId w:val="44"/>
        </w:numPr>
        <w:jc w:val="both"/>
      </w:pPr>
      <w:r w:rsidRPr="000A7995">
        <w:t>Essais réalisés sur la base de normes internationales - ASTM D2294-96, ASTM D1780-99, ISO 15109 ou EN 1943</w:t>
      </w:r>
      <w:r w:rsidR="00593626">
        <w:t>.</w:t>
      </w:r>
    </w:p>
    <w:p w14:paraId="0B705BF8" w14:textId="6BD8DA87" w:rsidR="000A7995" w:rsidRPr="000A7995" w:rsidRDefault="000A7995" w:rsidP="00BC3201">
      <w:pPr>
        <w:numPr>
          <w:ilvl w:val="0"/>
          <w:numId w:val="44"/>
        </w:numPr>
        <w:jc w:val="both"/>
      </w:pPr>
      <w:r w:rsidRPr="000A7995">
        <w:lastRenderedPageBreak/>
        <w:t xml:space="preserve">Les méthodes d'essai peuvent être adaptées pour </w:t>
      </w:r>
      <w:r w:rsidR="00593626" w:rsidRPr="000A7995">
        <w:t xml:space="preserve">également </w:t>
      </w:r>
      <w:r w:rsidRPr="000A7995">
        <w:t>réaliser des essais de relaxation, un type inverse d'essai de fluage</w:t>
      </w:r>
      <w:r w:rsidR="00593626">
        <w:t>.</w:t>
      </w:r>
    </w:p>
    <w:p w14:paraId="7A0195A6" w14:textId="722F2CD6" w:rsidR="00224F56" w:rsidRPr="00A14D29" w:rsidRDefault="00224F56" w:rsidP="00BC3201">
      <w:pPr>
        <w:jc w:val="both"/>
      </w:pPr>
    </w:p>
    <w:p w14:paraId="385511EE" w14:textId="64B44277" w:rsidR="00806954" w:rsidRPr="00A14D29" w:rsidRDefault="00806954" w:rsidP="00BC3201">
      <w:pPr>
        <w:pStyle w:val="Titre1"/>
        <w:jc w:val="both"/>
      </w:pPr>
      <w:r w:rsidRPr="00A14D29">
        <w:t>Diapositive #4</w:t>
      </w:r>
      <w:r w:rsidR="005375D7">
        <w:t>0</w:t>
      </w:r>
    </w:p>
    <w:p w14:paraId="329DA0AB" w14:textId="77777777" w:rsidR="00806954" w:rsidRPr="00A14D29" w:rsidRDefault="00806954" w:rsidP="00BC3201">
      <w:pPr>
        <w:jc w:val="both"/>
      </w:pPr>
    </w:p>
    <w:p w14:paraId="6429855A" w14:textId="1ED1EAAB" w:rsidR="00806954" w:rsidRPr="00BC3201" w:rsidRDefault="005375D7" w:rsidP="00BC3201">
      <w:pPr>
        <w:jc w:val="both"/>
        <w:rPr>
          <w:b/>
        </w:rPr>
      </w:pPr>
      <w:r w:rsidRPr="00BC3201">
        <w:rPr>
          <w:b/>
        </w:rPr>
        <w:t>Essais de durée et de chargement :</w:t>
      </w:r>
    </w:p>
    <w:p w14:paraId="27EDC79B" w14:textId="77777777" w:rsidR="00806954" w:rsidRDefault="00806954" w:rsidP="00BC3201">
      <w:pPr>
        <w:jc w:val="both"/>
      </w:pPr>
    </w:p>
    <w:p w14:paraId="35EFB374" w14:textId="77777777" w:rsidR="005375D7" w:rsidRPr="00BC3201" w:rsidRDefault="005375D7" w:rsidP="00BC3201">
      <w:pPr>
        <w:jc w:val="both"/>
      </w:pPr>
      <w:r w:rsidRPr="00BC3201">
        <w:rPr>
          <w:bCs/>
        </w:rPr>
        <w:t xml:space="preserve">Essais statiques à long terme – essais de fluage et de relaxation </w:t>
      </w:r>
    </w:p>
    <w:p w14:paraId="39212BC6" w14:textId="77777777" w:rsidR="00BC3201" w:rsidRDefault="005375D7" w:rsidP="00BC3201">
      <w:pPr>
        <w:pStyle w:val="Paragraphedeliste"/>
        <w:numPr>
          <w:ilvl w:val="0"/>
          <w:numId w:val="50"/>
        </w:numPr>
        <w:jc w:val="both"/>
      </w:pPr>
      <w:r w:rsidRPr="005375D7">
        <w:t>Essais de fluage :</w:t>
      </w:r>
      <w:r>
        <w:t xml:space="preserve"> u</w:t>
      </w:r>
      <w:r w:rsidRPr="005375D7">
        <w:t>ne charge morte est appliquée au joint adhésif. Le déplacement initial ainsi que l'augmentation de la déformation au cours du test sont enregistrés.</w:t>
      </w:r>
    </w:p>
    <w:p w14:paraId="2B893C10" w14:textId="35979194" w:rsidR="005375D7" w:rsidRPr="005375D7" w:rsidRDefault="005375D7" w:rsidP="00BC3201">
      <w:pPr>
        <w:pStyle w:val="Paragraphedeliste"/>
        <w:numPr>
          <w:ilvl w:val="0"/>
          <w:numId w:val="50"/>
        </w:numPr>
        <w:jc w:val="both"/>
      </w:pPr>
      <w:r w:rsidRPr="005375D7">
        <w:t>Essais de relaxation :</w:t>
      </w:r>
      <w:r>
        <w:t xml:space="preserve"> u</w:t>
      </w:r>
      <w:r w:rsidRPr="005375D7">
        <w:t>ne contrainte fixe est appliquée à l'échantillon au début et la diminution de la contrainte au fil du temps, causée par la déformation plastique de l'adhésif, est enregistrée.</w:t>
      </w:r>
    </w:p>
    <w:p w14:paraId="0CC5C5AD" w14:textId="36DF1D93" w:rsidR="00806954" w:rsidRPr="00A14D29" w:rsidRDefault="00806954" w:rsidP="003727C6"/>
    <w:p w14:paraId="771E2989" w14:textId="3807E7EB" w:rsidR="00C6576C" w:rsidRPr="00BC3201" w:rsidRDefault="00A32F96" w:rsidP="00BC3201">
      <w:pPr>
        <w:pStyle w:val="Titre1"/>
        <w:jc w:val="both"/>
      </w:pPr>
      <w:r w:rsidRPr="00A14D29">
        <w:t>Diapositive #4</w:t>
      </w:r>
      <w:r w:rsidR="005A6C95">
        <w:t>1</w:t>
      </w:r>
    </w:p>
    <w:p w14:paraId="5351B323" w14:textId="77777777" w:rsidR="00C6576C" w:rsidRPr="00A14D29" w:rsidRDefault="00C6576C" w:rsidP="00BC3201">
      <w:pPr>
        <w:jc w:val="both"/>
        <w:rPr>
          <w:b/>
          <w:bCs/>
          <w:u w:val="single"/>
        </w:rPr>
      </w:pPr>
    </w:p>
    <w:p w14:paraId="185892BA" w14:textId="3B561AF6" w:rsidR="00E50194" w:rsidRPr="00BC3201" w:rsidRDefault="005A6C95" w:rsidP="00BC3201">
      <w:pPr>
        <w:jc w:val="both"/>
        <w:rPr>
          <w:b/>
        </w:rPr>
      </w:pPr>
      <w:r w:rsidRPr="00BC3201">
        <w:rPr>
          <w:b/>
        </w:rPr>
        <w:t>Essais de durée et de chargement :</w:t>
      </w:r>
    </w:p>
    <w:p w14:paraId="55C0F34A" w14:textId="77777777" w:rsidR="00E50194" w:rsidRDefault="00E50194" w:rsidP="00BC3201">
      <w:pPr>
        <w:jc w:val="both"/>
      </w:pPr>
    </w:p>
    <w:p w14:paraId="4CC06F18" w14:textId="77777777" w:rsidR="005A6C95" w:rsidRPr="00BC3201" w:rsidRDefault="005A6C95" w:rsidP="00BC3201">
      <w:pPr>
        <w:jc w:val="both"/>
        <w:rPr>
          <w:u w:val="single"/>
        </w:rPr>
      </w:pPr>
      <w:r w:rsidRPr="00BC3201">
        <w:rPr>
          <w:bCs/>
          <w:u w:val="single"/>
        </w:rPr>
        <w:t xml:space="preserve">Essai d'impact avec </w:t>
      </w:r>
      <w:r w:rsidRPr="00BC3201">
        <w:rPr>
          <w:bCs/>
          <w:i/>
          <w:iCs/>
          <w:u w:val="single"/>
        </w:rPr>
        <w:t>wedge</w:t>
      </w:r>
      <w:r w:rsidRPr="00BC3201">
        <w:rPr>
          <w:bCs/>
          <w:u w:val="single"/>
        </w:rPr>
        <w:t xml:space="preserve">– évaluation des performances en </w:t>
      </w:r>
      <w:r w:rsidRPr="00BC3201">
        <w:rPr>
          <w:bCs/>
          <w:i/>
          <w:iCs/>
          <w:u w:val="single"/>
        </w:rPr>
        <w:t>crash</w:t>
      </w:r>
      <w:r w:rsidRPr="00BC3201">
        <w:rPr>
          <w:bCs/>
          <w:u w:val="single"/>
        </w:rPr>
        <w:t xml:space="preserve"> en chargement dynamique</w:t>
      </w:r>
    </w:p>
    <w:p w14:paraId="6C1A7C6A" w14:textId="77777777" w:rsidR="005A6C95" w:rsidRPr="00A14D29" w:rsidRDefault="005A6C95" w:rsidP="00BC3201">
      <w:pPr>
        <w:jc w:val="both"/>
      </w:pPr>
    </w:p>
    <w:p w14:paraId="3673E1AD" w14:textId="794454E4" w:rsidR="005A6C95" w:rsidRPr="005A6C95" w:rsidRDefault="005A6C95" w:rsidP="00BC3201">
      <w:pPr>
        <w:numPr>
          <w:ilvl w:val="0"/>
          <w:numId w:val="45"/>
        </w:numPr>
        <w:jc w:val="both"/>
      </w:pPr>
      <w:r>
        <w:t>Basés sur la norme ISO 11343, cette méthode est u</w:t>
      </w:r>
      <w:r w:rsidRPr="005A6C95">
        <w:t>tilisée pour mesurer la résistance à la rupture par clivage d'un adhésif structurel à une vitesse d'essai relativement élevée de 2 à 3 m/s et à des températures définies</w:t>
      </w:r>
      <w:r w:rsidR="00593626">
        <w:t>.</w:t>
      </w:r>
    </w:p>
    <w:p w14:paraId="16A57A79" w14:textId="4D79A5BD" w:rsidR="005A6C95" w:rsidRPr="005A6C95" w:rsidRDefault="005A6C95" w:rsidP="00BC3201">
      <w:pPr>
        <w:numPr>
          <w:ilvl w:val="0"/>
          <w:numId w:val="45"/>
        </w:numPr>
        <w:jc w:val="both"/>
      </w:pPr>
      <w:r w:rsidRPr="005A6C95">
        <w:t>L'industrie automobile utilise cette méthode d'essai à la fois pour le développement de nouveaux adhésifs et comme procédure de contrôle de la qualité</w:t>
      </w:r>
      <w:r w:rsidR="00593626">
        <w:t>.</w:t>
      </w:r>
    </w:p>
    <w:p w14:paraId="65583884" w14:textId="4ED827B0" w:rsidR="005A6C95" w:rsidRPr="005A6C95" w:rsidRDefault="005A6C95" w:rsidP="00BC3201">
      <w:pPr>
        <w:numPr>
          <w:ilvl w:val="0"/>
          <w:numId w:val="45"/>
        </w:numPr>
        <w:jc w:val="both"/>
      </w:pPr>
      <w:r>
        <w:t>Dans cette méthode, u</w:t>
      </w:r>
      <w:r w:rsidRPr="005A6C95">
        <w:t xml:space="preserve">n </w:t>
      </w:r>
      <w:r w:rsidRPr="005A6C95">
        <w:rPr>
          <w:i/>
          <w:iCs/>
        </w:rPr>
        <w:t>wedge</w:t>
      </w:r>
      <w:r w:rsidRPr="005A6C95">
        <w:t xml:space="preserve"> est enfoncé dans la partie collée de l'échantillon à la vitesse de 3 m/s (définie par l'ISO) pour l'aluminium</w:t>
      </w:r>
      <w:r w:rsidR="00593626">
        <w:t>.</w:t>
      </w:r>
    </w:p>
    <w:p w14:paraId="047D0184" w14:textId="55777795" w:rsidR="005A6C95" w:rsidRPr="005A6C95" w:rsidRDefault="005A6C95" w:rsidP="00BC3201">
      <w:pPr>
        <w:numPr>
          <w:ilvl w:val="0"/>
          <w:numId w:val="45"/>
        </w:numPr>
        <w:jc w:val="both"/>
      </w:pPr>
      <w:r w:rsidRPr="005A6C95">
        <w:t>La force de clivage moyenne est déterminée à partir des données de force en fonction du temps, qui fournissent également des informations sur la croissance et la propagation des fissures. L'intégration des courbes force versus temps (F vs. t) fournit l'énergie d'impact absorbée</w:t>
      </w:r>
      <w:r w:rsidR="00593626">
        <w:t>.</w:t>
      </w:r>
    </w:p>
    <w:p w14:paraId="78971F9D" w14:textId="042910BD" w:rsidR="00CF1A3A" w:rsidRPr="00A14D29" w:rsidRDefault="00CF1A3A" w:rsidP="00BC3201">
      <w:pPr>
        <w:jc w:val="both"/>
      </w:pPr>
    </w:p>
    <w:p w14:paraId="4923498C" w14:textId="09BD455E" w:rsidR="000C04C5" w:rsidRPr="00A14D29" w:rsidRDefault="000C04C5" w:rsidP="00BC3201">
      <w:pPr>
        <w:pStyle w:val="Titre1"/>
      </w:pPr>
      <w:r w:rsidRPr="00A14D29">
        <w:lastRenderedPageBreak/>
        <w:t>Diapositive #4</w:t>
      </w:r>
      <w:r w:rsidR="008C2EF0">
        <w:t>2</w:t>
      </w:r>
    </w:p>
    <w:p w14:paraId="69C96862" w14:textId="77777777" w:rsidR="000C04C5" w:rsidRPr="00A14D29" w:rsidRDefault="000C04C5" w:rsidP="000C04C5"/>
    <w:p w14:paraId="6EB66059" w14:textId="34AC2344" w:rsidR="000C04C5" w:rsidRPr="00BC3201" w:rsidRDefault="008C2EF0" w:rsidP="00CC291B">
      <w:pPr>
        <w:jc w:val="both"/>
        <w:rPr>
          <w:b/>
        </w:rPr>
      </w:pPr>
      <w:r w:rsidRPr="00BC3201">
        <w:rPr>
          <w:b/>
        </w:rPr>
        <w:t>Essais de durée et de chargement :</w:t>
      </w:r>
    </w:p>
    <w:p w14:paraId="659B33FC" w14:textId="77777777" w:rsidR="000C04C5" w:rsidRDefault="000C04C5" w:rsidP="00CC291B">
      <w:pPr>
        <w:jc w:val="both"/>
      </w:pPr>
    </w:p>
    <w:p w14:paraId="0116D270" w14:textId="77777777" w:rsidR="008C2EF0" w:rsidRPr="00BC3201" w:rsidRDefault="008C2EF0" w:rsidP="00CC291B">
      <w:pPr>
        <w:jc w:val="both"/>
        <w:rPr>
          <w:bCs/>
          <w:u w:val="single"/>
        </w:rPr>
      </w:pPr>
      <w:r w:rsidRPr="00BC3201">
        <w:rPr>
          <w:bCs/>
          <w:u w:val="single"/>
        </w:rPr>
        <w:t>Chargement cyclique – essais de fatigue</w:t>
      </w:r>
    </w:p>
    <w:p w14:paraId="69E9DAF6" w14:textId="77777777" w:rsidR="008C2EF0" w:rsidRDefault="008C2EF0" w:rsidP="00CC291B">
      <w:pPr>
        <w:jc w:val="both"/>
      </w:pPr>
    </w:p>
    <w:p w14:paraId="2EEB19BA" w14:textId="19222420" w:rsidR="008C2EF0" w:rsidRPr="008C2EF0" w:rsidRDefault="008C2EF0" w:rsidP="00CC291B">
      <w:pPr>
        <w:numPr>
          <w:ilvl w:val="0"/>
          <w:numId w:val="46"/>
        </w:numPr>
        <w:tabs>
          <w:tab w:val="clear" w:pos="720"/>
          <w:tab w:val="num" w:pos="360"/>
        </w:tabs>
        <w:ind w:left="360"/>
        <w:jc w:val="both"/>
      </w:pPr>
      <w:r w:rsidRPr="008C2EF0">
        <w:t>Les méthodes d'essai ASTM D3166 et ISO 9664 sont utilisées pour évaluer la durabilité des joints adhésifs dans des conditions de charge</w:t>
      </w:r>
      <w:r w:rsidR="00CC291B">
        <w:t>s</w:t>
      </w:r>
      <w:r w:rsidRPr="008C2EF0">
        <w:t xml:space="preserve"> cyclique</w:t>
      </w:r>
      <w:r w:rsidR="00CC291B">
        <w:t>s</w:t>
      </w:r>
      <w:r w:rsidR="00593626">
        <w:t>.</w:t>
      </w:r>
    </w:p>
    <w:p w14:paraId="0C46B709" w14:textId="487C6AAD" w:rsidR="008C2EF0" w:rsidRPr="008C2EF0" w:rsidRDefault="008C2EF0" w:rsidP="00CC291B">
      <w:pPr>
        <w:numPr>
          <w:ilvl w:val="0"/>
          <w:numId w:val="46"/>
        </w:numPr>
        <w:tabs>
          <w:tab w:val="clear" w:pos="720"/>
          <w:tab w:val="num" w:pos="360"/>
        </w:tabs>
        <w:ind w:left="360"/>
        <w:jc w:val="both"/>
      </w:pPr>
      <w:r w:rsidRPr="008C2EF0">
        <w:t>Les résultats peuvent varier en fonction des paramètres expérimentaux choisis - par exemple, la fréquence des essais</w:t>
      </w:r>
      <w:r w:rsidR="00593626">
        <w:t>.</w:t>
      </w:r>
    </w:p>
    <w:p w14:paraId="0FE88C2B" w14:textId="68154E61" w:rsidR="008C2EF0" w:rsidRPr="008C2EF0" w:rsidRDefault="008C2EF0" w:rsidP="00CC291B">
      <w:pPr>
        <w:numPr>
          <w:ilvl w:val="0"/>
          <w:numId w:val="46"/>
        </w:numPr>
        <w:tabs>
          <w:tab w:val="clear" w:pos="720"/>
          <w:tab w:val="num" w:pos="360"/>
        </w:tabs>
        <w:ind w:left="360"/>
        <w:jc w:val="both"/>
      </w:pPr>
      <w:r w:rsidRPr="008C2EF0">
        <w:t>La fréquence d'essai est soigneusement choisie afin d'éviter un échauffement significatif de l'échantillon dû à la dissipation d'énergie</w:t>
      </w:r>
      <w:r w:rsidR="00593626">
        <w:t>.</w:t>
      </w:r>
    </w:p>
    <w:p w14:paraId="6756146D" w14:textId="146CCFC9" w:rsidR="008C2EF0" w:rsidRPr="008C2EF0" w:rsidRDefault="008C2EF0" w:rsidP="00CC291B">
      <w:pPr>
        <w:numPr>
          <w:ilvl w:val="0"/>
          <w:numId w:val="46"/>
        </w:numPr>
        <w:tabs>
          <w:tab w:val="clear" w:pos="720"/>
          <w:tab w:val="num" w:pos="360"/>
        </w:tabs>
        <w:ind w:left="360"/>
        <w:jc w:val="both"/>
      </w:pPr>
      <w:r w:rsidRPr="008C2EF0">
        <w:t>L'ASTM D3166 spécifie l'utilisation d'une fréquence de 30 Hz avec plus de 5 amplitudes de charge maximale, de sorte que la défaillance se produit à intervalles réguliers sur une plage variant de 10</w:t>
      </w:r>
      <w:r w:rsidRPr="008C2EF0">
        <w:rPr>
          <w:vertAlign w:val="superscript"/>
        </w:rPr>
        <w:t>7</w:t>
      </w:r>
      <w:r w:rsidRPr="008C2EF0">
        <w:t xml:space="preserve"> cycles à au moins 2000 cycles</w:t>
      </w:r>
      <w:r w:rsidR="00593626">
        <w:t>.</w:t>
      </w:r>
    </w:p>
    <w:p w14:paraId="6C5A8C63" w14:textId="2D6BFEC1" w:rsidR="008C2EF0" w:rsidRPr="008C2EF0" w:rsidRDefault="008C2EF0" w:rsidP="00CC291B">
      <w:pPr>
        <w:numPr>
          <w:ilvl w:val="0"/>
          <w:numId w:val="46"/>
        </w:numPr>
        <w:tabs>
          <w:tab w:val="clear" w:pos="720"/>
          <w:tab w:val="num" w:pos="360"/>
        </w:tabs>
        <w:ind w:left="360"/>
        <w:jc w:val="both"/>
      </w:pPr>
      <w:r w:rsidRPr="008C2EF0">
        <w:t>La charge maximale initiale peut être choisie de manière à correspondre à 50 % de la résistance de l'adhésif déterminée par un essai de cisaillement (SLS) standard avant les essais de fatigue</w:t>
      </w:r>
      <w:r w:rsidR="00593626">
        <w:t>.</w:t>
      </w:r>
    </w:p>
    <w:p w14:paraId="68C8964B" w14:textId="77777777" w:rsidR="008C2EF0" w:rsidRPr="008C2EF0" w:rsidRDefault="008C2EF0" w:rsidP="00CC291B">
      <w:pPr>
        <w:numPr>
          <w:ilvl w:val="0"/>
          <w:numId w:val="46"/>
        </w:numPr>
        <w:tabs>
          <w:tab w:val="clear" w:pos="720"/>
          <w:tab w:val="num" w:pos="360"/>
        </w:tabs>
        <w:ind w:left="360"/>
        <w:jc w:val="both"/>
      </w:pPr>
      <w:r w:rsidRPr="008C2EF0">
        <w:t>Le nombre de cycles jusqu'à la rupture et les modes de rupture sont couramment utilisés pour évaluer la durabilité des joints collés dans des conditions de fatigue.</w:t>
      </w:r>
    </w:p>
    <w:p w14:paraId="0996A21C" w14:textId="77777777" w:rsidR="004B59D4" w:rsidRPr="00A14D29" w:rsidRDefault="004B59D4" w:rsidP="008C2EF0"/>
    <w:p w14:paraId="3864BDE8" w14:textId="4F29F8DC" w:rsidR="00FD24BE" w:rsidRPr="00A14D29" w:rsidRDefault="00FD24BE" w:rsidP="004B59D4">
      <w:pPr>
        <w:pStyle w:val="Titre1"/>
      </w:pPr>
      <w:r w:rsidRPr="00A14D29">
        <w:t>Diapositive #4</w:t>
      </w:r>
      <w:r w:rsidR="008C2EF0">
        <w:t>3</w:t>
      </w:r>
    </w:p>
    <w:p w14:paraId="0BD64DB8" w14:textId="77777777" w:rsidR="00FD24BE" w:rsidRPr="00A14D29" w:rsidRDefault="00FD24BE" w:rsidP="00FD24BE"/>
    <w:p w14:paraId="06C8309A" w14:textId="74E6626A" w:rsidR="008C2EF0" w:rsidRPr="004B59D4" w:rsidRDefault="008C2EF0" w:rsidP="004B59D4">
      <w:pPr>
        <w:jc w:val="both"/>
        <w:rPr>
          <w:b/>
        </w:rPr>
      </w:pPr>
      <w:r w:rsidRPr="004B59D4">
        <w:rPr>
          <w:b/>
        </w:rPr>
        <w:t>Essais de durée et de chargement :</w:t>
      </w:r>
    </w:p>
    <w:p w14:paraId="66E9AD97" w14:textId="77777777" w:rsidR="00FD24BE" w:rsidRPr="00A14D29" w:rsidRDefault="00FD24BE" w:rsidP="004B59D4">
      <w:pPr>
        <w:jc w:val="both"/>
      </w:pPr>
    </w:p>
    <w:p w14:paraId="5C3AB81D" w14:textId="2E8F2D2C" w:rsidR="00CD14BF" w:rsidRPr="00A14D29" w:rsidRDefault="002F5B99" w:rsidP="004B59D4">
      <w:pPr>
        <w:jc w:val="both"/>
      </w:pPr>
      <w:r>
        <w:t>Cette diapositi</w:t>
      </w:r>
      <w:r w:rsidR="00593626">
        <w:t>ve</w:t>
      </w:r>
      <w:r>
        <w:t xml:space="preserve"> présente un e</w:t>
      </w:r>
      <w:r w:rsidRPr="002F5B99">
        <w:t>xemple d'essai de fatigue cyclique : Évaluation de la durabilité des joints adhésifs en polyuréthane</w:t>
      </w:r>
      <w:r>
        <w:t xml:space="preserve"> (PU)</w:t>
      </w:r>
      <w:r w:rsidRPr="002F5B99">
        <w:t xml:space="preserve"> pour l'assemblage en aluminium des structures d'autobus</w:t>
      </w:r>
      <w:r>
        <w:t xml:space="preserve">. L’adhésif PU est très flexible et ductile. </w:t>
      </w:r>
    </w:p>
    <w:p w14:paraId="0948BB98" w14:textId="66B4C880" w:rsidR="00CD14BF" w:rsidRPr="00A14D29" w:rsidRDefault="002F5B99" w:rsidP="004B59D4">
      <w:pPr>
        <w:jc w:val="both"/>
      </w:pPr>
      <w:r>
        <w:t>Dans cette étude, les auteurs confirment, par ces tests de fatigue cyclique, que</w:t>
      </w:r>
      <w:r w:rsidRPr="002F5B99">
        <w:t xml:space="preserve"> les adhésifs ductiles ont une meilleure réponse à la fatigue que les adhésifs rigides.</w:t>
      </w:r>
    </w:p>
    <w:p w14:paraId="1521FAB2" w14:textId="450A3CFE" w:rsidR="002D7CF8" w:rsidRDefault="002D7CF8" w:rsidP="004B59D4">
      <w:pPr>
        <w:jc w:val="both"/>
      </w:pPr>
    </w:p>
    <w:p w14:paraId="34D2C5D9" w14:textId="14FCED0D" w:rsidR="003755D7" w:rsidRDefault="003755D7" w:rsidP="004B59D4">
      <w:pPr>
        <w:jc w:val="both"/>
      </w:pPr>
    </w:p>
    <w:p w14:paraId="461ECFAF" w14:textId="77777777" w:rsidR="003755D7" w:rsidRPr="00A14D29" w:rsidRDefault="003755D7" w:rsidP="004B59D4">
      <w:pPr>
        <w:jc w:val="both"/>
      </w:pPr>
    </w:p>
    <w:p w14:paraId="1D97E88B" w14:textId="07CC3ABB" w:rsidR="00FD24BE" w:rsidRPr="00A14D29" w:rsidRDefault="00FD24BE" w:rsidP="004B59D4">
      <w:pPr>
        <w:pStyle w:val="Titre1"/>
        <w:jc w:val="both"/>
      </w:pPr>
      <w:r w:rsidRPr="00A14D29">
        <w:lastRenderedPageBreak/>
        <w:t>Diapositive #</w:t>
      </w:r>
      <w:r w:rsidR="004F1D96">
        <w:t>46</w:t>
      </w:r>
    </w:p>
    <w:p w14:paraId="67C0EE51" w14:textId="77777777" w:rsidR="00FD24BE" w:rsidRPr="00A14D29" w:rsidRDefault="00FD24BE" w:rsidP="004B59D4">
      <w:pPr>
        <w:jc w:val="both"/>
      </w:pPr>
    </w:p>
    <w:p w14:paraId="6F8380C0" w14:textId="5FEDBB41" w:rsidR="00FD24BE" w:rsidRDefault="00151086" w:rsidP="004B59D4">
      <w:pPr>
        <w:jc w:val="both"/>
      </w:pPr>
      <w:r>
        <w:t>En fonction de l’adhésif utilisé et les types d’adhérents, la durabilité des joints peuvent être affectés à différents niveau</w:t>
      </w:r>
      <w:r w:rsidR="00593626">
        <w:t>x</w:t>
      </w:r>
      <w:r>
        <w:t xml:space="preserve"> par des facteurs environnementaux. Voici les conditions environnementales plus critiques qui jouent un rôle significatif dans la durabilité des joints collés :</w:t>
      </w:r>
    </w:p>
    <w:p w14:paraId="72509E08" w14:textId="77777777" w:rsidR="00151086" w:rsidRPr="00A14D29" w:rsidRDefault="00151086" w:rsidP="004B59D4">
      <w:pPr>
        <w:jc w:val="both"/>
      </w:pPr>
    </w:p>
    <w:p w14:paraId="475E4BF8" w14:textId="0274FFA5" w:rsidR="00151086" w:rsidRPr="00151086" w:rsidRDefault="004B59D4" w:rsidP="004B59D4">
      <w:pPr>
        <w:numPr>
          <w:ilvl w:val="0"/>
          <w:numId w:val="47"/>
        </w:numPr>
        <w:jc w:val="both"/>
      </w:pPr>
      <w:r>
        <w:t>H</w:t>
      </w:r>
      <w:r w:rsidR="00151086" w:rsidRPr="00151086">
        <w:t>umidité</w:t>
      </w:r>
    </w:p>
    <w:p w14:paraId="079554C5" w14:textId="77777777" w:rsidR="00151086" w:rsidRPr="00151086" w:rsidRDefault="00151086" w:rsidP="004B59D4">
      <w:pPr>
        <w:numPr>
          <w:ilvl w:val="0"/>
          <w:numId w:val="47"/>
        </w:numPr>
        <w:jc w:val="both"/>
      </w:pPr>
      <w:r w:rsidRPr="00151086">
        <w:t>Immersion dans l'eau ou autres liquides</w:t>
      </w:r>
    </w:p>
    <w:p w14:paraId="06E1BDB8" w14:textId="29BF73AD" w:rsidR="00151086" w:rsidRPr="00151086" w:rsidRDefault="004B59D4" w:rsidP="004B59D4">
      <w:pPr>
        <w:numPr>
          <w:ilvl w:val="0"/>
          <w:numId w:val="47"/>
        </w:numPr>
        <w:jc w:val="both"/>
      </w:pPr>
      <w:r>
        <w:t>C</w:t>
      </w:r>
      <w:r w:rsidR="00151086" w:rsidRPr="00151086">
        <w:t>haleur</w:t>
      </w:r>
    </w:p>
    <w:p w14:paraId="1D37FF82" w14:textId="5D4FFEF0" w:rsidR="00151086" w:rsidRPr="00151086" w:rsidRDefault="004B59D4" w:rsidP="004B59D4">
      <w:pPr>
        <w:numPr>
          <w:ilvl w:val="0"/>
          <w:numId w:val="47"/>
        </w:numPr>
        <w:jc w:val="both"/>
      </w:pPr>
      <w:r>
        <w:t>F</w:t>
      </w:r>
      <w:r w:rsidR="00151086" w:rsidRPr="00151086">
        <w:t>roid</w:t>
      </w:r>
    </w:p>
    <w:p w14:paraId="0851D288" w14:textId="77777777" w:rsidR="00151086" w:rsidRPr="00151086" w:rsidRDefault="00151086" w:rsidP="004B59D4">
      <w:pPr>
        <w:numPr>
          <w:ilvl w:val="0"/>
          <w:numId w:val="47"/>
        </w:numPr>
        <w:jc w:val="both"/>
      </w:pPr>
      <w:r w:rsidRPr="00151086">
        <w:t>Vieillissement cyclique par gel et dégel</w:t>
      </w:r>
    </w:p>
    <w:p w14:paraId="460656A4" w14:textId="77777777" w:rsidR="00151086" w:rsidRPr="00151086" w:rsidRDefault="00151086" w:rsidP="004B59D4">
      <w:pPr>
        <w:numPr>
          <w:ilvl w:val="0"/>
          <w:numId w:val="47"/>
        </w:numPr>
        <w:jc w:val="both"/>
      </w:pPr>
      <w:r w:rsidRPr="00151086">
        <w:t>Corrosion - essais de brouillard salin</w:t>
      </w:r>
    </w:p>
    <w:p w14:paraId="7C36A3FF" w14:textId="77777777" w:rsidR="00151086" w:rsidRPr="00151086" w:rsidRDefault="00151086" w:rsidP="004B59D4">
      <w:pPr>
        <w:numPr>
          <w:ilvl w:val="0"/>
          <w:numId w:val="47"/>
        </w:numPr>
        <w:jc w:val="both"/>
      </w:pPr>
      <w:r w:rsidRPr="00151086">
        <w:t>Exposition aux UV - conditions sèches, humides et chaudes</w:t>
      </w:r>
    </w:p>
    <w:p w14:paraId="573E6658" w14:textId="77777777" w:rsidR="00151086" w:rsidRPr="00151086" w:rsidRDefault="00151086" w:rsidP="004B59D4">
      <w:pPr>
        <w:numPr>
          <w:ilvl w:val="0"/>
          <w:numId w:val="47"/>
        </w:numPr>
        <w:jc w:val="both"/>
      </w:pPr>
      <w:r w:rsidRPr="00151086">
        <w:t>Combinaison de deux ou plusieurs des éléments ci-dessus</w:t>
      </w:r>
    </w:p>
    <w:p w14:paraId="1064CAE0" w14:textId="77777777" w:rsidR="0074210E" w:rsidRPr="00A14D29" w:rsidRDefault="0074210E" w:rsidP="004B59D4">
      <w:pPr>
        <w:jc w:val="both"/>
      </w:pPr>
    </w:p>
    <w:p w14:paraId="1BB917F4" w14:textId="3D519930" w:rsidR="00FD24BE" w:rsidRPr="001B0259" w:rsidRDefault="00FD24BE" w:rsidP="0074210E">
      <w:pPr>
        <w:pStyle w:val="Titre1"/>
        <w:jc w:val="both"/>
      </w:pPr>
      <w:r w:rsidRPr="00602981">
        <w:t>Diapositive #</w:t>
      </w:r>
      <w:r w:rsidR="00602981" w:rsidRPr="00602981">
        <w:t>47</w:t>
      </w:r>
    </w:p>
    <w:p w14:paraId="5C682AE3" w14:textId="59463AB3" w:rsidR="00B767F0" w:rsidRPr="004D7F3E" w:rsidRDefault="00B767F0" w:rsidP="0074210E">
      <w:pPr>
        <w:jc w:val="both"/>
      </w:pPr>
    </w:p>
    <w:p w14:paraId="5DF6155B" w14:textId="6E00D516" w:rsidR="005760DB" w:rsidRPr="001B0259" w:rsidRDefault="00602981" w:rsidP="0074210E">
      <w:pPr>
        <w:jc w:val="both"/>
        <w:rPr>
          <w:b/>
        </w:rPr>
      </w:pPr>
      <w:r w:rsidRPr="001B0259">
        <w:rPr>
          <w:b/>
        </w:rPr>
        <w:t>Exemple de joints hybrides soudés/collés d'aluminium</w:t>
      </w:r>
      <w:r w:rsidR="00941EC1" w:rsidRPr="001B0259">
        <w:rPr>
          <w:b/>
        </w:rPr>
        <w:t>-</w:t>
      </w:r>
      <w:r w:rsidRPr="001B0259">
        <w:rPr>
          <w:b/>
        </w:rPr>
        <w:t>aluminium évalués dans différentes conditions de dégradation environnementale basées sur des normes internationales :</w:t>
      </w:r>
    </w:p>
    <w:p w14:paraId="0DFA5A48" w14:textId="77777777" w:rsidR="00602981" w:rsidRPr="004D7F3E" w:rsidRDefault="00602981" w:rsidP="0074210E">
      <w:pPr>
        <w:jc w:val="both"/>
        <w:rPr>
          <w:b/>
          <w:bCs/>
        </w:rPr>
      </w:pPr>
    </w:p>
    <w:p w14:paraId="453A0ECF" w14:textId="64D1E256" w:rsidR="00090243" w:rsidRDefault="00090243" w:rsidP="0074210E">
      <w:pPr>
        <w:jc w:val="both"/>
      </w:pPr>
      <w:r w:rsidRPr="00090243">
        <w:t>Dans cette étude, les alliages AA6061-T6 ont été collés à l'aide d'un adhésif époxy à faible viscosité. La faible viscosité a été utilisée</w:t>
      </w:r>
      <w:r w:rsidR="00AB19DD">
        <w:t>,</w:t>
      </w:r>
      <w:r w:rsidRPr="00090243">
        <w:t xml:space="preserve"> car elle devait avoir un bon écoulement entre les espaces de la soudure par friction-malaxage (FSW). L'assemblage a été réalisé en utilisant uniquement l'adhésif, uniquement le soudage par friction-malaxage, ainsi qu'un procédé hybride soudage-adhésif dans lequel le soudage est effectué en premier et l'adhésif est appliqué ensuite. Une autre condition testée dans la méthode hybride était le traitement de l'échantillon soudé avec un silane avant l'application de l'adhésif pour augmenter la performance de la corrosion.</w:t>
      </w:r>
    </w:p>
    <w:p w14:paraId="41E46EF4" w14:textId="27123CC0" w:rsidR="00090243" w:rsidRDefault="00090243" w:rsidP="0074210E">
      <w:pPr>
        <w:jc w:val="both"/>
      </w:pPr>
      <w:r>
        <w:t>Effectivement, u</w:t>
      </w:r>
      <w:r w:rsidRPr="00090243">
        <w:t>ne couche de silane sur la surface d'aluminium a permis d'améliorer les performances dans les conditions de corrosion cyclique les plus sévères, ce qui montre la nécessité de protéger les joints dans des conditions aussi difficiles.</w:t>
      </w:r>
    </w:p>
    <w:p w14:paraId="01B152DE" w14:textId="77777777" w:rsidR="003755D7" w:rsidRDefault="003755D7" w:rsidP="0074210E">
      <w:pPr>
        <w:jc w:val="both"/>
      </w:pPr>
    </w:p>
    <w:p w14:paraId="275C42CA" w14:textId="77777777" w:rsidR="00090243" w:rsidRPr="00090243" w:rsidRDefault="00090243" w:rsidP="0074210E">
      <w:pPr>
        <w:jc w:val="both"/>
        <w:rPr>
          <w:b/>
          <w:bCs/>
        </w:rPr>
      </w:pPr>
    </w:p>
    <w:p w14:paraId="7CF4BA74" w14:textId="68F9B3F9" w:rsidR="00602981" w:rsidRPr="00602981" w:rsidRDefault="00090243" w:rsidP="0074210E">
      <w:pPr>
        <w:jc w:val="both"/>
        <w:rPr>
          <w:b/>
          <w:bCs/>
        </w:rPr>
      </w:pPr>
      <w:r>
        <w:rPr>
          <w:b/>
          <w:bCs/>
        </w:rPr>
        <w:lastRenderedPageBreak/>
        <w:t>Voici la l</w:t>
      </w:r>
      <w:r w:rsidR="00602981" w:rsidRPr="00602981">
        <w:rPr>
          <w:b/>
          <w:bCs/>
        </w:rPr>
        <w:t>iste des conditions des essais</w:t>
      </w:r>
      <w:r w:rsidR="00602981">
        <w:rPr>
          <w:b/>
          <w:bCs/>
        </w:rPr>
        <w:t xml:space="preserve"> employ</w:t>
      </w:r>
      <w:r>
        <w:rPr>
          <w:b/>
          <w:bCs/>
        </w:rPr>
        <w:t>és dans cette étude :</w:t>
      </w:r>
    </w:p>
    <w:p w14:paraId="53A1FA69" w14:textId="62E4DBE0" w:rsidR="00602981" w:rsidRPr="00602981" w:rsidRDefault="00602981" w:rsidP="0074210E">
      <w:pPr>
        <w:numPr>
          <w:ilvl w:val="0"/>
          <w:numId w:val="48"/>
        </w:numPr>
        <w:jc w:val="both"/>
      </w:pPr>
      <w:proofErr w:type="spellStart"/>
      <w:r w:rsidRPr="00602981">
        <w:rPr>
          <w:lang w:val="en-US"/>
        </w:rPr>
        <w:t>Spécimen</w:t>
      </w:r>
      <w:proofErr w:type="spellEnd"/>
      <w:r w:rsidRPr="00602981">
        <w:rPr>
          <w:lang w:val="en-US"/>
        </w:rPr>
        <w:t xml:space="preserve">: </w:t>
      </w:r>
      <w:proofErr w:type="spellStart"/>
      <w:r w:rsidRPr="00602981">
        <w:rPr>
          <w:lang w:val="en-US"/>
        </w:rPr>
        <w:t>Cisaillement</w:t>
      </w:r>
      <w:proofErr w:type="spellEnd"/>
      <w:r w:rsidRPr="00602981">
        <w:rPr>
          <w:lang w:val="en-US"/>
        </w:rPr>
        <w:t xml:space="preserve"> (SLS)</w:t>
      </w:r>
      <w:r w:rsidR="00AB19DD">
        <w:rPr>
          <w:lang w:val="en-US"/>
        </w:rPr>
        <w:t>.</w:t>
      </w:r>
    </w:p>
    <w:p w14:paraId="08107B2B" w14:textId="00D40A07" w:rsidR="00602981" w:rsidRPr="00602981" w:rsidRDefault="00602981" w:rsidP="0074210E">
      <w:pPr>
        <w:numPr>
          <w:ilvl w:val="0"/>
          <w:numId w:val="48"/>
        </w:numPr>
        <w:jc w:val="both"/>
      </w:pPr>
      <w:r w:rsidRPr="00602981">
        <w:t>Dégradation par cataplasme (norme Jaguar JNS 30.03.35)</w:t>
      </w:r>
      <w:r w:rsidR="00AB19DD">
        <w:t>.</w:t>
      </w:r>
    </w:p>
    <w:p w14:paraId="7B51DF1C" w14:textId="51943D3E" w:rsidR="00602981" w:rsidRPr="00602981" w:rsidRDefault="00602981" w:rsidP="0074210E">
      <w:pPr>
        <w:numPr>
          <w:ilvl w:val="0"/>
          <w:numId w:val="48"/>
        </w:numPr>
        <w:jc w:val="both"/>
      </w:pPr>
      <w:r w:rsidRPr="00602981">
        <w:t>UV (5 semaines ; humide et sec) (ISO 11507 : exposition alternative de 4 h d'UV à 60</w:t>
      </w:r>
      <w:r w:rsidRPr="00AB19DD">
        <w:rPr>
          <w:vertAlign w:val="superscript"/>
        </w:rPr>
        <w:t>o</w:t>
      </w:r>
      <w:r w:rsidRPr="00602981">
        <w:t>C et 4 h de condensation (100 % HR) à 50</w:t>
      </w:r>
      <w:r w:rsidRPr="00AB19DD">
        <w:rPr>
          <w:vertAlign w:val="superscript"/>
        </w:rPr>
        <w:t>o</w:t>
      </w:r>
      <w:r w:rsidRPr="00602981">
        <w:t>C pendant 5 semaines (35 jours))</w:t>
      </w:r>
      <w:r w:rsidR="00AB19DD">
        <w:t>.</w:t>
      </w:r>
    </w:p>
    <w:p w14:paraId="0EE921BF" w14:textId="2210E3FE" w:rsidR="00602981" w:rsidRPr="00602981" w:rsidRDefault="00602981" w:rsidP="0074210E">
      <w:pPr>
        <w:numPr>
          <w:ilvl w:val="0"/>
          <w:numId w:val="48"/>
        </w:numPr>
        <w:jc w:val="both"/>
      </w:pPr>
      <w:r w:rsidRPr="00602981">
        <w:t>Chambre accélérée, 5 semaines (conditions humides et sèches ; réplique de la norme ISO 11507 sans UV)</w:t>
      </w:r>
      <w:r w:rsidR="00AB19DD">
        <w:t>.</w:t>
      </w:r>
    </w:p>
    <w:p w14:paraId="20C05782" w14:textId="3EFE60D9" w:rsidR="00602981" w:rsidRPr="00602981" w:rsidRDefault="00602981" w:rsidP="0074210E">
      <w:pPr>
        <w:numPr>
          <w:ilvl w:val="0"/>
          <w:numId w:val="48"/>
        </w:numPr>
        <w:jc w:val="both"/>
      </w:pPr>
      <w:r w:rsidRPr="00602981">
        <w:t>UV (1 semaine, conditions sèches) (ASTM D-904 : 24 h d'UV pendant 7 jours à 60</w:t>
      </w:r>
      <w:r w:rsidRPr="00AB19DD">
        <w:rPr>
          <w:vertAlign w:val="superscript"/>
        </w:rPr>
        <w:t>o</w:t>
      </w:r>
      <w:r w:rsidRPr="00602981">
        <w:t>C)</w:t>
      </w:r>
    </w:p>
    <w:p w14:paraId="0DE9D5C5" w14:textId="7D073CEB" w:rsidR="00602981" w:rsidRPr="00602981" w:rsidRDefault="00602981" w:rsidP="0074210E">
      <w:pPr>
        <w:numPr>
          <w:ilvl w:val="0"/>
          <w:numId w:val="48"/>
        </w:numPr>
        <w:jc w:val="both"/>
      </w:pPr>
      <w:r w:rsidRPr="00602981">
        <w:t>Chambre accélérée, 1 semaine (conditions sèches ; réplique de l'ASTM D-904 sans UV) Corrosion cyclique (ISO 14993)</w:t>
      </w:r>
      <w:r w:rsidR="00AB19DD">
        <w:t>.</w:t>
      </w:r>
    </w:p>
    <w:p w14:paraId="72856AB1" w14:textId="77777777" w:rsidR="0074210E" w:rsidRPr="00470BAC" w:rsidRDefault="0074210E" w:rsidP="0074210E">
      <w:pPr>
        <w:jc w:val="both"/>
      </w:pPr>
    </w:p>
    <w:p w14:paraId="7BAC0646" w14:textId="5CECB640" w:rsidR="00A658F7" w:rsidRPr="0074210E" w:rsidRDefault="00A658F7" w:rsidP="0074210E">
      <w:pPr>
        <w:pStyle w:val="Titre1"/>
        <w:jc w:val="both"/>
      </w:pPr>
      <w:r w:rsidRPr="00350D37">
        <w:t>Diapositive #</w:t>
      </w:r>
      <w:r>
        <w:t>50</w:t>
      </w:r>
    </w:p>
    <w:p w14:paraId="1179A185" w14:textId="77777777" w:rsidR="00A658F7" w:rsidRPr="00A658F7" w:rsidRDefault="00A658F7" w:rsidP="00EE7C65">
      <w:pPr>
        <w:jc w:val="both"/>
        <w:rPr>
          <w:u w:val="single"/>
        </w:rPr>
      </w:pPr>
    </w:p>
    <w:p w14:paraId="72CF11D4" w14:textId="3DF802A1" w:rsidR="00A658F7" w:rsidRPr="00EE7C65" w:rsidRDefault="000C365A" w:rsidP="00EE7C65">
      <w:pPr>
        <w:jc w:val="both"/>
        <w:rPr>
          <w:b/>
        </w:rPr>
      </w:pPr>
      <w:r w:rsidRPr="0074210E">
        <w:rPr>
          <w:b/>
        </w:rPr>
        <w:t>Effets de traitement de surface (anodisation) et de types d’adhésifs (</w:t>
      </w:r>
      <w:proofErr w:type="spellStart"/>
      <w:r w:rsidRPr="0074210E">
        <w:rPr>
          <w:b/>
        </w:rPr>
        <w:t>Araldite</w:t>
      </w:r>
      <w:proofErr w:type="spellEnd"/>
      <w:r w:rsidRPr="0074210E">
        <w:rPr>
          <w:b/>
        </w:rPr>
        <w:t xml:space="preserve"> et époxy) :</w:t>
      </w:r>
    </w:p>
    <w:p w14:paraId="272D3A1C" w14:textId="3FD62FD6" w:rsidR="000C365A" w:rsidRPr="000C365A" w:rsidRDefault="000C365A" w:rsidP="00EE7C65">
      <w:pPr>
        <w:jc w:val="both"/>
      </w:pPr>
      <w:r w:rsidRPr="000C365A">
        <w:t xml:space="preserve">Cette étude compare la résistance des joints de spécimens d'aluminium de cisaillement en simple </w:t>
      </w:r>
      <w:r w:rsidR="00EF2C78" w:rsidRPr="000C365A">
        <w:t>recouvrement collés</w:t>
      </w:r>
      <w:r w:rsidRPr="000C365A">
        <w:t xml:space="preserve"> à l'aide de deux adhésifs différents : </w:t>
      </w:r>
      <w:proofErr w:type="spellStart"/>
      <w:r w:rsidRPr="000C365A">
        <w:t>Araldite</w:t>
      </w:r>
      <w:proofErr w:type="spellEnd"/>
      <w:r w:rsidRPr="000C365A">
        <w:t xml:space="preserve"> et un adhésif époxy écologique. Les auteurs ont également comparé l'effet du traitement de surface en traitant l'aluminium par anodisation. </w:t>
      </w:r>
    </w:p>
    <w:p w14:paraId="0D1B1420" w14:textId="77777777" w:rsidR="000C365A" w:rsidRPr="000C365A" w:rsidRDefault="000C365A" w:rsidP="00EE7C65">
      <w:pPr>
        <w:jc w:val="both"/>
      </w:pPr>
      <w:r w:rsidRPr="000C365A">
        <w:t>Les résultats montrent clairement que les surfaces anodisées améliorent les performances des joints pour les deux adhésifs. En ce qui concerne les adhésifs, l'époxy écologique est plus performant que l'</w:t>
      </w:r>
      <w:proofErr w:type="spellStart"/>
      <w:r w:rsidRPr="000C365A">
        <w:t>Araldite</w:t>
      </w:r>
      <w:proofErr w:type="spellEnd"/>
      <w:r w:rsidRPr="000C365A">
        <w:t xml:space="preserve">. </w:t>
      </w:r>
    </w:p>
    <w:p w14:paraId="7446CEE4" w14:textId="77777777" w:rsidR="000C365A" w:rsidRDefault="000C365A" w:rsidP="00EE7C65">
      <w:pPr>
        <w:jc w:val="both"/>
      </w:pPr>
      <w:r w:rsidRPr="000C365A">
        <w:t>Cette étude est un excellent exemple qui démontre à la fois l'effet du traitement de surface et du type d'adhésif sur la performance de l'assemblage.</w:t>
      </w:r>
    </w:p>
    <w:p w14:paraId="3DD07235" w14:textId="77777777" w:rsidR="000C365A" w:rsidRDefault="000C365A" w:rsidP="00EE7C65">
      <w:pPr>
        <w:jc w:val="both"/>
      </w:pPr>
    </w:p>
    <w:p w14:paraId="1C3A6029" w14:textId="20293BBD" w:rsidR="00EF2C78" w:rsidRPr="00EE7C65" w:rsidRDefault="00EF2C78" w:rsidP="00EE7C65">
      <w:pPr>
        <w:pStyle w:val="Titre1"/>
        <w:jc w:val="both"/>
      </w:pPr>
      <w:r w:rsidRPr="00350D37">
        <w:t>Diapositive #</w:t>
      </w:r>
      <w:r>
        <w:t>51</w:t>
      </w:r>
    </w:p>
    <w:p w14:paraId="0687D5BF" w14:textId="77777777" w:rsidR="00EF2C78" w:rsidRPr="00A658F7" w:rsidRDefault="00EF2C78" w:rsidP="00EE7C65">
      <w:pPr>
        <w:jc w:val="both"/>
        <w:rPr>
          <w:u w:val="single"/>
        </w:rPr>
      </w:pPr>
    </w:p>
    <w:p w14:paraId="6F35979A" w14:textId="49A2A528" w:rsidR="00EF2C78" w:rsidRPr="00EE7C65" w:rsidRDefault="00EF2C78" w:rsidP="00EE7C65">
      <w:pPr>
        <w:jc w:val="both"/>
        <w:rPr>
          <w:b/>
        </w:rPr>
      </w:pPr>
      <w:r w:rsidRPr="00EE7C65">
        <w:rPr>
          <w:b/>
        </w:rPr>
        <w:t xml:space="preserve">Effets de traitement de surface (plasma </w:t>
      </w:r>
      <w:r w:rsidR="008F5D52" w:rsidRPr="00EE7C65">
        <w:rPr>
          <w:b/>
        </w:rPr>
        <w:t>atmosphérique</w:t>
      </w:r>
      <w:r w:rsidRPr="00EE7C65">
        <w:rPr>
          <w:b/>
        </w:rPr>
        <w:t>), test de vieillissement cataplasme, et mode de rupture:</w:t>
      </w:r>
    </w:p>
    <w:p w14:paraId="0A0555F2" w14:textId="752ED791" w:rsidR="00EF2C78" w:rsidRDefault="008F5D52" w:rsidP="00EE7C65">
      <w:pPr>
        <w:jc w:val="both"/>
      </w:pPr>
      <w:r w:rsidRPr="008F5D52">
        <w:t xml:space="preserve">Cette étude montre l'effet de l'oxydation par plasma à pression atmosphérique des surfaces d'alliages d'aluminium (collées avec un adhésif époxy 2-C) sur la résistance des joints SLS en fonction du temps de traitement dans des conditions testées et dégradées par le cataplasme. Les résultats ont non seulement montré une excellente amélioration de la résistance des joints, mais aussi une rupture cohésive à 100 % dans l'adhésif. En cas de dégradation par cataplasme, cependant, cette étude a montré qu'une légère abrasion </w:t>
      </w:r>
      <w:r w:rsidRPr="008F5D52">
        <w:lastRenderedPageBreak/>
        <w:t>avant le plasma n'entraînait aucune perte de résistance des joints et maintenait le mode de rupture cohésif.</w:t>
      </w:r>
    </w:p>
    <w:p w14:paraId="6F90F1AC" w14:textId="77777777" w:rsidR="00BC7445" w:rsidRPr="008F5D52" w:rsidRDefault="00BC7445" w:rsidP="00EF2C78"/>
    <w:p w14:paraId="1B24906F" w14:textId="3D78C6D4" w:rsidR="00821613" w:rsidRPr="00BC7445" w:rsidRDefault="00821613" w:rsidP="00BC7445">
      <w:pPr>
        <w:pStyle w:val="Titre1"/>
        <w:jc w:val="both"/>
      </w:pPr>
      <w:r w:rsidRPr="00350D37">
        <w:t>Diapositive #</w:t>
      </w:r>
      <w:r>
        <w:t>52</w:t>
      </w:r>
    </w:p>
    <w:p w14:paraId="64C5B469" w14:textId="77777777" w:rsidR="00821613" w:rsidRPr="00A658F7" w:rsidRDefault="00821613" w:rsidP="00BC7445">
      <w:pPr>
        <w:jc w:val="both"/>
        <w:rPr>
          <w:u w:val="single"/>
        </w:rPr>
      </w:pPr>
    </w:p>
    <w:p w14:paraId="1501BC83" w14:textId="229501AF" w:rsidR="00821613" w:rsidRPr="00BC7445" w:rsidRDefault="00821613" w:rsidP="00BC7445">
      <w:pPr>
        <w:jc w:val="both"/>
        <w:rPr>
          <w:b/>
        </w:rPr>
      </w:pPr>
      <w:r w:rsidRPr="00BC7445">
        <w:rPr>
          <w:b/>
        </w:rPr>
        <w:t xml:space="preserve">Effets traitement de surface (gravure alcalin), </w:t>
      </w:r>
      <w:r w:rsidR="009C6FAE" w:rsidRPr="00BC7445">
        <w:rPr>
          <w:b/>
        </w:rPr>
        <w:t>vieillissement</w:t>
      </w:r>
      <w:r w:rsidRPr="00BC7445">
        <w:rPr>
          <w:b/>
        </w:rPr>
        <w:t xml:space="preserve"> cataplasme, et les modes de rupture:</w:t>
      </w:r>
    </w:p>
    <w:p w14:paraId="7EA9B824" w14:textId="496E6759" w:rsidR="00821613" w:rsidRPr="00C462A6" w:rsidRDefault="00821613" w:rsidP="00BC7445">
      <w:pPr>
        <w:jc w:val="both"/>
      </w:pPr>
      <w:r w:rsidRPr="008F5D52">
        <w:t xml:space="preserve">Cette étude montre l'effet de </w:t>
      </w:r>
      <w:r w:rsidR="00C462A6">
        <w:t>traitement de surface</w:t>
      </w:r>
      <w:r w:rsidR="00203792">
        <w:t>s</w:t>
      </w:r>
      <w:r w:rsidR="00C462A6">
        <w:t xml:space="preserve"> </w:t>
      </w:r>
      <w:r w:rsidRPr="008F5D52">
        <w:t xml:space="preserve">d'alliages d'aluminium </w:t>
      </w:r>
      <w:r w:rsidR="00C462A6">
        <w:t>par gravure alcalin</w:t>
      </w:r>
      <w:r w:rsidR="00BC7445">
        <w:t>e</w:t>
      </w:r>
      <w:r w:rsidR="00C462A6">
        <w:t xml:space="preserve"> </w:t>
      </w:r>
      <w:r w:rsidRPr="008F5D52">
        <w:t xml:space="preserve">(collées avec un adhésif époxy 2-C) sur la résistance des joints SLS en fonction du temps de traitement dans des conditions testées et dégradées par le cataplasme. </w:t>
      </w:r>
      <w:r w:rsidR="000D2443" w:rsidRPr="000D2443">
        <w:t>Des résistances plus élevées et une excellente durabilité dans des conditions dégradées ont été obtenues par rapport à leurs homologues non</w:t>
      </w:r>
      <w:r w:rsidR="000D2443">
        <w:t>-</w:t>
      </w:r>
      <w:r w:rsidR="000D2443" w:rsidRPr="000D2443">
        <w:t>traités.</w:t>
      </w:r>
      <w:r w:rsidR="000D2443">
        <w:t xml:space="preserve"> </w:t>
      </w:r>
      <w:r w:rsidR="00C462A6" w:rsidRPr="00C462A6">
        <w:t>Cette étude indique également que la rugosité créée par la gravure alcaline induit un verrouillage mécanique de l'adhésif dans la structure rugueuse, ce qui augmente la résistance des joints et permet des modes de rupture cohésifs.</w:t>
      </w:r>
    </w:p>
    <w:p w14:paraId="4D4EF292" w14:textId="77777777" w:rsidR="00BC7445" w:rsidRDefault="00BC7445" w:rsidP="00BC7445"/>
    <w:p w14:paraId="4A6EF557" w14:textId="66F482E8" w:rsidR="009C6FAE" w:rsidRPr="00350D37" w:rsidRDefault="009C6FAE" w:rsidP="00BC7445">
      <w:pPr>
        <w:pStyle w:val="Titre1"/>
        <w:jc w:val="both"/>
      </w:pPr>
      <w:r w:rsidRPr="00350D37">
        <w:t>Diapositive #</w:t>
      </w:r>
      <w:r>
        <w:t>53</w:t>
      </w:r>
    </w:p>
    <w:p w14:paraId="1DC6D8E8" w14:textId="77777777" w:rsidR="009C6FAE" w:rsidRPr="00A658F7" w:rsidRDefault="009C6FAE" w:rsidP="00BC7445">
      <w:pPr>
        <w:jc w:val="both"/>
        <w:rPr>
          <w:u w:val="single"/>
        </w:rPr>
      </w:pPr>
    </w:p>
    <w:p w14:paraId="62586138" w14:textId="58570554" w:rsidR="009C6FAE" w:rsidRPr="00BC7445" w:rsidRDefault="005373B5" w:rsidP="00BC7445">
      <w:pPr>
        <w:jc w:val="both"/>
        <w:rPr>
          <w:b/>
        </w:rPr>
      </w:pPr>
      <w:r w:rsidRPr="00BC7445">
        <w:rPr>
          <w:b/>
        </w:rPr>
        <w:t>Effets de divers traitements de surface, vieillissement cataplasme, et les modes de rupture</w:t>
      </w:r>
      <w:r w:rsidR="009C6FAE" w:rsidRPr="00BC7445">
        <w:rPr>
          <w:b/>
        </w:rPr>
        <w:t>:</w:t>
      </w:r>
    </w:p>
    <w:p w14:paraId="0C1C6D16" w14:textId="77777777" w:rsidR="005373B5" w:rsidRPr="005373B5" w:rsidRDefault="005373B5" w:rsidP="00BC7445">
      <w:pPr>
        <w:jc w:val="both"/>
      </w:pPr>
      <w:r w:rsidRPr="005373B5">
        <w:t>Cette étude couvre 19 méthodes différentes appartenant à tous les groupes de techniques de traitement de surface, à savoir les méthodes de nettoyage, les méthodes mécaniques, les méthodes chimiques, les méthodes plasma et une combinaison de méthodes chimiques ou mécaniques avec des méthodes plasma. Les échantillons SLS d'alliages AA6061-T6 traités par ces méthodes ont été collés à l'aide d'un adhésif époxy 2-C et ont été testés tels quels ainsi que dans des conditions dégradées par le cataplasme.</w:t>
      </w:r>
    </w:p>
    <w:p w14:paraId="64F97482" w14:textId="39919B2B" w:rsidR="005373B5" w:rsidRPr="005373B5" w:rsidRDefault="005373B5" w:rsidP="00BC7445">
      <w:pPr>
        <w:jc w:val="both"/>
      </w:pPr>
      <w:r w:rsidRPr="005373B5">
        <w:t>Les résultats varient en fonction du traitement de surface, ce qui confirme que le choix de la méthode de traitement de surface est crucial pour l'assemblage par collage.</w:t>
      </w:r>
    </w:p>
    <w:p w14:paraId="3975ADF6" w14:textId="6F250FAD" w:rsidR="00BE392F" w:rsidRDefault="00BE392F" w:rsidP="00BC7445">
      <w:pPr>
        <w:jc w:val="both"/>
      </w:pPr>
    </w:p>
    <w:p w14:paraId="5148EFC2" w14:textId="77777777" w:rsidR="00BE392F" w:rsidRPr="005373B5" w:rsidRDefault="00BE392F" w:rsidP="00BE392F"/>
    <w:p w14:paraId="7530E998" w14:textId="0EE07660" w:rsidR="00D770AB" w:rsidRPr="00BC7445" w:rsidRDefault="00BE392F" w:rsidP="00BC7445">
      <w:pPr>
        <w:pStyle w:val="Titre1"/>
        <w:rPr>
          <w:lang w:val="en-CA"/>
        </w:rPr>
      </w:pPr>
      <w:r w:rsidRPr="003755D7">
        <w:br w:type="page"/>
      </w:r>
      <w:r w:rsidR="00D770AB" w:rsidRPr="00BC7445">
        <w:rPr>
          <w:lang w:val="en-CA"/>
        </w:rPr>
        <w:lastRenderedPageBreak/>
        <w:t>Diapositive #55 – #59</w:t>
      </w:r>
    </w:p>
    <w:p w14:paraId="707E5783" w14:textId="77777777" w:rsidR="00D770AB" w:rsidRPr="00BC7445" w:rsidRDefault="00D770AB" w:rsidP="00D770AB">
      <w:pPr>
        <w:rPr>
          <w:u w:val="single"/>
          <w:lang w:val="en-CA"/>
        </w:rPr>
      </w:pPr>
    </w:p>
    <w:p w14:paraId="39F040FD" w14:textId="77777777" w:rsidR="00D770AB" w:rsidRPr="00BC7445" w:rsidRDefault="00D770AB" w:rsidP="00D770AB">
      <w:pPr>
        <w:rPr>
          <w:b/>
          <w:lang w:val="en-CA"/>
        </w:rPr>
      </w:pPr>
      <w:proofErr w:type="spellStart"/>
      <w:r w:rsidRPr="00BC7445">
        <w:rPr>
          <w:b/>
          <w:lang w:val="en-CA"/>
        </w:rPr>
        <w:t>Bibliographie</w:t>
      </w:r>
      <w:proofErr w:type="spellEnd"/>
      <w:r w:rsidRPr="00BC7445">
        <w:rPr>
          <w:b/>
          <w:lang w:val="en-CA"/>
        </w:rPr>
        <w:t>:</w:t>
      </w:r>
    </w:p>
    <w:p w14:paraId="50FA0240" w14:textId="77777777" w:rsidR="00D770AB" w:rsidRPr="00BC7445" w:rsidRDefault="00D770AB" w:rsidP="00D770AB">
      <w:pPr>
        <w:rPr>
          <w:lang w:val="en-CA"/>
        </w:rPr>
      </w:pPr>
    </w:p>
    <w:p w14:paraId="31D01D8A" w14:textId="77777777" w:rsidR="00D770AB" w:rsidRPr="00BC7445" w:rsidRDefault="00D770AB" w:rsidP="00D770AB">
      <w:pPr>
        <w:numPr>
          <w:ilvl w:val="0"/>
          <w:numId w:val="49"/>
        </w:numPr>
        <w:rPr>
          <w:lang w:val="en-CA"/>
        </w:rPr>
      </w:pPr>
      <w:r w:rsidRPr="00D770AB">
        <w:rPr>
          <w:lang w:val="en-CA"/>
        </w:rPr>
        <w:t xml:space="preserve">W. </w:t>
      </w:r>
      <w:proofErr w:type="spellStart"/>
      <w:r w:rsidRPr="00D770AB">
        <w:rPr>
          <w:lang w:val="en-CA"/>
        </w:rPr>
        <w:t>Brockmann</w:t>
      </w:r>
      <w:proofErr w:type="spellEnd"/>
      <w:r w:rsidRPr="00D770AB">
        <w:rPr>
          <w:lang w:val="en-CA"/>
        </w:rPr>
        <w:t xml:space="preserve"> et al., Adhesive Bonding 2009 Wiley VCH Verlag GmbH &amp; Co. </w:t>
      </w:r>
      <w:proofErr w:type="spellStart"/>
      <w:r w:rsidRPr="00D770AB">
        <w:rPr>
          <w:lang w:val="en-CA"/>
        </w:rPr>
        <w:t>KGaA</w:t>
      </w:r>
      <w:proofErr w:type="spellEnd"/>
    </w:p>
    <w:p w14:paraId="1809F51A" w14:textId="3F8A627E" w:rsidR="00D770AB" w:rsidRPr="00D770AB" w:rsidRDefault="00D770AB" w:rsidP="00D770AB">
      <w:pPr>
        <w:numPr>
          <w:ilvl w:val="0"/>
          <w:numId w:val="49"/>
        </w:numPr>
        <w:rPr>
          <w:lang w:val="en-CA"/>
        </w:rPr>
      </w:pPr>
      <w:r w:rsidRPr="00D770AB">
        <w:rPr>
          <w:lang w:val="en-CA"/>
        </w:rPr>
        <w:t>N. Saleema, “Surface treatment – A “must” in adhesive joining</w:t>
      </w:r>
      <w:r w:rsidR="00203792">
        <w:rPr>
          <w:lang w:val="en-CA"/>
        </w:rPr>
        <w:t>”</w:t>
      </w:r>
      <w:r w:rsidRPr="00D770AB">
        <w:rPr>
          <w:lang w:val="en-CA"/>
        </w:rPr>
        <w:t>, Keynote Abstract, 42</w:t>
      </w:r>
      <w:r w:rsidRPr="00D770AB">
        <w:rPr>
          <w:vertAlign w:val="superscript"/>
          <w:lang w:val="en-CA"/>
        </w:rPr>
        <w:t>nd</w:t>
      </w:r>
      <w:r w:rsidRPr="00D770AB">
        <w:rPr>
          <w:lang w:val="en-CA"/>
        </w:rPr>
        <w:t xml:space="preserve"> Annual Meeting of The Adhesion Society, February 2018, Hilton Head, South Carolina, US</w:t>
      </w:r>
    </w:p>
    <w:p w14:paraId="510CA23D" w14:textId="77777777" w:rsidR="00D770AB" w:rsidRPr="00D770AB" w:rsidRDefault="00D770AB" w:rsidP="00D770AB">
      <w:pPr>
        <w:numPr>
          <w:ilvl w:val="0"/>
          <w:numId w:val="49"/>
        </w:numPr>
      </w:pPr>
      <w:r w:rsidRPr="00D770AB">
        <w:rPr>
          <w:lang w:val="en-CA"/>
        </w:rPr>
        <w:t xml:space="preserve">D. Gallant, D. &amp; V. Savard, </w:t>
      </w:r>
      <w:r w:rsidRPr="00D770AB">
        <w:rPr>
          <w:i/>
          <w:iCs/>
          <w:lang w:val="en-CA"/>
        </w:rPr>
        <w:t>SAE Int. J. Mater. Manuf.</w:t>
      </w:r>
      <w:r w:rsidRPr="00D770AB">
        <w:rPr>
          <w:lang w:val="en-CA"/>
        </w:rPr>
        <w:t> 4(1):314-327, 2011</w:t>
      </w:r>
    </w:p>
    <w:p w14:paraId="6CB8D60C" w14:textId="77777777" w:rsidR="00D770AB" w:rsidRPr="00D770AB" w:rsidRDefault="00D770AB" w:rsidP="00D770AB">
      <w:pPr>
        <w:numPr>
          <w:ilvl w:val="0"/>
          <w:numId w:val="49"/>
        </w:numPr>
        <w:rPr>
          <w:lang w:val="en-CA"/>
        </w:rPr>
      </w:pPr>
      <w:r w:rsidRPr="00D770AB">
        <w:rPr>
          <w:lang w:val="en-CA"/>
        </w:rPr>
        <w:t xml:space="preserve">N. Saleema et al., Proceedings of </w:t>
      </w:r>
      <w:proofErr w:type="spellStart"/>
      <w:r w:rsidRPr="00D770AB">
        <w:rPr>
          <w:lang w:val="en-CA"/>
        </w:rPr>
        <w:t>Inalco</w:t>
      </w:r>
      <w:proofErr w:type="spellEnd"/>
      <w:r w:rsidRPr="00D770AB">
        <w:rPr>
          <w:lang w:val="en-CA"/>
        </w:rPr>
        <w:t xml:space="preserve"> 2013, Montréal</w:t>
      </w:r>
    </w:p>
    <w:p w14:paraId="09F88D0A" w14:textId="77777777" w:rsidR="00D770AB" w:rsidRPr="00D770AB" w:rsidRDefault="00D770AB" w:rsidP="00D770AB">
      <w:pPr>
        <w:numPr>
          <w:ilvl w:val="0"/>
          <w:numId w:val="49"/>
        </w:numPr>
        <w:rPr>
          <w:lang w:val="en-CA"/>
        </w:rPr>
      </w:pPr>
      <w:r w:rsidRPr="00D770AB">
        <w:rPr>
          <w:lang w:val="en-CA"/>
        </w:rPr>
        <w:t>A. Kami et al., Proceedings of the Romanian Academy, Series A, Volume18, Number 3/2017, pp. 281–290</w:t>
      </w:r>
    </w:p>
    <w:p w14:paraId="1F4763B8" w14:textId="77777777" w:rsidR="00D770AB" w:rsidRPr="00D770AB" w:rsidRDefault="00D770AB" w:rsidP="00D770AB">
      <w:pPr>
        <w:numPr>
          <w:ilvl w:val="0"/>
          <w:numId w:val="49"/>
        </w:numPr>
        <w:rPr>
          <w:lang w:val="en-CA"/>
        </w:rPr>
      </w:pPr>
      <w:r w:rsidRPr="00D770AB">
        <w:rPr>
          <w:lang w:val="en-US"/>
        </w:rPr>
        <w:t xml:space="preserve">TALAT (Training in Aluminum Application Technologies) Lecture 4703 Adhesive Joints - Design and Calculation, Basic Level by Lutz Dorn, </w:t>
      </w:r>
      <w:proofErr w:type="spellStart"/>
      <w:r w:rsidRPr="00D770AB">
        <w:rPr>
          <w:lang w:val="en-US"/>
        </w:rPr>
        <w:t>Technische</w:t>
      </w:r>
      <w:proofErr w:type="spellEnd"/>
      <w:r w:rsidRPr="00D770AB">
        <w:rPr>
          <w:lang w:val="en-US"/>
        </w:rPr>
        <w:t xml:space="preserve"> Universität, Berlin</w:t>
      </w:r>
    </w:p>
    <w:p w14:paraId="10C94E55" w14:textId="77777777" w:rsidR="00D770AB" w:rsidRPr="00D770AB" w:rsidRDefault="00D770AB" w:rsidP="00D770AB">
      <w:pPr>
        <w:numPr>
          <w:ilvl w:val="0"/>
          <w:numId w:val="49"/>
        </w:numPr>
        <w:rPr>
          <w:lang w:val="en-CA"/>
        </w:rPr>
      </w:pPr>
      <w:r w:rsidRPr="00D770AB">
        <w:rPr>
          <w:lang w:val="en-CA"/>
        </w:rPr>
        <w:t xml:space="preserve">Y. </w:t>
      </w:r>
      <w:proofErr w:type="spellStart"/>
      <w:r w:rsidRPr="00D770AB">
        <w:rPr>
          <w:lang w:val="en-CA"/>
        </w:rPr>
        <w:t>Boutar</w:t>
      </w:r>
      <w:proofErr w:type="spellEnd"/>
      <w:r w:rsidRPr="00D770AB">
        <w:rPr>
          <w:lang w:val="en-CA"/>
        </w:rPr>
        <w:t xml:space="preserve"> et al., Journal of Advanced Joining Processes 3 (2021) 100053</w:t>
      </w:r>
    </w:p>
    <w:p w14:paraId="15CEC71B" w14:textId="77777777" w:rsidR="00D770AB" w:rsidRPr="00D770AB" w:rsidRDefault="00D770AB" w:rsidP="00D770AB">
      <w:pPr>
        <w:numPr>
          <w:ilvl w:val="0"/>
          <w:numId w:val="49"/>
        </w:numPr>
        <w:rPr>
          <w:lang w:val="en-CA"/>
        </w:rPr>
      </w:pPr>
      <w:r w:rsidRPr="00D770AB">
        <w:rPr>
          <w:lang w:val="en-CA"/>
        </w:rPr>
        <w:t>N. Saleema et al., Hybrid Weld-Bond Joining Technology of Light Metal Alloys, May 2018, Adhesion Society Conference, San Diego, US</w:t>
      </w:r>
    </w:p>
    <w:p w14:paraId="38B92170" w14:textId="77777777" w:rsidR="00D770AB" w:rsidRPr="00D770AB" w:rsidRDefault="00D770AB" w:rsidP="00D770AB">
      <w:pPr>
        <w:numPr>
          <w:ilvl w:val="0"/>
          <w:numId w:val="49"/>
        </w:numPr>
      </w:pPr>
      <w:r w:rsidRPr="00D770AB">
        <w:rPr>
          <w:lang w:val="en-CA"/>
        </w:rPr>
        <w:t xml:space="preserve">C. </w:t>
      </w:r>
      <w:proofErr w:type="spellStart"/>
      <w:r w:rsidRPr="00D770AB">
        <w:rPr>
          <w:lang w:val="en-CA"/>
        </w:rPr>
        <w:t>Papanicolaouet</w:t>
      </w:r>
      <w:proofErr w:type="spellEnd"/>
      <w:r w:rsidRPr="00D770AB">
        <w:rPr>
          <w:lang w:val="en-CA"/>
        </w:rPr>
        <w:t xml:space="preserve"> al., Materials 2023, 16, 2428</w:t>
      </w:r>
    </w:p>
    <w:p w14:paraId="31449C3B" w14:textId="77777777" w:rsidR="00D770AB" w:rsidRPr="00D770AB" w:rsidRDefault="00D770AB" w:rsidP="00D770AB">
      <w:pPr>
        <w:numPr>
          <w:ilvl w:val="0"/>
          <w:numId w:val="49"/>
        </w:numPr>
      </w:pPr>
      <w:r w:rsidRPr="00D770AB">
        <w:t xml:space="preserve">N. Saleema &amp; D. Gallant, </w:t>
      </w:r>
      <w:proofErr w:type="spellStart"/>
      <w:r w:rsidRPr="00D770AB">
        <w:t>Appl</w:t>
      </w:r>
      <w:proofErr w:type="spellEnd"/>
      <w:r w:rsidRPr="00D770AB">
        <w:t xml:space="preserve">. Surf. </w:t>
      </w:r>
      <w:proofErr w:type="spellStart"/>
      <w:r w:rsidRPr="00D770AB">
        <w:t>Sci</w:t>
      </w:r>
      <w:proofErr w:type="spellEnd"/>
      <w:r w:rsidRPr="00D770AB">
        <w:t>. (2013)</w:t>
      </w:r>
    </w:p>
    <w:p w14:paraId="302A5568" w14:textId="77777777" w:rsidR="00D770AB" w:rsidRDefault="00D770AB" w:rsidP="00D770AB">
      <w:pPr>
        <w:numPr>
          <w:ilvl w:val="0"/>
          <w:numId w:val="49"/>
        </w:numPr>
      </w:pPr>
      <w:r w:rsidRPr="00D770AB">
        <w:t xml:space="preserve">N. Saleema et al., </w:t>
      </w:r>
      <w:proofErr w:type="spellStart"/>
      <w:r w:rsidRPr="00D770AB">
        <w:t>Applied</w:t>
      </w:r>
      <w:proofErr w:type="spellEnd"/>
      <w:r w:rsidRPr="00D770AB">
        <w:t xml:space="preserve"> Surface Science 261 (2012) 742–748</w:t>
      </w:r>
    </w:p>
    <w:p w14:paraId="621BB65D" w14:textId="77777777" w:rsidR="00D770AB" w:rsidRPr="00D770AB" w:rsidRDefault="00D770AB" w:rsidP="00D770AB">
      <w:pPr>
        <w:numPr>
          <w:ilvl w:val="0"/>
          <w:numId w:val="49"/>
        </w:numPr>
      </w:pPr>
      <w:r w:rsidRPr="00D770AB">
        <w:t xml:space="preserve">12. </w:t>
      </w:r>
      <w:hyperlink r:id="rId19" w:history="1">
        <w:r w:rsidRPr="00D770AB">
          <w:rPr>
            <w:rStyle w:val="Lienhypertexte"/>
          </w:rPr>
          <w:t>https://www.thomasnet.com/articles/adhesives-sealants/overview-of-adhesives/#Common_Types_of_Adhesives</w:t>
        </w:r>
      </w:hyperlink>
    </w:p>
    <w:p w14:paraId="5C3007EB" w14:textId="77777777" w:rsidR="00D770AB" w:rsidRPr="00D770AB" w:rsidRDefault="00784AF9" w:rsidP="00D770AB">
      <w:pPr>
        <w:numPr>
          <w:ilvl w:val="0"/>
          <w:numId w:val="49"/>
        </w:numPr>
      </w:pPr>
      <w:hyperlink r:id="rId20" w:history="1">
        <w:r w:rsidR="00D770AB" w:rsidRPr="00D770AB">
          <w:rPr>
            <w:rStyle w:val="Lienhypertexte"/>
          </w:rPr>
          <w:t xml:space="preserve">13. </w:t>
        </w:r>
      </w:hyperlink>
      <w:hyperlink r:id="rId21" w:history="1">
        <w:r w:rsidR="00D770AB" w:rsidRPr="00D770AB">
          <w:rPr>
            <w:rStyle w:val="Lienhypertexte"/>
          </w:rPr>
          <w:t>https://adfastcorp.com/nouvelles/types-d-adhesifs/</w:t>
        </w:r>
      </w:hyperlink>
      <w:r w:rsidR="00D770AB" w:rsidRPr="00D770AB">
        <w:t xml:space="preserve"> </w:t>
      </w:r>
    </w:p>
    <w:p w14:paraId="39AC9F0F" w14:textId="77777777" w:rsidR="00D770AB" w:rsidRPr="00D770AB" w:rsidRDefault="00D770AB" w:rsidP="00D770AB">
      <w:pPr>
        <w:numPr>
          <w:ilvl w:val="0"/>
          <w:numId w:val="49"/>
        </w:numPr>
      </w:pPr>
      <w:r w:rsidRPr="00D770AB">
        <w:t>14. https://plasticsdecorating.com/articles/2018/performance-of-hybrid-adhesives-vs-traditional-structural-adhesives/</w:t>
      </w:r>
    </w:p>
    <w:p w14:paraId="2E5ED060" w14:textId="77777777" w:rsidR="00D770AB" w:rsidRPr="00D770AB" w:rsidRDefault="00D770AB" w:rsidP="00D770AB">
      <w:pPr>
        <w:numPr>
          <w:ilvl w:val="0"/>
          <w:numId w:val="49"/>
        </w:numPr>
      </w:pPr>
      <w:r w:rsidRPr="00D770AB">
        <w:t>15. https://www.3mcanada.ca/3M/en_CA/p/d/b40065549/</w:t>
      </w:r>
    </w:p>
    <w:p w14:paraId="066CC91F" w14:textId="77777777" w:rsidR="00D770AB" w:rsidRPr="00D770AB" w:rsidRDefault="00D770AB" w:rsidP="00D770AB">
      <w:pPr>
        <w:numPr>
          <w:ilvl w:val="0"/>
          <w:numId w:val="49"/>
        </w:numPr>
      </w:pPr>
      <w:r w:rsidRPr="00D770AB">
        <w:t>16. https://www.thomasnet.com/articles/top-suppliers/adhesives-manufacturers-companies/</w:t>
      </w:r>
    </w:p>
    <w:p w14:paraId="166C605D" w14:textId="77777777" w:rsidR="00D770AB" w:rsidRPr="00D770AB" w:rsidRDefault="00D770AB" w:rsidP="00D770AB">
      <w:pPr>
        <w:numPr>
          <w:ilvl w:val="0"/>
          <w:numId w:val="49"/>
        </w:numPr>
      </w:pPr>
      <w:r w:rsidRPr="00D770AB">
        <w:t>17.https://www.globalspec.com/learnmore/materials_chemicals/adhesives/thermoset_adhesives#:~:text=Common%20thermoset%20adhesive%20materials%20include,)%2C%20polyesters%2C%20and%20polyimides.</w:t>
      </w:r>
    </w:p>
    <w:p w14:paraId="56B988CE" w14:textId="77777777" w:rsidR="00D770AB" w:rsidRPr="00D770AB" w:rsidRDefault="00D770AB" w:rsidP="00D770AB">
      <w:pPr>
        <w:numPr>
          <w:ilvl w:val="0"/>
          <w:numId w:val="49"/>
        </w:numPr>
      </w:pPr>
      <w:r w:rsidRPr="00D770AB">
        <w:t>18. https://www.britannica.com/technology/adhesive/Synthetic-adhesives</w:t>
      </w:r>
    </w:p>
    <w:p w14:paraId="26C22972" w14:textId="77777777" w:rsidR="00D770AB" w:rsidRPr="00D770AB" w:rsidRDefault="00D770AB" w:rsidP="00D770AB">
      <w:pPr>
        <w:numPr>
          <w:ilvl w:val="0"/>
          <w:numId w:val="49"/>
        </w:numPr>
      </w:pPr>
      <w:r w:rsidRPr="00D770AB">
        <w:t>19. https://www.kastarsealant.com/specifications-for-the-use-of-curtain-wall-adhesive-strips.html</w:t>
      </w:r>
    </w:p>
    <w:p w14:paraId="7FB1EB31" w14:textId="77777777" w:rsidR="00D770AB" w:rsidRPr="00D770AB" w:rsidRDefault="00784AF9" w:rsidP="00D770AB">
      <w:pPr>
        <w:numPr>
          <w:ilvl w:val="0"/>
          <w:numId w:val="49"/>
        </w:numPr>
      </w:pPr>
      <w:hyperlink r:id="rId22" w:history="1">
        <w:r w:rsidR="00D770AB" w:rsidRPr="00D770AB">
          <w:rPr>
            <w:rStyle w:val="Lienhypertexte"/>
          </w:rPr>
          <w:t>. https://www.soundingsonline.com/boat-shop/5200-and-my-tight-bond-with-boat-work</w:t>
        </w:r>
      </w:hyperlink>
    </w:p>
    <w:p w14:paraId="6798C2B1" w14:textId="08910BDF" w:rsidR="00D770AB" w:rsidRPr="00D770AB" w:rsidRDefault="00D770AB" w:rsidP="00D770AB">
      <w:pPr>
        <w:numPr>
          <w:ilvl w:val="0"/>
          <w:numId w:val="49"/>
        </w:numPr>
      </w:pPr>
      <w:r w:rsidRPr="00D770AB">
        <w:t xml:space="preserve">https://www.adhesiveandglue.com/adhesive-applications.html </w:t>
      </w:r>
    </w:p>
    <w:p w14:paraId="6A71DEEF" w14:textId="414E74E8" w:rsidR="00D770AB" w:rsidRPr="00D770AB" w:rsidRDefault="00D770AB" w:rsidP="00D770AB">
      <w:pPr>
        <w:numPr>
          <w:ilvl w:val="0"/>
          <w:numId w:val="49"/>
        </w:numPr>
        <w:rPr>
          <w:lang w:val="en-CA"/>
        </w:rPr>
      </w:pPr>
      <w:r w:rsidRPr="004D7F3E">
        <w:t xml:space="preserve"> </w:t>
      </w:r>
      <w:r w:rsidRPr="00D770AB">
        <w:rPr>
          <w:lang w:val="en-CA"/>
        </w:rPr>
        <w:t>https://www.sunstar.com/rd/story/weld_bonding 5-8kg per unit</w:t>
      </w:r>
    </w:p>
    <w:p w14:paraId="2D826079" w14:textId="56C6DC9C" w:rsidR="00D770AB" w:rsidRPr="00D770AB" w:rsidRDefault="00D770AB" w:rsidP="00D770AB">
      <w:pPr>
        <w:numPr>
          <w:ilvl w:val="0"/>
          <w:numId w:val="49"/>
        </w:numPr>
        <w:rPr>
          <w:lang w:val="en-CA"/>
        </w:rPr>
      </w:pPr>
      <w:r w:rsidRPr="00D770AB">
        <w:rPr>
          <w:lang w:val="en-CA"/>
        </w:rPr>
        <w:t xml:space="preserve"> https://www.canada.ca/en/defence-research-development/news/articles/extreme-expedition-testing-prototype-vehicles-canadas-arctic.html</w:t>
      </w:r>
    </w:p>
    <w:p w14:paraId="7DBBE023" w14:textId="19D24A9B" w:rsidR="00D770AB" w:rsidRPr="00D770AB" w:rsidRDefault="00784AF9" w:rsidP="00D770AB">
      <w:pPr>
        <w:numPr>
          <w:ilvl w:val="0"/>
          <w:numId w:val="49"/>
        </w:numPr>
        <w:rPr>
          <w:lang w:val="en-CA"/>
        </w:rPr>
      </w:pPr>
      <w:hyperlink r:id="rId23" w:history="1">
        <w:r w:rsidR="00D770AB" w:rsidRPr="00D770AB">
          <w:rPr>
            <w:rStyle w:val="Lienhypertexte"/>
            <w:lang w:val="en-CA"/>
          </w:rPr>
          <w:t xml:space="preserve"> https://www.nrc-cnrc.gc.ca/eng/achievements/highlights/2012/drdc_nrc.html</w:t>
        </w:r>
      </w:hyperlink>
    </w:p>
    <w:p w14:paraId="2B92AB48" w14:textId="77777777" w:rsidR="00D770AB" w:rsidRPr="00D770AB" w:rsidRDefault="00784AF9" w:rsidP="00D770AB">
      <w:pPr>
        <w:numPr>
          <w:ilvl w:val="0"/>
          <w:numId w:val="49"/>
        </w:numPr>
        <w:rPr>
          <w:lang w:val="en-CA"/>
        </w:rPr>
      </w:pPr>
      <w:hyperlink r:id="rId24" w:history="1">
        <w:r w:rsidR="00D770AB" w:rsidRPr="00D770AB">
          <w:rPr>
            <w:rStyle w:val="Lienhypertexte"/>
            <w:lang w:val="en-CA"/>
          </w:rPr>
          <w:t>25. https://www.canada.ca/en/defence-research-development/news/articles/extreme-expedition-testing-prototype-vehicles-canadas-arctic.html</w:t>
        </w:r>
      </w:hyperlink>
    </w:p>
    <w:p w14:paraId="34C1B9B5" w14:textId="395B6976" w:rsidR="00D770AB" w:rsidRPr="00D770AB" w:rsidRDefault="00D770AB" w:rsidP="00D770AB">
      <w:pPr>
        <w:numPr>
          <w:ilvl w:val="0"/>
          <w:numId w:val="49"/>
        </w:numPr>
        <w:rPr>
          <w:lang w:val="en-CA"/>
        </w:rPr>
      </w:pPr>
      <w:r w:rsidRPr="00D770AB">
        <w:rPr>
          <w:lang w:val="en-CA"/>
        </w:rPr>
        <w:t xml:space="preserve"> https://www.permabond.com/industries_served/marine-adhesive/</w:t>
      </w:r>
    </w:p>
    <w:p w14:paraId="06FE1259" w14:textId="5F8247B7" w:rsidR="00D770AB" w:rsidRPr="00D770AB" w:rsidRDefault="00D770AB" w:rsidP="00D770AB">
      <w:pPr>
        <w:numPr>
          <w:ilvl w:val="0"/>
          <w:numId w:val="49"/>
        </w:numPr>
        <w:rPr>
          <w:lang w:val="en-CA"/>
        </w:rPr>
      </w:pPr>
      <w:r w:rsidRPr="00D770AB">
        <w:rPr>
          <w:lang w:val="en-CA"/>
        </w:rPr>
        <w:t xml:space="preserve"> https://www.can-dotape.com/blog/what-is-surface-energy-and-why-is-it-important-in-bonding/</w:t>
      </w:r>
    </w:p>
    <w:p w14:paraId="0AA7302D" w14:textId="77777777" w:rsidR="00D770AB" w:rsidRPr="00D770AB" w:rsidRDefault="00D770AB" w:rsidP="00D770AB">
      <w:pPr>
        <w:numPr>
          <w:ilvl w:val="0"/>
          <w:numId w:val="49"/>
        </w:numPr>
        <w:rPr>
          <w:lang w:val="en-CA"/>
        </w:rPr>
      </w:pPr>
      <w:r w:rsidRPr="00D770AB">
        <w:rPr>
          <w:lang w:val="en-CA"/>
        </w:rPr>
        <w:t>https://www.westdean.org.uk/study/school-of-conservation/blog/metalwork/epoxy-and-elephants-an-adhesive-adventure</w:t>
      </w:r>
    </w:p>
    <w:p w14:paraId="4AEFE4F8" w14:textId="2A9BB152" w:rsidR="00D770AB" w:rsidRPr="00D770AB" w:rsidRDefault="00D770AB" w:rsidP="00D770AB">
      <w:pPr>
        <w:numPr>
          <w:ilvl w:val="0"/>
          <w:numId w:val="49"/>
        </w:numPr>
        <w:rPr>
          <w:lang w:val="en-CA"/>
        </w:rPr>
      </w:pPr>
      <w:r w:rsidRPr="00D770AB">
        <w:rPr>
          <w:lang w:val="en-CA"/>
        </w:rPr>
        <w:t xml:space="preserve"> https://www.autoblog.com/2016/06/28/2016-mercedes-amg-gt-s-driveshaft-recall/</w:t>
      </w:r>
    </w:p>
    <w:p w14:paraId="702FE7E4" w14:textId="7F9BA076" w:rsidR="00D770AB" w:rsidRPr="00D770AB" w:rsidRDefault="00D770AB" w:rsidP="00D770AB">
      <w:pPr>
        <w:numPr>
          <w:ilvl w:val="0"/>
          <w:numId w:val="49"/>
        </w:numPr>
        <w:rPr>
          <w:lang w:val="en-CA"/>
        </w:rPr>
      </w:pPr>
      <w:r w:rsidRPr="00D770AB">
        <w:rPr>
          <w:lang w:val="en-CA"/>
        </w:rPr>
        <w:t xml:space="preserve"> The Depressing Dilemma </w:t>
      </w:r>
      <w:proofErr w:type="gramStart"/>
      <w:r w:rsidRPr="00D770AB">
        <w:rPr>
          <w:lang w:val="en-CA"/>
        </w:rPr>
        <w:t>Of</w:t>
      </w:r>
      <w:proofErr w:type="gramEnd"/>
      <w:r w:rsidRPr="00D770AB">
        <w:rPr>
          <w:lang w:val="en-CA"/>
        </w:rPr>
        <w:t xml:space="preserve"> RV Sidewall Delamination by Rene </w:t>
      </w:r>
      <w:proofErr w:type="spellStart"/>
      <w:r w:rsidRPr="00D770AB">
        <w:rPr>
          <w:lang w:val="en-CA"/>
        </w:rPr>
        <w:t>Agredano</w:t>
      </w:r>
      <w:proofErr w:type="spellEnd"/>
      <w:r w:rsidRPr="00D770AB">
        <w:rPr>
          <w:lang w:val="en-CA"/>
        </w:rPr>
        <w:t>, 2015</w:t>
      </w:r>
    </w:p>
    <w:p w14:paraId="78E001F2" w14:textId="451FC7E7" w:rsidR="00D770AB" w:rsidRPr="00D770AB" w:rsidRDefault="00D770AB" w:rsidP="00D770AB">
      <w:pPr>
        <w:numPr>
          <w:ilvl w:val="0"/>
          <w:numId w:val="49"/>
        </w:numPr>
        <w:rPr>
          <w:lang w:val="en-CA"/>
        </w:rPr>
      </w:pPr>
      <w:r w:rsidRPr="00D770AB">
        <w:rPr>
          <w:lang w:val="en-CA"/>
        </w:rPr>
        <w:t xml:space="preserve"> http://www.aero-news.net/</w:t>
      </w:r>
    </w:p>
    <w:p w14:paraId="44B7A550" w14:textId="71D86B87" w:rsidR="00D770AB" w:rsidRPr="00D770AB" w:rsidRDefault="00D770AB" w:rsidP="00D770AB">
      <w:pPr>
        <w:numPr>
          <w:ilvl w:val="0"/>
          <w:numId w:val="49"/>
        </w:numPr>
        <w:rPr>
          <w:lang w:val="en-CA"/>
        </w:rPr>
      </w:pPr>
      <w:r w:rsidRPr="00D770AB">
        <w:rPr>
          <w:lang w:val="en-CA"/>
        </w:rPr>
        <w:t xml:space="preserve"> https://www.pprune.org/rotorheads/560852-r22-blade-debonding.html</w:t>
      </w:r>
    </w:p>
    <w:p w14:paraId="544DC667" w14:textId="5F87E09F" w:rsidR="00D770AB" w:rsidRPr="00D770AB" w:rsidRDefault="00D770AB" w:rsidP="00D770AB">
      <w:pPr>
        <w:numPr>
          <w:ilvl w:val="0"/>
          <w:numId w:val="49"/>
        </w:numPr>
        <w:rPr>
          <w:lang w:val="en-CA"/>
        </w:rPr>
      </w:pPr>
      <w:r w:rsidRPr="00D770AB">
        <w:rPr>
          <w:lang w:val="en-CA"/>
        </w:rPr>
        <w:t xml:space="preserve"> https://commons.wikimedia.org/wiki/File:Henkel-Logo.svg</w:t>
      </w:r>
    </w:p>
    <w:p w14:paraId="46C13D2D" w14:textId="3C382B86" w:rsidR="00D770AB" w:rsidRPr="00D770AB" w:rsidRDefault="00D770AB" w:rsidP="00D770AB">
      <w:pPr>
        <w:numPr>
          <w:ilvl w:val="0"/>
          <w:numId w:val="49"/>
        </w:numPr>
        <w:rPr>
          <w:lang w:val="en-CA"/>
        </w:rPr>
      </w:pPr>
      <w:r w:rsidRPr="00D770AB">
        <w:rPr>
          <w:lang w:val="en-CA"/>
        </w:rPr>
        <w:t xml:space="preserve"> https://en.wikipedia.org/wiki/File:3M_wordmark.svg</w:t>
      </w:r>
    </w:p>
    <w:p w14:paraId="7E54C66E" w14:textId="361ED7D8" w:rsidR="00D770AB" w:rsidRPr="00D770AB" w:rsidRDefault="00D770AB" w:rsidP="00D770AB">
      <w:pPr>
        <w:numPr>
          <w:ilvl w:val="0"/>
          <w:numId w:val="49"/>
        </w:numPr>
        <w:rPr>
          <w:lang w:val="en-CA"/>
        </w:rPr>
      </w:pPr>
      <w:r w:rsidRPr="00D770AB">
        <w:rPr>
          <w:lang w:val="en-CA"/>
        </w:rPr>
        <w:t xml:space="preserve"> https://companieslogo.com/ppg-industries/logo/</w:t>
      </w:r>
    </w:p>
    <w:p w14:paraId="76F53EB4" w14:textId="30A0E52D" w:rsidR="00D770AB" w:rsidRDefault="00D770AB" w:rsidP="00D770AB">
      <w:pPr>
        <w:numPr>
          <w:ilvl w:val="0"/>
          <w:numId w:val="49"/>
        </w:numPr>
        <w:rPr>
          <w:lang w:val="en-CA"/>
        </w:rPr>
      </w:pPr>
      <w:r w:rsidRPr="00D770AB">
        <w:rPr>
          <w:lang w:val="en-CA"/>
        </w:rPr>
        <w:t xml:space="preserve"> </w:t>
      </w:r>
      <w:hyperlink r:id="rId25" w:history="1">
        <w:r w:rsidRPr="00992459">
          <w:rPr>
            <w:rStyle w:val="Lienhypertexte"/>
            <w:lang w:val="en-CA"/>
          </w:rPr>
          <w:t>https://prostech.vn/permabond/permabond-logo-vector/</w:t>
        </w:r>
      </w:hyperlink>
    </w:p>
    <w:p w14:paraId="7AC2CD93" w14:textId="4085E1B6" w:rsidR="00D770AB" w:rsidRPr="00D770AB" w:rsidRDefault="00D770AB" w:rsidP="00D770AB">
      <w:pPr>
        <w:numPr>
          <w:ilvl w:val="0"/>
          <w:numId w:val="49"/>
        </w:numPr>
        <w:rPr>
          <w:lang w:val="en-CA"/>
        </w:rPr>
      </w:pPr>
      <w:r w:rsidRPr="00D770AB">
        <w:rPr>
          <w:lang w:val="en-CA"/>
        </w:rPr>
        <w:t xml:space="preserve"> https://www.ellsworth.com/manufacturers</w:t>
      </w:r>
    </w:p>
    <w:p w14:paraId="1E557452" w14:textId="5DB9EB54" w:rsidR="00D770AB" w:rsidRPr="004D7F3E" w:rsidRDefault="00D770AB" w:rsidP="00D770AB">
      <w:pPr>
        <w:numPr>
          <w:ilvl w:val="0"/>
          <w:numId w:val="49"/>
        </w:numPr>
        <w:rPr>
          <w:lang w:val="en-CA"/>
        </w:rPr>
      </w:pPr>
      <w:r w:rsidRPr="00D770AB">
        <w:rPr>
          <w:lang w:val="en-CA"/>
        </w:rPr>
        <w:t xml:space="preserve"> </w:t>
      </w:r>
      <w:hyperlink r:id="rId26" w:history="1">
        <w:r w:rsidRPr="004D7F3E">
          <w:rPr>
            <w:rStyle w:val="Lienhypertexte"/>
            <w:lang w:val="en-CA"/>
          </w:rPr>
          <w:t>https://commons.wikimedia.org/wiki/File:Logo_Sika_AG.svg</w:t>
        </w:r>
      </w:hyperlink>
    </w:p>
    <w:p w14:paraId="4F5C2144" w14:textId="09DFFF41" w:rsidR="00D770AB" w:rsidRPr="00D770AB" w:rsidRDefault="00D770AB" w:rsidP="00D770AB">
      <w:pPr>
        <w:numPr>
          <w:ilvl w:val="0"/>
          <w:numId w:val="49"/>
        </w:numPr>
      </w:pPr>
      <w:r w:rsidRPr="004D7F3E">
        <w:rPr>
          <w:u w:val="single"/>
          <w:lang w:val="en-CA"/>
        </w:rPr>
        <w:t xml:space="preserve"> </w:t>
      </w:r>
      <w:hyperlink r:id="rId27" w:history="1">
        <w:r w:rsidRPr="00D770AB">
          <w:rPr>
            <w:rStyle w:val="Lienhypertexte"/>
          </w:rPr>
          <w:t>https://www.ellsworth.com/</w:t>
        </w:r>
      </w:hyperlink>
    </w:p>
    <w:p w14:paraId="1C74FF61" w14:textId="15A505E0" w:rsidR="00D770AB" w:rsidRPr="00D770AB" w:rsidRDefault="00D770AB" w:rsidP="00D770AB">
      <w:pPr>
        <w:numPr>
          <w:ilvl w:val="0"/>
          <w:numId w:val="49"/>
        </w:numPr>
      </w:pPr>
      <w:r w:rsidRPr="00D770AB">
        <w:t xml:space="preserve"> https://innovationorigins.com/en/eco-friendly-epoxies-revolutionise-adhesive-applications/R</w:t>
      </w:r>
    </w:p>
    <w:p w14:paraId="4F75DF44" w14:textId="079555C7" w:rsidR="00D770AB" w:rsidRPr="00D770AB" w:rsidRDefault="00D770AB" w:rsidP="00D770AB">
      <w:pPr>
        <w:numPr>
          <w:ilvl w:val="0"/>
          <w:numId w:val="49"/>
        </w:numPr>
      </w:pPr>
      <w:r w:rsidRPr="00D770AB">
        <w:t xml:space="preserve"> https://www.manac.com/us/en/trailers</w:t>
      </w:r>
    </w:p>
    <w:p w14:paraId="780301ED" w14:textId="480FBF0B" w:rsidR="00D770AB" w:rsidRPr="00D770AB" w:rsidRDefault="00D770AB" w:rsidP="00D770AB">
      <w:pPr>
        <w:numPr>
          <w:ilvl w:val="0"/>
          <w:numId w:val="49"/>
        </w:numPr>
      </w:pPr>
      <w:r w:rsidRPr="00D770AB">
        <w:t xml:space="preserve"> http://alloveralbany.com/archive/2011/01/26/that-frozen-slush-on-the-bottom-of-the-car</w:t>
      </w:r>
    </w:p>
    <w:p w14:paraId="266DD337" w14:textId="0DE6603D" w:rsidR="00D770AB" w:rsidRPr="00D770AB" w:rsidRDefault="00784AF9" w:rsidP="00D770AB">
      <w:pPr>
        <w:numPr>
          <w:ilvl w:val="0"/>
          <w:numId w:val="49"/>
        </w:numPr>
      </w:pPr>
      <w:hyperlink r:id="rId28" w:anchor="iwt" w:history="1">
        <w:r w:rsidR="00D770AB" w:rsidRPr="00992459">
          <w:rPr>
            <w:rStyle w:val="Lienhypertexte"/>
          </w:rPr>
          <w:t xml:space="preserve"> </w:t>
        </w:r>
        <w:r w:rsidR="00D770AB" w:rsidRPr="00D770AB">
          <w:rPr>
            <w:rStyle w:val="Lienhypertexte"/>
          </w:rPr>
          <w:t>https://adhesives.specialchem.com/selection-guide/test-methods-to-measure-impact-strength-of-adhesive-joints#iwt</w:t>
        </w:r>
      </w:hyperlink>
    </w:p>
    <w:p w14:paraId="73D8CD0D" w14:textId="2007D195" w:rsidR="00FD24BE" w:rsidRPr="003755D7" w:rsidRDefault="00D770AB" w:rsidP="007A40F5">
      <w:pPr>
        <w:numPr>
          <w:ilvl w:val="0"/>
          <w:numId w:val="49"/>
        </w:numPr>
      </w:pPr>
      <w:r w:rsidRPr="00D770AB">
        <w:t xml:space="preserve"> ASTM D1002</w:t>
      </w:r>
    </w:p>
    <w:sectPr w:rsidR="00FD24BE" w:rsidRPr="003755D7" w:rsidSect="003755D7">
      <w:headerReference w:type="default" r:id="rId29"/>
      <w:footerReference w:type="default" r:id="rId30"/>
      <w:pgSz w:w="12240" w:h="15840"/>
      <w:pgMar w:top="3027" w:right="1800" w:bottom="1440" w:left="1800" w:header="708" w:footer="17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3FFDFC" w14:textId="77777777" w:rsidR="005D790D" w:rsidRDefault="005D790D" w:rsidP="00B3693B">
      <w:r>
        <w:separator/>
      </w:r>
    </w:p>
  </w:endnote>
  <w:endnote w:type="continuationSeparator" w:id="0">
    <w:p w14:paraId="1406BC4B" w14:textId="77777777" w:rsidR="005D790D" w:rsidRDefault="005D790D" w:rsidP="00B3693B">
      <w:r>
        <w:continuationSeparator/>
      </w:r>
    </w:p>
  </w:endnote>
  <w:endnote w:type="continuationNotice" w:id="1">
    <w:p w14:paraId="762E9B46" w14:textId="77777777" w:rsidR="005D790D" w:rsidRDefault="005D79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A78454" w14:textId="15A9336E" w:rsidR="00BC567D" w:rsidRDefault="00784AF9" w:rsidP="00B3693B">
    <w:pPr>
      <w:pStyle w:val="Pieddepage"/>
      <w:tabs>
        <w:tab w:val="clear" w:pos="4320"/>
        <w:tab w:val="clear" w:pos="8640"/>
        <w:tab w:val="left" w:pos="1319"/>
      </w:tabs>
      <w:ind w:left="-284"/>
    </w:pPr>
    <w:r>
      <w:rPr>
        <w:noProof/>
        <w:lang w:eastAsia="fr-CA"/>
      </w:rPr>
      <w:drawing>
        <wp:anchor distT="0" distB="0" distL="114300" distR="114300" simplePos="0" relativeHeight="251659265" behindDoc="0" locked="0" layoutInCell="1" allowOverlap="1" wp14:anchorId="1726D310" wp14:editId="0EFE6E58">
          <wp:simplePos x="0" y="0"/>
          <wp:positionH relativeFrom="column">
            <wp:posOffset>-444500</wp:posOffset>
          </wp:positionH>
          <wp:positionV relativeFrom="paragraph">
            <wp:posOffset>414020</wp:posOffset>
          </wp:positionV>
          <wp:extent cx="847231" cy="406400"/>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_FR-Couleurs.jpg"/>
                  <pic:cNvPicPr/>
                </pic:nvPicPr>
                <pic:blipFill>
                  <a:blip r:embed="rId1">
                    <a:extLst>
                      <a:ext uri="{28A0092B-C50C-407E-A947-70E740481C1C}">
                        <a14:useLocalDpi xmlns:a14="http://schemas.microsoft.com/office/drawing/2010/main" val="0"/>
                      </a:ext>
                    </a:extLst>
                  </a:blip>
                  <a:stretch>
                    <a:fillRect/>
                  </a:stretch>
                </pic:blipFill>
                <pic:spPr>
                  <a:xfrm>
                    <a:off x="0" y="0"/>
                    <a:ext cx="847231" cy="406400"/>
                  </a:xfrm>
                  <a:prstGeom prst="rect">
                    <a:avLst/>
                  </a:prstGeom>
                </pic:spPr>
              </pic:pic>
            </a:graphicData>
          </a:graphic>
          <wp14:sizeRelH relativeFrom="page">
            <wp14:pctWidth>0</wp14:pctWidth>
          </wp14:sizeRelH>
          <wp14:sizeRelV relativeFrom="page">
            <wp14:pctHeight>0</wp14:pctHeight>
          </wp14:sizeRelV>
        </wp:anchor>
      </w:drawing>
    </w:r>
    <w:r w:rsidR="00BC567D">
      <w:rPr>
        <w:noProof/>
        <w:lang w:eastAsia="fr-CA"/>
      </w:rPr>
      <mc:AlternateContent>
        <mc:Choice Requires="wps">
          <w:drawing>
            <wp:anchor distT="0" distB="0" distL="114300" distR="114300" simplePos="0" relativeHeight="251658241" behindDoc="0" locked="0" layoutInCell="1" allowOverlap="1" wp14:anchorId="0DE853E0" wp14:editId="413B991E">
              <wp:simplePos x="0" y="0"/>
              <wp:positionH relativeFrom="page">
                <wp:posOffset>38100</wp:posOffset>
              </wp:positionH>
              <wp:positionV relativeFrom="paragraph">
                <wp:posOffset>9525</wp:posOffset>
              </wp:positionV>
              <wp:extent cx="7696200" cy="1257300"/>
              <wp:effectExtent l="0" t="0" r="0" b="0"/>
              <wp:wrapNone/>
              <wp:docPr id="4" name="Text Box 4"/>
              <wp:cNvGraphicFramePr/>
              <a:graphic xmlns:a="http://schemas.openxmlformats.org/drawingml/2006/main">
                <a:graphicData uri="http://schemas.microsoft.com/office/word/2010/wordprocessingShape">
                  <wps:wsp>
                    <wps:cNvSpPr txBox="1"/>
                    <wps:spPr>
                      <a:xfrm>
                        <a:off x="0" y="0"/>
                        <a:ext cx="7696200" cy="1257300"/>
                      </a:xfrm>
                      <a:prstGeom prst="rect">
                        <a:avLst/>
                      </a:prstGeom>
                      <a:solidFill>
                        <a:schemeClr val="lt1"/>
                      </a:solidFill>
                      <a:ln w="6350">
                        <a:noFill/>
                      </a:ln>
                    </wps:spPr>
                    <wps:txbx>
                      <w:txbxContent>
                        <w:p w14:paraId="0F27DB6D" w14:textId="77777777" w:rsidR="00BC567D" w:rsidRDefault="00BC567D" w:rsidP="00A01EE4">
                          <w:pPr>
                            <w:jc w:val="center"/>
                          </w:pPr>
                          <w:r>
                            <w:rPr>
                              <w:noProof/>
                              <w:lang w:eastAsia="fr-CA"/>
                            </w:rPr>
                            <w:drawing>
                              <wp:inline distT="0" distB="0" distL="0" distR="0" wp14:anchorId="7B0E8C87" wp14:editId="78322135">
                                <wp:extent cx="6993379" cy="1066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deau Word.png"/>
                                        <pic:cNvPicPr/>
                                      </pic:nvPicPr>
                                      <pic:blipFill>
                                        <a:blip r:embed="rId2">
                                          <a:extLst>
                                            <a:ext uri="{28A0092B-C50C-407E-A947-70E740481C1C}">
                                              <a14:useLocalDpi xmlns:a14="http://schemas.microsoft.com/office/drawing/2010/main" val="0"/>
                                            </a:ext>
                                          </a:extLst>
                                        </a:blip>
                                        <a:stretch>
                                          <a:fillRect/>
                                        </a:stretch>
                                      </pic:blipFill>
                                      <pic:spPr>
                                        <a:xfrm>
                                          <a:off x="0" y="0"/>
                                          <a:ext cx="7023434" cy="10713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E853E0" id="_x0000_t202" coordsize="21600,21600" o:spt="202" path="m,l,21600r21600,l21600,xe">
              <v:stroke joinstyle="miter"/>
              <v:path gradientshapeok="t" o:connecttype="rect"/>
            </v:shapetype>
            <v:shape id="Text Box 4" o:spid="_x0000_s1026" type="#_x0000_t202" style="position:absolute;left:0;text-align:left;margin-left:3pt;margin-top:.75pt;width:606pt;height:99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" fillcolor="white [3201]" stroked="f" strokeweight=".5pt">
              <v:textbox>
                <w:txbxContent>
                  <w:p w14:paraId="0F27DB6D" w14:textId="77777777" w:rsidR="00BC567D" w:rsidRDefault="00BC567D" w:rsidP="00A01EE4">
                    <w:pPr>
                      <w:jc w:val="center"/>
                    </w:pPr>
                    <w:r>
                      <w:rPr>
                        <w:noProof/>
                        <w:lang w:eastAsia="fr-CA"/>
                      </w:rPr>
                      <w:drawing>
                        <wp:inline distT="0" distB="0" distL="0" distR="0" wp14:anchorId="7B0E8C87" wp14:editId="78322135">
                          <wp:extent cx="6993379" cy="1066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deau Word.png"/>
                                  <pic:cNvPicPr/>
                                </pic:nvPicPr>
                                <pic:blipFill>
                                  <a:blip r:embed="rId2">
                                    <a:extLst>
                                      <a:ext uri="{28A0092B-C50C-407E-A947-70E740481C1C}">
                                        <a14:useLocalDpi xmlns:a14="http://schemas.microsoft.com/office/drawing/2010/main" val="0"/>
                                      </a:ext>
                                    </a:extLst>
                                  </a:blip>
                                  <a:stretch>
                                    <a:fillRect/>
                                  </a:stretch>
                                </pic:blipFill>
                                <pic:spPr>
                                  <a:xfrm>
                                    <a:off x="0" y="0"/>
                                    <a:ext cx="7023434" cy="1071385"/>
                                  </a:xfrm>
                                  <a:prstGeom prst="rect">
                                    <a:avLst/>
                                  </a:prstGeom>
                                </pic:spPr>
                              </pic:pic>
                            </a:graphicData>
                          </a:graphic>
                        </wp:inline>
                      </w:drawing>
                    </w:r>
                  </w:p>
                </w:txbxContent>
              </v:textbox>
              <w10:wrap anchorx="page"/>
            </v:shape>
          </w:pict>
        </mc:Fallback>
      </mc:AlternateContent>
    </w:r>
    <w:r w:rsidR="00BC567D">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CA41D0" w14:textId="77777777" w:rsidR="005D790D" w:rsidRDefault="005D790D" w:rsidP="00B3693B">
      <w:r>
        <w:separator/>
      </w:r>
    </w:p>
  </w:footnote>
  <w:footnote w:type="continuationSeparator" w:id="0">
    <w:p w14:paraId="1EAD9A93" w14:textId="77777777" w:rsidR="005D790D" w:rsidRDefault="005D790D" w:rsidP="00B3693B">
      <w:r>
        <w:continuationSeparator/>
      </w:r>
    </w:p>
  </w:footnote>
  <w:footnote w:type="continuationNotice" w:id="1">
    <w:p w14:paraId="489E206C" w14:textId="77777777" w:rsidR="005D790D" w:rsidRDefault="005D790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AC883" w14:textId="632763A5" w:rsidR="00BC567D" w:rsidRDefault="00BC567D" w:rsidP="00B3693B">
    <w:pPr>
      <w:pStyle w:val="En-tte"/>
      <w:ind w:left="-426"/>
    </w:pPr>
    <w:r>
      <w:rPr>
        <w:noProof/>
        <w:lang w:eastAsia="fr-CA"/>
      </w:rPr>
      <w:drawing>
        <wp:anchor distT="0" distB="0" distL="114300" distR="114300" simplePos="0" relativeHeight="251658240" behindDoc="1" locked="0" layoutInCell="1" allowOverlap="1" wp14:anchorId="7926A381" wp14:editId="7D4A93A1">
          <wp:simplePos x="0" y="0"/>
          <wp:positionH relativeFrom="column">
            <wp:posOffset>-140970</wp:posOffset>
          </wp:positionH>
          <wp:positionV relativeFrom="paragraph">
            <wp:posOffset>290286</wp:posOffset>
          </wp:positionV>
          <wp:extent cx="1132114" cy="113211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1132114" cy="113211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22F39"/>
    <w:multiLevelType w:val="hybridMultilevel"/>
    <w:tmpl w:val="9BE8873A"/>
    <w:lvl w:ilvl="0" w:tplc="36860828">
      <w:start w:val="1"/>
      <w:numFmt w:val="bullet"/>
      <w:lvlText w:val="•"/>
      <w:lvlJc w:val="left"/>
      <w:pPr>
        <w:tabs>
          <w:tab w:val="num" w:pos="720"/>
        </w:tabs>
        <w:ind w:left="720" w:hanging="360"/>
      </w:pPr>
      <w:rPr>
        <w:rFonts w:ascii="Arial" w:hAnsi="Arial" w:hint="default"/>
      </w:rPr>
    </w:lvl>
    <w:lvl w:ilvl="1" w:tplc="3392D7A4" w:tentative="1">
      <w:start w:val="1"/>
      <w:numFmt w:val="bullet"/>
      <w:lvlText w:val="•"/>
      <w:lvlJc w:val="left"/>
      <w:pPr>
        <w:tabs>
          <w:tab w:val="num" w:pos="1440"/>
        </w:tabs>
        <w:ind w:left="1440" w:hanging="360"/>
      </w:pPr>
      <w:rPr>
        <w:rFonts w:ascii="Arial" w:hAnsi="Arial" w:hint="default"/>
      </w:rPr>
    </w:lvl>
    <w:lvl w:ilvl="2" w:tplc="64F43990" w:tentative="1">
      <w:start w:val="1"/>
      <w:numFmt w:val="bullet"/>
      <w:lvlText w:val="•"/>
      <w:lvlJc w:val="left"/>
      <w:pPr>
        <w:tabs>
          <w:tab w:val="num" w:pos="2160"/>
        </w:tabs>
        <w:ind w:left="2160" w:hanging="360"/>
      </w:pPr>
      <w:rPr>
        <w:rFonts w:ascii="Arial" w:hAnsi="Arial" w:hint="default"/>
      </w:rPr>
    </w:lvl>
    <w:lvl w:ilvl="3" w:tplc="A03E061A" w:tentative="1">
      <w:start w:val="1"/>
      <w:numFmt w:val="bullet"/>
      <w:lvlText w:val="•"/>
      <w:lvlJc w:val="left"/>
      <w:pPr>
        <w:tabs>
          <w:tab w:val="num" w:pos="2880"/>
        </w:tabs>
        <w:ind w:left="2880" w:hanging="360"/>
      </w:pPr>
      <w:rPr>
        <w:rFonts w:ascii="Arial" w:hAnsi="Arial" w:hint="default"/>
      </w:rPr>
    </w:lvl>
    <w:lvl w:ilvl="4" w:tplc="88A83D70" w:tentative="1">
      <w:start w:val="1"/>
      <w:numFmt w:val="bullet"/>
      <w:lvlText w:val="•"/>
      <w:lvlJc w:val="left"/>
      <w:pPr>
        <w:tabs>
          <w:tab w:val="num" w:pos="3600"/>
        </w:tabs>
        <w:ind w:left="3600" w:hanging="360"/>
      </w:pPr>
      <w:rPr>
        <w:rFonts w:ascii="Arial" w:hAnsi="Arial" w:hint="default"/>
      </w:rPr>
    </w:lvl>
    <w:lvl w:ilvl="5" w:tplc="40D242F0" w:tentative="1">
      <w:start w:val="1"/>
      <w:numFmt w:val="bullet"/>
      <w:lvlText w:val="•"/>
      <w:lvlJc w:val="left"/>
      <w:pPr>
        <w:tabs>
          <w:tab w:val="num" w:pos="4320"/>
        </w:tabs>
        <w:ind w:left="4320" w:hanging="360"/>
      </w:pPr>
      <w:rPr>
        <w:rFonts w:ascii="Arial" w:hAnsi="Arial" w:hint="default"/>
      </w:rPr>
    </w:lvl>
    <w:lvl w:ilvl="6" w:tplc="6A2CB0E4" w:tentative="1">
      <w:start w:val="1"/>
      <w:numFmt w:val="bullet"/>
      <w:lvlText w:val="•"/>
      <w:lvlJc w:val="left"/>
      <w:pPr>
        <w:tabs>
          <w:tab w:val="num" w:pos="5040"/>
        </w:tabs>
        <w:ind w:left="5040" w:hanging="360"/>
      </w:pPr>
      <w:rPr>
        <w:rFonts w:ascii="Arial" w:hAnsi="Arial" w:hint="default"/>
      </w:rPr>
    </w:lvl>
    <w:lvl w:ilvl="7" w:tplc="AC281A52" w:tentative="1">
      <w:start w:val="1"/>
      <w:numFmt w:val="bullet"/>
      <w:lvlText w:val="•"/>
      <w:lvlJc w:val="left"/>
      <w:pPr>
        <w:tabs>
          <w:tab w:val="num" w:pos="5760"/>
        </w:tabs>
        <w:ind w:left="5760" w:hanging="360"/>
      </w:pPr>
      <w:rPr>
        <w:rFonts w:ascii="Arial" w:hAnsi="Arial" w:hint="default"/>
      </w:rPr>
    </w:lvl>
    <w:lvl w:ilvl="8" w:tplc="1B2A8D5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1E23218"/>
    <w:multiLevelType w:val="hybridMultilevel"/>
    <w:tmpl w:val="F4C252D6"/>
    <w:lvl w:ilvl="0" w:tplc="419ED5BA">
      <w:start w:val="1"/>
      <w:numFmt w:val="decimal"/>
      <w:lvlText w:val="%1."/>
      <w:lvlJc w:val="left"/>
      <w:pPr>
        <w:tabs>
          <w:tab w:val="num" w:pos="720"/>
        </w:tabs>
        <w:ind w:left="720" w:hanging="360"/>
      </w:pPr>
    </w:lvl>
    <w:lvl w:ilvl="1" w:tplc="D55A71C6" w:tentative="1">
      <w:start w:val="1"/>
      <w:numFmt w:val="decimal"/>
      <w:lvlText w:val="%2."/>
      <w:lvlJc w:val="left"/>
      <w:pPr>
        <w:tabs>
          <w:tab w:val="num" w:pos="1440"/>
        </w:tabs>
        <w:ind w:left="1440" w:hanging="360"/>
      </w:pPr>
    </w:lvl>
    <w:lvl w:ilvl="2" w:tplc="34FCF402" w:tentative="1">
      <w:start w:val="1"/>
      <w:numFmt w:val="decimal"/>
      <w:lvlText w:val="%3."/>
      <w:lvlJc w:val="left"/>
      <w:pPr>
        <w:tabs>
          <w:tab w:val="num" w:pos="2160"/>
        </w:tabs>
        <w:ind w:left="2160" w:hanging="360"/>
      </w:pPr>
    </w:lvl>
    <w:lvl w:ilvl="3" w:tplc="93F82F74" w:tentative="1">
      <w:start w:val="1"/>
      <w:numFmt w:val="decimal"/>
      <w:lvlText w:val="%4."/>
      <w:lvlJc w:val="left"/>
      <w:pPr>
        <w:tabs>
          <w:tab w:val="num" w:pos="2880"/>
        </w:tabs>
        <w:ind w:left="2880" w:hanging="360"/>
      </w:pPr>
    </w:lvl>
    <w:lvl w:ilvl="4" w:tplc="E3E445B4" w:tentative="1">
      <w:start w:val="1"/>
      <w:numFmt w:val="decimal"/>
      <w:lvlText w:val="%5."/>
      <w:lvlJc w:val="left"/>
      <w:pPr>
        <w:tabs>
          <w:tab w:val="num" w:pos="3600"/>
        </w:tabs>
        <w:ind w:left="3600" w:hanging="360"/>
      </w:pPr>
    </w:lvl>
    <w:lvl w:ilvl="5" w:tplc="9310531E" w:tentative="1">
      <w:start w:val="1"/>
      <w:numFmt w:val="decimal"/>
      <w:lvlText w:val="%6."/>
      <w:lvlJc w:val="left"/>
      <w:pPr>
        <w:tabs>
          <w:tab w:val="num" w:pos="4320"/>
        </w:tabs>
        <w:ind w:left="4320" w:hanging="360"/>
      </w:pPr>
    </w:lvl>
    <w:lvl w:ilvl="6" w:tplc="03726504" w:tentative="1">
      <w:start w:val="1"/>
      <w:numFmt w:val="decimal"/>
      <w:lvlText w:val="%7."/>
      <w:lvlJc w:val="left"/>
      <w:pPr>
        <w:tabs>
          <w:tab w:val="num" w:pos="5040"/>
        </w:tabs>
        <w:ind w:left="5040" w:hanging="360"/>
      </w:pPr>
    </w:lvl>
    <w:lvl w:ilvl="7" w:tplc="A762074C" w:tentative="1">
      <w:start w:val="1"/>
      <w:numFmt w:val="decimal"/>
      <w:lvlText w:val="%8."/>
      <w:lvlJc w:val="left"/>
      <w:pPr>
        <w:tabs>
          <w:tab w:val="num" w:pos="5760"/>
        </w:tabs>
        <w:ind w:left="5760" w:hanging="360"/>
      </w:pPr>
    </w:lvl>
    <w:lvl w:ilvl="8" w:tplc="2B7A3868" w:tentative="1">
      <w:start w:val="1"/>
      <w:numFmt w:val="decimal"/>
      <w:lvlText w:val="%9."/>
      <w:lvlJc w:val="left"/>
      <w:pPr>
        <w:tabs>
          <w:tab w:val="num" w:pos="6480"/>
        </w:tabs>
        <w:ind w:left="6480" w:hanging="360"/>
      </w:pPr>
    </w:lvl>
  </w:abstractNum>
  <w:abstractNum w:abstractNumId="2" w15:restartNumberingAfterBreak="0">
    <w:nsid w:val="14CB636A"/>
    <w:multiLevelType w:val="hybridMultilevel"/>
    <w:tmpl w:val="45C05DE6"/>
    <w:lvl w:ilvl="0" w:tplc="C64CC898">
      <w:start w:val="1"/>
      <w:numFmt w:val="bullet"/>
      <w:lvlText w:val="•"/>
      <w:lvlJc w:val="left"/>
      <w:pPr>
        <w:tabs>
          <w:tab w:val="num" w:pos="720"/>
        </w:tabs>
        <w:ind w:left="720" w:hanging="360"/>
      </w:pPr>
      <w:rPr>
        <w:rFonts w:ascii="Arial" w:hAnsi="Arial" w:hint="default"/>
      </w:rPr>
    </w:lvl>
    <w:lvl w:ilvl="1" w:tplc="170223F8" w:tentative="1">
      <w:start w:val="1"/>
      <w:numFmt w:val="bullet"/>
      <w:lvlText w:val="•"/>
      <w:lvlJc w:val="left"/>
      <w:pPr>
        <w:tabs>
          <w:tab w:val="num" w:pos="1440"/>
        </w:tabs>
        <w:ind w:left="1440" w:hanging="360"/>
      </w:pPr>
      <w:rPr>
        <w:rFonts w:ascii="Arial" w:hAnsi="Arial" w:hint="default"/>
      </w:rPr>
    </w:lvl>
    <w:lvl w:ilvl="2" w:tplc="288CCB1A" w:tentative="1">
      <w:start w:val="1"/>
      <w:numFmt w:val="bullet"/>
      <w:lvlText w:val="•"/>
      <w:lvlJc w:val="left"/>
      <w:pPr>
        <w:tabs>
          <w:tab w:val="num" w:pos="2160"/>
        </w:tabs>
        <w:ind w:left="2160" w:hanging="360"/>
      </w:pPr>
      <w:rPr>
        <w:rFonts w:ascii="Arial" w:hAnsi="Arial" w:hint="default"/>
      </w:rPr>
    </w:lvl>
    <w:lvl w:ilvl="3" w:tplc="457E849E" w:tentative="1">
      <w:start w:val="1"/>
      <w:numFmt w:val="bullet"/>
      <w:lvlText w:val="•"/>
      <w:lvlJc w:val="left"/>
      <w:pPr>
        <w:tabs>
          <w:tab w:val="num" w:pos="2880"/>
        </w:tabs>
        <w:ind w:left="2880" w:hanging="360"/>
      </w:pPr>
      <w:rPr>
        <w:rFonts w:ascii="Arial" w:hAnsi="Arial" w:hint="default"/>
      </w:rPr>
    </w:lvl>
    <w:lvl w:ilvl="4" w:tplc="12E40AAC" w:tentative="1">
      <w:start w:val="1"/>
      <w:numFmt w:val="bullet"/>
      <w:lvlText w:val="•"/>
      <w:lvlJc w:val="left"/>
      <w:pPr>
        <w:tabs>
          <w:tab w:val="num" w:pos="3600"/>
        </w:tabs>
        <w:ind w:left="3600" w:hanging="360"/>
      </w:pPr>
      <w:rPr>
        <w:rFonts w:ascii="Arial" w:hAnsi="Arial" w:hint="default"/>
      </w:rPr>
    </w:lvl>
    <w:lvl w:ilvl="5" w:tplc="EBDCF8D8" w:tentative="1">
      <w:start w:val="1"/>
      <w:numFmt w:val="bullet"/>
      <w:lvlText w:val="•"/>
      <w:lvlJc w:val="left"/>
      <w:pPr>
        <w:tabs>
          <w:tab w:val="num" w:pos="4320"/>
        </w:tabs>
        <w:ind w:left="4320" w:hanging="360"/>
      </w:pPr>
      <w:rPr>
        <w:rFonts w:ascii="Arial" w:hAnsi="Arial" w:hint="default"/>
      </w:rPr>
    </w:lvl>
    <w:lvl w:ilvl="6" w:tplc="0BE6F9EC" w:tentative="1">
      <w:start w:val="1"/>
      <w:numFmt w:val="bullet"/>
      <w:lvlText w:val="•"/>
      <w:lvlJc w:val="left"/>
      <w:pPr>
        <w:tabs>
          <w:tab w:val="num" w:pos="5040"/>
        </w:tabs>
        <w:ind w:left="5040" w:hanging="360"/>
      </w:pPr>
      <w:rPr>
        <w:rFonts w:ascii="Arial" w:hAnsi="Arial" w:hint="default"/>
      </w:rPr>
    </w:lvl>
    <w:lvl w:ilvl="7" w:tplc="91644E74" w:tentative="1">
      <w:start w:val="1"/>
      <w:numFmt w:val="bullet"/>
      <w:lvlText w:val="•"/>
      <w:lvlJc w:val="left"/>
      <w:pPr>
        <w:tabs>
          <w:tab w:val="num" w:pos="5760"/>
        </w:tabs>
        <w:ind w:left="5760" w:hanging="360"/>
      </w:pPr>
      <w:rPr>
        <w:rFonts w:ascii="Arial" w:hAnsi="Arial" w:hint="default"/>
      </w:rPr>
    </w:lvl>
    <w:lvl w:ilvl="8" w:tplc="403A7F5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6AB428F"/>
    <w:multiLevelType w:val="hybridMultilevel"/>
    <w:tmpl w:val="5DFADAF2"/>
    <w:lvl w:ilvl="0" w:tplc="34B8E20A">
      <w:start w:val="1"/>
      <w:numFmt w:val="bullet"/>
      <w:lvlText w:val="•"/>
      <w:lvlJc w:val="left"/>
      <w:pPr>
        <w:tabs>
          <w:tab w:val="num" w:pos="720"/>
        </w:tabs>
        <w:ind w:left="720" w:hanging="360"/>
      </w:pPr>
      <w:rPr>
        <w:rFonts w:ascii="Arial" w:hAnsi="Arial" w:hint="default"/>
      </w:rPr>
    </w:lvl>
    <w:lvl w:ilvl="1" w:tplc="48CACBCA" w:tentative="1">
      <w:start w:val="1"/>
      <w:numFmt w:val="bullet"/>
      <w:lvlText w:val="•"/>
      <w:lvlJc w:val="left"/>
      <w:pPr>
        <w:tabs>
          <w:tab w:val="num" w:pos="1440"/>
        </w:tabs>
        <w:ind w:left="1440" w:hanging="360"/>
      </w:pPr>
      <w:rPr>
        <w:rFonts w:ascii="Arial" w:hAnsi="Arial" w:hint="default"/>
      </w:rPr>
    </w:lvl>
    <w:lvl w:ilvl="2" w:tplc="B02E8220" w:tentative="1">
      <w:start w:val="1"/>
      <w:numFmt w:val="bullet"/>
      <w:lvlText w:val="•"/>
      <w:lvlJc w:val="left"/>
      <w:pPr>
        <w:tabs>
          <w:tab w:val="num" w:pos="2160"/>
        </w:tabs>
        <w:ind w:left="2160" w:hanging="360"/>
      </w:pPr>
      <w:rPr>
        <w:rFonts w:ascii="Arial" w:hAnsi="Arial" w:hint="default"/>
      </w:rPr>
    </w:lvl>
    <w:lvl w:ilvl="3" w:tplc="A9C21FAA" w:tentative="1">
      <w:start w:val="1"/>
      <w:numFmt w:val="bullet"/>
      <w:lvlText w:val="•"/>
      <w:lvlJc w:val="left"/>
      <w:pPr>
        <w:tabs>
          <w:tab w:val="num" w:pos="2880"/>
        </w:tabs>
        <w:ind w:left="2880" w:hanging="360"/>
      </w:pPr>
      <w:rPr>
        <w:rFonts w:ascii="Arial" w:hAnsi="Arial" w:hint="default"/>
      </w:rPr>
    </w:lvl>
    <w:lvl w:ilvl="4" w:tplc="197ABC6C" w:tentative="1">
      <w:start w:val="1"/>
      <w:numFmt w:val="bullet"/>
      <w:lvlText w:val="•"/>
      <w:lvlJc w:val="left"/>
      <w:pPr>
        <w:tabs>
          <w:tab w:val="num" w:pos="3600"/>
        </w:tabs>
        <w:ind w:left="3600" w:hanging="360"/>
      </w:pPr>
      <w:rPr>
        <w:rFonts w:ascii="Arial" w:hAnsi="Arial" w:hint="default"/>
      </w:rPr>
    </w:lvl>
    <w:lvl w:ilvl="5" w:tplc="0EFAFB24" w:tentative="1">
      <w:start w:val="1"/>
      <w:numFmt w:val="bullet"/>
      <w:lvlText w:val="•"/>
      <w:lvlJc w:val="left"/>
      <w:pPr>
        <w:tabs>
          <w:tab w:val="num" w:pos="4320"/>
        </w:tabs>
        <w:ind w:left="4320" w:hanging="360"/>
      </w:pPr>
      <w:rPr>
        <w:rFonts w:ascii="Arial" w:hAnsi="Arial" w:hint="default"/>
      </w:rPr>
    </w:lvl>
    <w:lvl w:ilvl="6" w:tplc="38E6479E" w:tentative="1">
      <w:start w:val="1"/>
      <w:numFmt w:val="bullet"/>
      <w:lvlText w:val="•"/>
      <w:lvlJc w:val="left"/>
      <w:pPr>
        <w:tabs>
          <w:tab w:val="num" w:pos="5040"/>
        </w:tabs>
        <w:ind w:left="5040" w:hanging="360"/>
      </w:pPr>
      <w:rPr>
        <w:rFonts w:ascii="Arial" w:hAnsi="Arial" w:hint="default"/>
      </w:rPr>
    </w:lvl>
    <w:lvl w:ilvl="7" w:tplc="F74A9980" w:tentative="1">
      <w:start w:val="1"/>
      <w:numFmt w:val="bullet"/>
      <w:lvlText w:val="•"/>
      <w:lvlJc w:val="left"/>
      <w:pPr>
        <w:tabs>
          <w:tab w:val="num" w:pos="5760"/>
        </w:tabs>
        <w:ind w:left="5760" w:hanging="360"/>
      </w:pPr>
      <w:rPr>
        <w:rFonts w:ascii="Arial" w:hAnsi="Arial" w:hint="default"/>
      </w:rPr>
    </w:lvl>
    <w:lvl w:ilvl="8" w:tplc="6264222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9D95B2F"/>
    <w:multiLevelType w:val="hybridMultilevel"/>
    <w:tmpl w:val="A1BC5A92"/>
    <w:lvl w:ilvl="0" w:tplc="F51CFF5C">
      <w:start w:val="1"/>
      <w:numFmt w:val="bullet"/>
      <w:lvlText w:val="•"/>
      <w:lvlJc w:val="left"/>
      <w:pPr>
        <w:tabs>
          <w:tab w:val="num" w:pos="360"/>
        </w:tabs>
        <w:ind w:left="360" w:hanging="360"/>
      </w:pPr>
      <w:rPr>
        <w:rFonts w:ascii="Arial" w:hAnsi="Arial" w:hint="default"/>
      </w:rPr>
    </w:lvl>
    <w:lvl w:ilvl="1" w:tplc="2F4A847C" w:tentative="1">
      <w:start w:val="1"/>
      <w:numFmt w:val="bullet"/>
      <w:lvlText w:val="•"/>
      <w:lvlJc w:val="left"/>
      <w:pPr>
        <w:tabs>
          <w:tab w:val="num" w:pos="1080"/>
        </w:tabs>
        <w:ind w:left="1080" w:hanging="360"/>
      </w:pPr>
      <w:rPr>
        <w:rFonts w:ascii="Arial" w:hAnsi="Arial" w:hint="default"/>
      </w:rPr>
    </w:lvl>
    <w:lvl w:ilvl="2" w:tplc="FD28ACEA" w:tentative="1">
      <w:start w:val="1"/>
      <w:numFmt w:val="bullet"/>
      <w:lvlText w:val="•"/>
      <w:lvlJc w:val="left"/>
      <w:pPr>
        <w:tabs>
          <w:tab w:val="num" w:pos="1800"/>
        </w:tabs>
        <w:ind w:left="1800" w:hanging="360"/>
      </w:pPr>
      <w:rPr>
        <w:rFonts w:ascii="Arial" w:hAnsi="Arial" w:hint="default"/>
      </w:rPr>
    </w:lvl>
    <w:lvl w:ilvl="3" w:tplc="260E60F0" w:tentative="1">
      <w:start w:val="1"/>
      <w:numFmt w:val="bullet"/>
      <w:lvlText w:val="•"/>
      <w:lvlJc w:val="left"/>
      <w:pPr>
        <w:tabs>
          <w:tab w:val="num" w:pos="2520"/>
        </w:tabs>
        <w:ind w:left="2520" w:hanging="360"/>
      </w:pPr>
      <w:rPr>
        <w:rFonts w:ascii="Arial" w:hAnsi="Arial" w:hint="default"/>
      </w:rPr>
    </w:lvl>
    <w:lvl w:ilvl="4" w:tplc="624A4670" w:tentative="1">
      <w:start w:val="1"/>
      <w:numFmt w:val="bullet"/>
      <w:lvlText w:val="•"/>
      <w:lvlJc w:val="left"/>
      <w:pPr>
        <w:tabs>
          <w:tab w:val="num" w:pos="3240"/>
        </w:tabs>
        <w:ind w:left="3240" w:hanging="360"/>
      </w:pPr>
      <w:rPr>
        <w:rFonts w:ascii="Arial" w:hAnsi="Arial" w:hint="default"/>
      </w:rPr>
    </w:lvl>
    <w:lvl w:ilvl="5" w:tplc="C3F8AF52" w:tentative="1">
      <w:start w:val="1"/>
      <w:numFmt w:val="bullet"/>
      <w:lvlText w:val="•"/>
      <w:lvlJc w:val="left"/>
      <w:pPr>
        <w:tabs>
          <w:tab w:val="num" w:pos="3960"/>
        </w:tabs>
        <w:ind w:left="3960" w:hanging="360"/>
      </w:pPr>
      <w:rPr>
        <w:rFonts w:ascii="Arial" w:hAnsi="Arial" w:hint="default"/>
      </w:rPr>
    </w:lvl>
    <w:lvl w:ilvl="6" w:tplc="4EA23212" w:tentative="1">
      <w:start w:val="1"/>
      <w:numFmt w:val="bullet"/>
      <w:lvlText w:val="•"/>
      <w:lvlJc w:val="left"/>
      <w:pPr>
        <w:tabs>
          <w:tab w:val="num" w:pos="4680"/>
        </w:tabs>
        <w:ind w:left="4680" w:hanging="360"/>
      </w:pPr>
      <w:rPr>
        <w:rFonts w:ascii="Arial" w:hAnsi="Arial" w:hint="default"/>
      </w:rPr>
    </w:lvl>
    <w:lvl w:ilvl="7" w:tplc="4F0279DC" w:tentative="1">
      <w:start w:val="1"/>
      <w:numFmt w:val="bullet"/>
      <w:lvlText w:val="•"/>
      <w:lvlJc w:val="left"/>
      <w:pPr>
        <w:tabs>
          <w:tab w:val="num" w:pos="5400"/>
        </w:tabs>
        <w:ind w:left="5400" w:hanging="360"/>
      </w:pPr>
      <w:rPr>
        <w:rFonts w:ascii="Arial" w:hAnsi="Arial" w:hint="default"/>
      </w:rPr>
    </w:lvl>
    <w:lvl w:ilvl="8" w:tplc="74D81318" w:tentative="1">
      <w:start w:val="1"/>
      <w:numFmt w:val="bullet"/>
      <w:lvlText w:val="•"/>
      <w:lvlJc w:val="left"/>
      <w:pPr>
        <w:tabs>
          <w:tab w:val="num" w:pos="6120"/>
        </w:tabs>
        <w:ind w:left="6120" w:hanging="360"/>
      </w:pPr>
      <w:rPr>
        <w:rFonts w:ascii="Arial" w:hAnsi="Arial" w:hint="default"/>
      </w:rPr>
    </w:lvl>
  </w:abstractNum>
  <w:abstractNum w:abstractNumId="5" w15:restartNumberingAfterBreak="0">
    <w:nsid w:val="1B344393"/>
    <w:multiLevelType w:val="hybridMultilevel"/>
    <w:tmpl w:val="81E2323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1C897809"/>
    <w:multiLevelType w:val="hybridMultilevel"/>
    <w:tmpl w:val="A84C03E0"/>
    <w:lvl w:ilvl="0" w:tplc="1C148F14">
      <w:start w:val="1"/>
      <w:numFmt w:val="bullet"/>
      <w:lvlText w:val="•"/>
      <w:lvlJc w:val="left"/>
      <w:pPr>
        <w:tabs>
          <w:tab w:val="num" w:pos="720"/>
        </w:tabs>
        <w:ind w:left="720" w:hanging="360"/>
      </w:pPr>
      <w:rPr>
        <w:rFonts w:ascii="Arial" w:hAnsi="Arial" w:hint="default"/>
      </w:rPr>
    </w:lvl>
    <w:lvl w:ilvl="1" w:tplc="8738F3B8" w:tentative="1">
      <w:start w:val="1"/>
      <w:numFmt w:val="bullet"/>
      <w:lvlText w:val="•"/>
      <w:lvlJc w:val="left"/>
      <w:pPr>
        <w:tabs>
          <w:tab w:val="num" w:pos="1440"/>
        </w:tabs>
        <w:ind w:left="1440" w:hanging="360"/>
      </w:pPr>
      <w:rPr>
        <w:rFonts w:ascii="Arial" w:hAnsi="Arial" w:hint="default"/>
      </w:rPr>
    </w:lvl>
    <w:lvl w:ilvl="2" w:tplc="5FF25864" w:tentative="1">
      <w:start w:val="1"/>
      <w:numFmt w:val="bullet"/>
      <w:lvlText w:val="•"/>
      <w:lvlJc w:val="left"/>
      <w:pPr>
        <w:tabs>
          <w:tab w:val="num" w:pos="2160"/>
        </w:tabs>
        <w:ind w:left="2160" w:hanging="360"/>
      </w:pPr>
      <w:rPr>
        <w:rFonts w:ascii="Arial" w:hAnsi="Arial" w:hint="default"/>
      </w:rPr>
    </w:lvl>
    <w:lvl w:ilvl="3" w:tplc="59A6BCAC" w:tentative="1">
      <w:start w:val="1"/>
      <w:numFmt w:val="bullet"/>
      <w:lvlText w:val="•"/>
      <w:lvlJc w:val="left"/>
      <w:pPr>
        <w:tabs>
          <w:tab w:val="num" w:pos="2880"/>
        </w:tabs>
        <w:ind w:left="2880" w:hanging="360"/>
      </w:pPr>
      <w:rPr>
        <w:rFonts w:ascii="Arial" w:hAnsi="Arial" w:hint="default"/>
      </w:rPr>
    </w:lvl>
    <w:lvl w:ilvl="4" w:tplc="A80430C2" w:tentative="1">
      <w:start w:val="1"/>
      <w:numFmt w:val="bullet"/>
      <w:lvlText w:val="•"/>
      <w:lvlJc w:val="left"/>
      <w:pPr>
        <w:tabs>
          <w:tab w:val="num" w:pos="3600"/>
        </w:tabs>
        <w:ind w:left="3600" w:hanging="360"/>
      </w:pPr>
      <w:rPr>
        <w:rFonts w:ascii="Arial" w:hAnsi="Arial" w:hint="default"/>
      </w:rPr>
    </w:lvl>
    <w:lvl w:ilvl="5" w:tplc="EE26BD46" w:tentative="1">
      <w:start w:val="1"/>
      <w:numFmt w:val="bullet"/>
      <w:lvlText w:val="•"/>
      <w:lvlJc w:val="left"/>
      <w:pPr>
        <w:tabs>
          <w:tab w:val="num" w:pos="4320"/>
        </w:tabs>
        <w:ind w:left="4320" w:hanging="360"/>
      </w:pPr>
      <w:rPr>
        <w:rFonts w:ascii="Arial" w:hAnsi="Arial" w:hint="default"/>
      </w:rPr>
    </w:lvl>
    <w:lvl w:ilvl="6" w:tplc="B8040D9C" w:tentative="1">
      <w:start w:val="1"/>
      <w:numFmt w:val="bullet"/>
      <w:lvlText w:val="•"/>
      <w:lvlJc w:val="left"/>
      <w:pPr>
        <w:tabs>
          <w:tab w:val="num" w:pos="5040"/>
        </w:tabs>
        <w:ind w:left="5040" w:hanging="360"/>
      </w:pPr>
      <w:rPr>
        <w:rFonts w:ascii="Arial" w:hAnsi="Arial" w:hint="default"/>
      </w:rPr>
    </w:lvl>
    <w:lvl w:ilvl="7" w:tplc="6F5E06D6" w:tentative="1">
      <w:start w:val="1"/>
      <w:numFmt w:val="bullet"/>
      <w:lvlText w:val="•"/>
      <w:lvlJc w:val="left"/>
      <w:pPr>
        <w:tabs>
          <w:tab w:val="num" w:pos="5760"/>
        </w:tabs>
        <w:ind w:left="5760" w:hanging="360"/>
      </w:pPr>
      <w:rPr>
        <w:rFonts w:ascii="Arial" w:hAnsi="Arial" w:hint="default"/>
      </w:rPr>
    </w:lvl>
    <w:lvl w:ilvl="8" w:tplc="A472501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F6D5198"/>
    <w:multiLevelType w:val="hybridMultilevel"/>
    <w:tmpl w:val="061EFA36"/>
    <w:lvl w:ilvl="0" w:tplc="B6D241E4">
      <w:start w:val="1"/>
      <w:numFmt w:val="bullet"/>
      <w:lvlText w:val="•"/>
      <w:lvlJc w:val="left"/>
      <w:pPr>
        <w:tabs>
          <w:tab w:val="num" w:pos="360"/>
        </w:tabs>
        <w:ind w:left="360" w:hanging="360"/>
      </w:pPr>
      <w:rPr>
        <w:rFonts w:ascii="Arial" w:hAnsi="Arial" w:hint="default"/>
      </w:rPr>
    </w:lvl>
    <w:lvl w:ilvl="1" w:tplc="212CE5F8" w:tentative="1">
      <w:start w:val="1"/>
      <w:numFmt w:val="bullet"/>
      <w:lvlText w:val="•"/>
      <w:lvlJc w:val="left"/>
      <w:pPr>
        <w:tabs>
          <w:tab w:val="num" w:pos="1080"/>
        </w:tabs>
        <w:ind w:left="1080" w:hanging="360"/>
      </w:pPr>
      <w:rPr>
        <w:rFonts w:ascii="Arial" w:hAnsi="Arial" w:hint="default"/>
      </w:rPr>
    </w:lvl>
    <w:lvl w:ilvl="2" w:tplc="EACE9920" w:tentative="1">
      <w:start w:val="1"/>
      <w:numFmt w:val="bullet"/>
      <w:lvlText w:val="•"/>
      <w:lvlJc w:val="left"/>
      <w:pPr>
        <w:tabs>
          <w:tab w:val="num" w:pos="1800"/>
        </w:tabs>
        <w:ind w:left="1800" w:hanging="360"/>
      </w:pPr>
      <w:rPr>
        <w:rFonts w:ascii="Arial" w:hAnsi="Arial" w:hint="default"/>
      </w:rPr>
    </w:lvl>
    <w:lvl w:ilvl="3" w:tplc="01961EBA" w:tentative="1">
      <w:start w:val="1"/>
      <w:numFmt w:val="bullet"/>
      <w:lvlText w:val="•"/>
      <w:lvlJc w:val="left"/>
      <w:pPr>
        <w:tabs>
          <w:tab w:val="num" w:pos="2520"/>
        </w:tabs>
        <w:ind w:left="2520" w:hanging="360"/>
      </w:pPr>
      <w:rPr>
        <w:rFonts w:ascii="Arial" w:hAnsi="Arial" w:hint="default"/>
      </w:rPr>
    </w:lvl>
    <w:lvl w:ilvl="4" w:tplc="26E6AE1C" w:tentative="1">
      <w:start w:val="1"/>
      <w:numFmt w:val="bullet"/>
      <w:lvlText w:val="•"/>
      <w:lvlJc w:val="left"/>
      <w:pPr>
        <w:tabs>
          <w:tab w:val="num" w:pos="3240"/>
        </w:tabs>
        <w:ind w:left="3240" w:hanging="360"/>
      </w:pPr>
      <w:rPr>
        <w:rFonts w:ascii="Arial" w:hAnsi="Arial" w:hint="default"/>
      </w:rPr>
    </w:lvl>
    <w:lvl w:ilvl="5" w:tplc="DEC47E2E" w:tentative="1">
      <w:start w:val="1"/>
      <w:numFmt w:val="bullet"/>
      <w:lvlText w:val="•"/>
      <w:lvlJc w:val="left"/>
      <w:pPr>
        <w:tabs>
          <w:tab w:val="num" w:pos="3960"/>
        </w:tabs>
        <w:ind w:left="3960" w:hanging="360"/>
      </w:pPr>
      <w:rPr>
        <w:rFonts w:ascii="Arial" w:hAnsi="Arial" w:hint="default"/>
      </w:rPr>
    </w:lvl>
    <w:lvl w:ilvl="6" w:tplc="33A4A56C" w:tentative="1">
      <w:start w:val="1"/>
      <w:numFmt w:val="bullet"/>
      <w:lvlText w:val="•"/>
      <w:lvlJc w:val="left"/>
      <w:pPr>
        <w:tabs>
          <w:tab w:val="num" w:pos="4680"/>
        </w:tabs>
        <w:ind w:left="4680" w:hanging="360"/>
      </w:pPr>
      <w:rPr>
        <w:rFonts w:ascii="Arial" w:hAnsi="Arial" w:hint="default"/>
      </w:rPr>
    </w:lvl>
    <w:lvl w:ilvl="7" w:tplc="8C5AE720" w:tentative="1">
      <w:start w:val="1"/>
      <w:numFmt w:val="bullet"/>
      <w:lvlText w:val="•"/>
      <w:lvlJc w:val="left"/>
      <w:pPr>
        <w:tabs>
          <w:tab w:val="num" w:pos="5400"/>
        </w:tabs>
        <w:ind w:left="5400" w:hanging="360"/>
      </w:pPr>
      <w:rPr>
        <w:rFonts w:ascii="Arial" w:hAnsi="Arial" w:hint="default"/>
      </w:rPr>
    </w:lvl>
    <w:lvl w:ilvl="8" w:tplc="7A3488DC" w:tentative="1">
      <w:start w:val="1"/>
      <w:numFmt w:val="bullet"/>
      <w:lvlText w:val="•"/>
      <w:lvlJc w:val="left"/>
      <w:pPr>
        <w:tabs>
          <w:tab w:val="num" w:pos="6120"/>
        </w:tabs>
        <w:ind w:left="6120" w:hanging="360"/>
      </w:pPr>
      <w:rPr>
        <w:rFonts w:ascii="Arial" w:hAnsi="Arial" w:hint="default"/>
      </w:rPr>
    </w:lvl>
  </w:abstractNum>
  <w:abstractNum w:abstractNumId="8" w15:restartNumberingAfterBreak="0">
    <w:nsid w:val="21D05C45"/>
    <w:multiLevelType w:val="hybridMultilevel"/>
    <w:tmpl w:val="3444922A"/>
    <w:lvl w:ilvl="0" w:tplc="D382A4EE">
      <w:start w:val="1"/>
      <w:numFmt w:val="bullet"/>
      <w:lvlText w:val="•"/>
      <w:lvlJc w:val="left"/>
      <w:pPr>
        <w:tabs>
          <w:tab w:val="num" w:pos="720"/>
        </w:tabs>
        <w:ind w:left="720" w:hanging="360"/>
      </w:pPr>
      <w:rPr>
        <w:rFonts w:ascii="Arial" w:hAnsi="Arial" w:hint="default"/>
      </w:rPr>
    </w:lvl>
    <w:lvl w:ilvl="1" w:tplc="D074815A" w:tentative="1">
      <w:start w:val="1"/>
      <w:numFmt w:val="bullet"/>
      <w:lvlText w:val="•"/>
      <w:lvlJc w:val="left"/>
      <w:pPr>
        <w:tabs>
          <w:tab w:val="num" w:pos="1440"/>
        </w:tabs>
        <w:ind w:left="1440" w:hanging="360"/>
      </w:pPr>
      <w:rPr>
        <w:rFonts w:ascii="Arial" w:hAnsi="Arial" w:hint="default"/>
      </w:rPr>
    </w:lvl>
    <w:lvl w:ilvl="2" w:tplc="E25CA3D4" w:tentative="1">
      <w:start w:val="1"/>
      <w:numFmt w:val="bullet"/>
      <w:lvlText w:val="•"/>
      <w:lvlJc w:val="left"/>
      <w:pPr>
        <w:tabs>
          <w:tab w:val="num" w:pos="2160"/>
        </w:tabs>
        <w:ind w:left="2160" w:hanging="360"/>
      </w:pPr>
      <w:rPr>
        <w:rFonts w:ascii="Arial" w:hAnsi="Arial" w:hint="default"/>
      </w:rPr>
    </w:lvl>
    <w:lvl w:ilvl="3" w:tplc="A9A48550" w:tentative="1">
      <w:start w:val="1"/>
      <w:numFmt w:val="bullet"/>
      <w:lvlText w:val="•"/>
      <w:lvlJc w:val="left"/>
      <w:pPr>
        <w:tabs>
          <w:tab w:val="num" w:pos="2880"/>
        </w:tabs>
        <w:ind w:left="2880" w:hanging="360"/>
      </w:pPr>
      <w:rPr>
        <w:rFonts w:ascii="Arial" w:hAnsi="Arial" w:hint="default"/>
      </w:rPr>
    </w:lvl>
    <w:lvl w:ilvl="4" w:tplc="B6EADACA" w:tentative="1">
      <w:start w:val="1"/>
      <w:numFmt w:val="bullet"/>
      <w:lvlText w:val="•"/>
      <w:lvlJc w:val="left"/>
      <w:pPr>
        <w:tabs>
          <w:tab w:val="num" w:pos="3600"/>
        </w:tabs>
        <w:ind w:left="3600" w:hanging="360"/>
      </w:pPr>
      <w:rPr>
        <w:rFonts w:ascii="Arial" w:hAnsi="Arial" w:hint="default"/>
      </w:rPr>
    </w:lvl>
    <w:lvl w:ilvl="5" w:tplc="2C10BC30" w:tentative="1">
      <w:start w:val="1"/>
      <w:numFmt w:val="bullet"/>
      <w:lvlText w:val="•"/>
      <w:lvlJc w:val="left"/>
      <w:pPr>
        <w:tabs>
          <w:tab w:val="num" w:pos="4320"/>
        </w:tabs>
        <w:ind w:left="4320" w:hanging="360"/>
      </w:pPr>
      <w:rPr>
        <w:rFonts w:ascii="Arial" w:hAnsi="Arial" w:hint="default"/>
      </w:rPr>
    </w:lvl>
    <w:lvl w:ilvl="6" w:tplc="3790065E" w:tentative="1">
      <w:start w:val="1"/>
      <w:numFmt w:val="bullet"/>
      <w:lvlText w:val="•"/>
      <w:lvlJc w:val="left"/>
      <w:pPr>
        <w:tabs>
          <w:tab w:val="num" w:pos="5040"/>
        </w:tabs>
        <w:ind w:left="5040" w:hanging="360"/>
      </w:pPr>
      <w:rPr>
        <w:rFonts w:ascii="Arial" w:hAnsi="Arial" w:hint="default"/>
      </w:rPr>
    </w:lvl>
    <w:lvl w:ilvl="7" w:tplc="8832727E" w:tentative="1">
      <w:start w:val="1"/>
      <w:numFmt w:val="bullet"/>
      <w:lvlText w:val="•"/>
      <w:lvlJc w:val="left"/>
      <w:pPr>
        <w:tabs>
          <w:tab w:val="num" w:pos="5760"/>
        </w:tabs>
        <w:ind w:left="5760" w:hanging="360"/>
      </w:pPr>
      <w:rPr>
        <w:rFonts w:ascii="Arial" w:hAnsi="Arial" w:hint="default"/>
      </w:rPr>
    </w:lvl>
    <w:lvl w:ilvl="8" w:tplc="D9D2EFD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205402E"/>
    <w:multiLevelType w:val="hybridMultilevel"/>
    <w:tmpl w:val="B012151E"/>
    <w:lvl w:ilvl="0" w:tplc="6C706ED4">
      <w:start w:val="1"/>
      <w:numFmt w:val="bullet"/>
      <w:lvlText w:val="•"/>
      <w:lvlJc w:val="left"/>
      <w:pPr>
        <w:tabs>
          <w:tab w:val="num" w:pos="720"/>
        </w:tabs>
        <w:ind w:left="720" w:hanging="360"/>
      </w:pPr>
      <w:rPr>
        <w:rFonts w:ascii="Arial" w:hAnsi="Arial" w:hint="default"/>
      </w:rPr>
    </w:lvl>
    <w:lvl w:ilvl="1" w:tplc="18245D2A" w:tentative="1">
      <w:start w:val="1"/>
      <w:numFmt w:val="bullet"/>
      <w:lvlText w:val="•"/>
      <w:lvlJc w:val="left"/>
      <w:pPr>
        <w:tabs>
          <w:tab w:val="num" w:pos="1440"/>
        </w:tabs>
        <w:ind w:left="1440" w:hanging="360"/>
      </w:pPr>
      <w:rPr>
        <w:rFonts w:ascii="Arial" w:hAnsi="Arial" w:hint="default"/>
      </w:rPr>
    </w:lvl>
    <w:lvl w:ilvl="2" w:tplc="90ACA956" w:tentative="1">
      <w:start w:val="1"/>
      <w:numFmt w:val="bullet"/>
      <w:lvlText w:val="•"/>
      <w:lvlJc w:val="left"/>
      <w:pPr>
        <w:tabs>
          <w:tab w:val="num" w:pos="2160"/>
        </w:tabs>
        <w:ind w:left="2160" w:hanging="360"/>
      </w:pPr>
      <w:rPr>
        <w:rFonts w:ascii="Arial" w:hAnsi="Arial" w:hint="default"/>
      </w:rPr>
    </w:lvl>
    <w:lvl w:ilvl="3" w:tplc="D9E6E55E" w:tentative="1">
      <w:start w:val="1"/>
      <w:numFmt w:val="bullet"/>
      <w:lvlText w:val="•"/>
      <w:lvlJc w:val="left"/>
      <w:pPr>
        <w:tabs>
          <w:tab w:val="num" w:pos="2880"/>
        </w:tabs>
        <w:ind w:left="2880" w:hanging="360"/>
      </w:pPr>
      <w:rPr>
        <w:rFonts w:ascii="Arial" w:hAnsi="Arial" w:hint="default"/>
      </w:rPr>
    </w:lvl>
    <w:lvl w:ilvl="4" w:tplc="097EAA28" w:tentative="1">
      <w:start w:val="1"/>
      <w:numFmt w:val="bullet"/>
      <w:lvlText w:val="•"/>
      <w:lvlJc w:val="left"/>
      <w:pPr>
        <w:tabs>
          <w:tab w:val="num" w:pos="3600"/>
        </w:tabs>
        <w:ind w:left="3600" w:hanging="360"/>
      </w:pPr>
      <w:rPr>
        <w:rFonts w:ascii="Arial" w:hAnsi="Arial" w:hint="default"/>
      </w:rPr>
    </w:lvl>
    <w:lvl w:ilvl="5" w:tplc="6C36D076" w:tentative="1">
      <w:start w:val="1"/>
      <w:numFmt w:val="bullet"/>
      <w:lvlText w:val="•"/>
      <w:lvlJc w:val="left"/>
      <w:pPr>
        <w:tabs>
          <w:tab w:val="num" w:pos="4320"/>
        </w:tabs>
        <w:ind w:left="4320" w:hanging="360"/>
      </w:pPr>
      <w:rPr>
        <w:rFonts w:ascii="Arial" w:hAnsi="Arial" w:hint="default"/>
      </w:rPr>
    </w:lvl>
    <w:lvl w:ilvl="6" w:tplc="BB4E404C" w:tentative="1">
      <w:start w:val="1"/>
      <w:numFmt w:val="bullet"/>
      <w:lvlText w:val="•"/>
      <w:lvlJc w:val="left"/>
      <w:pPr>
        <w:tabs>
          <w:tab w:val="num" w:pos="5040"/>
        </w:tabs>
        <w:ind w:left="5040" w:hanging="360"/>
      </w:pPr>
      <w:rPr>
        <w:rFonts w:ascii="Arial" w:hAnsi="Arial" w:hint="default"/>
      </w:rPr>
    </w:lvl>
    <w:lvl w:ilvl="7" w:tplc="2272E3DA" w:tentative="1">
      <w:start w:val="1"/>
      <w:numFmt w:val="bullet"/>
      <w:lvlText w:val="•"/>
      <w:lvlJc w:val="left"/>
      <w:pPr>
        <w:tabs>
          <w:tab w:val="num" w:pos="5760"/>
        </w:tabs>
        <w:ind w:left="5760" w:hanging="360"/>
      </w:pPr>
      <w:rPr>
        <w:rFonts w:ascii="Arial" w:hAnsi="Arial" w:hint="default"/>
      </w:rPr>
    </w:lvl>
    <w:lvl w:ilvl="8" w:tplc="E3D87F2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53470BF"/>
    <w:multiLevelType w:val="hybridMultilevel"/>
    <w:tmpl w:val="48B830C2"/>
    <w:lvl w:ilvl="0" w:tplc="DE74A45A">
      <w:start w:val="1"/>
      <w:numFmt w:val="bullet"/>
      <w:lvlText w:val="•"/>
      <w:lvlJc w:val="left"/>
      <w:pPr>
        <w:tabs>
          <w:tab w:val="num" w:pos="720"/>
        </w:tabs>
        <w:ind w:left="720" w:hanging="360"/>
      </w:pPr>
      <w:rPr>
        <w:rFonts w:ascii="Arial" w:hAnsi="Arial" w:hint="default"/>
      </w:rPr>
    </w:lvl>
    <w:lvl w:ilvl="1" w:tplc="855C85FC" w:tentative="1">
      <w:start w:val="1"/>
      <w:numFmt w:val="bullet"/>
      <w:lvlText w:val="•"/>
      <w:lvlJc w:val="left"/>
      <w:pPr>
        <w:tabs>
          <w:tab w:val="num" w:pos="1440"/>
        </w:tabs>
        <w:ind w:left="1440" w:hanging="360"/>
      </w:pPr>
      <w:rPr>
        <w:rFonts w:ascii="Arial" w:hAnsi="Arial" w:hint="default"/>
      </w:rPr>
    </w:lvl>
    <w:lvl w:ilvl="2" w:tplc="B5400964" w:tentative="1">
      <w:start w:val="1"/>
      <w:numFmt w:val="bullet"/>
      <w:lvlText w:val="•"/>
      <w:lvlJc w:val="left"/>
      <w:pPr>
        <w:tabs>
          <w:tab w:val="num" w:pos="2160"/>
        </w:tabs>
        <w:ind w:left="2160" w:hanging="360"/>
      </w:pPr>
      <w:rPr>
        <w:rFonts w:ascii="Arial" w:hAnsi="Arial" w:hint="default"/>
      </w:rPr>
    </w:lvl>
    <w:lvl w:ilvl="3" w:tplc="8216F94C" w:tentative="1">
      <w:start w:val="1"/>
      <w:numFmt w:val="bullet"/>
      <w:lvlText w:val="•"/>
      <w:lvlJc w:val="left"/>
      <w:pPr>
        <w:tabs>
          <w:tab w:val="num" w:pos="2880"/>
        </w:tabs>
        <w:ind w:left="2880" w:hanging="360"/>
      </w:pPr>
      <w:rPr>
        <w:rFonts w:ascii="Arial" w:hAnsi="Arial" w:hint="default"/>
      </w:rPr>
    </w:lvl>
    <w:lvl w:ilvl="4" w:tplc="6CF2FCA4" w:tentative="1">
      <w:start w:val="1"/>
      <w:numFmt w:val="bullet"/>
      <w:lvlText w:val="•"/>
      <w:lvlJc w:val="left"/>
      <w:pPr>
        <w:tabs>
          <w:tab w:val="num" w:pos="3600"/>
        </w:tabs>
        <w:ind w:left="3600" w:hanging="360"/>
      </w:pPr>
      <w:rPr>
        <w:rFonts w:ascii="Arial" w:hAnsi="Arial" w:hint="default"/>
      </w:rPr>
    </w:lvl>
    <w:lvl w:ilvl="5" w:tplc="A7AC0912" w:tentative="1">
      <w:start w:val="1"/>
      <w:numFmt w:val="bullet"/>
      <w:lvlText w:val="•"/>
      <w:lvlJc w:val="left"/>
      <w:pPr>
        <w:tabs>
          <w:tab w:val="num" w:pos="4320"/>
        </w:tabs>
        <w:ind w:left="4320" w:hanging="360"/>
      </w:pPr>
      <w:rPr>
        <w:rFonts w:ascii="Arial" w:hAnsi="Arial" w:hint="default"/>
      </w:rPr>
    </w:lvl>
    <w:lvl w:ilvl="6" w:tplc="3EE06114" w:tentative="1">
      <w:start w:val="1"/>
      <w:numFmt w:val="bullet"/>
      <w:lvlText w:val="•"/>
      <w:lvlJc w:val="left"/>
      <w:pPr>
        <w:tabs>
          <w:tab w:val="num" w:pos="5040"/>
        </w:tabs>
        <w:ind w:left="5040" w:hanging="360"/>
      </w:pPr>
      <w:rPr>
        <w:rFonts w:ascii="Arial" w:hAnsi="Arial" w:hint="default"/>
      </w:rPr>
    </w:lvl>
    <w:lvl w:ilvl="7" w:tplc="D2583112" w:tentative="1">
      <w:start w:val="1"/>
      <w:numFmt w:val="bullet"/>
      <w:lvlText w:val="•"/>
      <w:lvlJc w:val="left"/>
      <w:pPr>
        <w:tabs>
          <w:tab w:val="num" w:pos="5760"/>
        </w:tabs>
        <w:ind w:left="5760" w:hanging="360"/>
      </w:pPr>
      <w:rPr>
        <w:rFonts w:ascii="Arial" w:hAnsi="Arial" w:hint="default"/>
      </w:rPr>
    </w:lvl>
    <w:lvl w:ilvl="8" w:tplc="C78CCE7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5A327FF"/>
    <w:multiLevelType w:val="hybridMultilevel"/>
    <w:tmpl w:val="32C4DB4A"/>
    <w:lvl w:ilvl="0" w:tplc="0C0C000F">
      <w:start w:val="1"/>
      <w:numFmt w:val="decimal"/>
      <w:lvlText w:val="%1."/>
      <w:lvlJc w:val="left"/>
      <w:pPr>
        <w:ind w:left="778" w:hanging="360"/>
      </w:pPr>
    </w:lvl>
    <w:lvl w:ilvl="1" w:tplc="0C0C0019" w:tentative="1">
      <w:start w:val="1"/>
      <w:numFmt w:val="lowerLetter"/>
      <w:lvlText w:val="%2."/>
      <w:lvlJc w:val="left"/>
      <w:pPr>
        <w:ind w:left="1498" w:hanging="360"/>
      </w:pPr>
    </w:lvl>
    <w:lvl w:ilvl="2" w:tplc="0C0C001B" w:tentative="1">
      <w:start w:val="1"/>
      <w:numFmt w:val="lowerRoman"/>
      <w:lvlText w:val="%3."/>
      <w:lvlJc w:val="right"/>
      <w:pPr>
        <w:ind w:left="2218" w:hanging="180"/>
      </w:pPr>
    </w:lvl>
    <w:lvl w:ilvl="3" w:tplc="0C0C000F" w:tentative="1">
      <w:start w:val="1"/>
      <w:numFmt w:val="decimal"/>
      <w:lvlText w:val="%4."/>
      <w:lvlJc w:val="left"/>
      <w:pPr>
        <w:ind w:left="2938" w:hanging="360"/>
      </w:pPr>
    </w:lvl>
    <w:lvl w:ilvl="4" w:tplc="0C0C0019" w:tentative="1">
      <w:start w:val="1"/>
      <w:numFmt w:val="lowerLetter"/>
      <w:lvlText w:val="%5."/>
      <w:lvlJc w:val="left"/>
      <w:pPr>
        <w:ind w:left="3658" w:hanging="360"/>
      </w:pPr>
    </w:lvl>
    <w:lvl w:ilvl="5" w:tplc="0C0C001B" w:tentative="1">
      <w:start w:val="1"/>
      <w:numFmt w:val="lowerRoman"/>
      <w:lvlText w:val="%6."/>
      <w:lvlJc w:val="right"/>
      <w:pPr>
        <w:ind w:left="4378" w:hanging="180"/>
      </w:pPr>
    </w:lvl>
    <w:lvl w:ilvl="6" w:tplc="0C0C000F" w:tentative="1">
      <w:start w:val="1"/>
      <w:numFmt w:val="decimal"/>
      <w:lvlText w:val="%7."/>
      <w:lvlJc w:val="left"/>
      <w:pPr>
        <w:ind w:left="5098" w:hanging="360"/>
      </w:pPr>
    </w:lvl>
    <w:lvl w:ilvl="7" w:tplc="0C0C0019" w:tentative="1">
      <w:start w:val="1"/>
      <w:numFmt w:val="lowerLetter"/>
      <w:lvlText w:val="%8."/>
      <w:lvlJc w:val="left"/>
      <w:pPr>
        <w:ind w:left="5818" w:hanging="360"/>
      </w:pPr>
    </w:lvl>
    <w:lvl w:ilvl="8" w:tplc="0C0C001B" w:tentative="1">
      <w:start w:val="1"/>
      <w:numFmt w:val="lowerRoman"/>
      <w:lvlText w:val="%9."/>
      <w:lvlJc w:val="right"/>
      <w:pPr>
        <w:ind w:left="6538" w:hanging="180"/>
      </w:pPr>
    </w:lvl>
  </w:abstractNum>
  <w:abstractNum w:abstractNumId="12" w15:restartNumberingAfterBreak="0">
    <w:nsid w:val="25BA7816"/>
    <w:multiLevelType w:val="hybridMultilevel"/>
    <w:tmpl w:val="48741986"/>
    <w:lvl w:ilvl="0" w:tplc="A164F942">
      <w:start w:val="1"/>
      <w:numFmt w:val="bullet"/>
      <w:lvlText w:val="•"/>
      <w:lvlJc w:val="left"/>
      <w:pPr>
        <w:tabs>
          <w:tab w:val="num" w:pos="720"/>
        </w:tabs>
        <w:ind w:left="720" w:hanging="360"/>
      </w:pPr>
      <w:rPr>
        <w:rFonts w:ascii="Arial" w:hAnsi="Arial" w:hint="default"/>
      </w:rPr>
    </w:lvl>
    <w:lvl w:ilvl="1" w:tplc="E8B4D2D8" w:tentative="1">
      <w:start w:val="1"/>
      <w:numFmt w:val="bullet"/>
      <w:lvlText w:val="•"/>
      <w:lvlJc w:val="left"/>
      <w:pPr>
        <w:tabs>
          <w:tab w:val="num" w:pos="1440"/>
        </w:tabs>
        <w:ind w:left="1440" w:hanging="360"/>
      </w:pPr>
      <w:rPr>
        <w:rFonts w:ascii="Arial" w:hAnsi="Arial" w:hint="default"/>
      </w:rPr>
    </w:lvl>
    <w:lvl w:ilvl="2" w:tplc="69C62722" w:tentative="1">
      <w:start w:val="1"/>
      <w:numFmt w:val="bullet"/>
      <w:lvlText w:val="•"/>
      <w:lvlJc w:val="left"/>
      <w:pPr>
        <w:tabs>
          <w:tab w:val="num" w:pos="2160"/>
        </w:tabs>
        <w:ind w:left="2160" w:hanging="360"/>
      </w:pPr>
      <w:rPr>
        <w:rFonts w:ascii="Arial" w:hAnsi="Arial" w:hint="default"/>
      </w:rPr>
    </w:lvl>
    <w:lvl w:ilvl="3" w:tplc="A7F29E02" w:tentative="1">
      <w:start w:val="1"/>
      <w:numFmt w:val="bullet"/>
      <w:lvlText w:val="•"/>
      <w:lvlJc w:val="left"/>
      <w:pPr>
        <w:tabs>
          <w:tab w:val="num" w:pos="2880"/>
        </w:tabs>
        <w:ind w:left="2880" w:hanging="360"/>
      </w:pPr>
      <w:rPr>
        <w:rFonts w:ascii="Arial" w:hAnsi="Arial" w:hint="default"/>
      </w:rPr>
    </w:lvl>
    <w:lvl w:ilvl="4" w:tplc="21D2E256" w:tentative="1">
      <w:start w:val="1"/>
      <w:numFmt w:val="bullet"/>
      <w:lvlText w:val="•"/>
      <w:lvlJc w:val="left"/>
      <w:pPr>
        <w:tabs>
          <w:tab w:val="num" w:pos="3600"/>
        </w:tabs>
        <w:ind w:left="3600" w:hanging="360"/>
      </w:pPr>
      <w:rPr>
        <w:rFonts w:ascii="Arial" w:hAnsi="Arial" w:hint="default"/>
      </w:rPr>
    </w:lvl>
    <w:lvl w:ilvl="5" w:tplc="928A4816" w:tentative="1">
      <w:start w:val="1"/>
      <w:numFmt w:val="bullet"/>
      <w:lvlText w:val="•"/>
      <w:lvlJc w:val="left"/>
      <w:pPr>
        <w:tabs>
          <w:tab w:val="num" w:pos="4320"/>
        </w:tabs>
        <w:ind w:left="4320" w:hanging="360"/>
      </w:pPr>
      <w:rPr>
        <w:rFonts w:ascii="Arial" w:hAnsi="Arial" w:hint="default"/>
      </w:rPr>
    </w:lvl>
    <w:lvl w:ilvl="6" w:tplc="FDA07DD8" w:tentative="1">
      <w:start w:val="1"/>
      <w:numFmt w:val="bullet"/>
      <w:lvlText w:val="•"/>
      <w:lvlJc w:val="left"/>
      <w:pPr>
        <w:tabs>
          <w:tab w:val="num" w:pos="5040"/>
        </w:tabs>
        <w:ind w:left="5040" w:hanging="360"/>
      </w:pPr>
      <w:rPr>
        <w:rFonts w:ascii="Arial" w:hAnsi="Arial" w:hint="default"/>
      </w:rPr>
    </w:lvl>
    <w:lvl w:ilvl="7" w:tplc="41445042" w:tentative="1">
      <w:start w:val="1"/>
      <w:numFmt w:val="bullet"/>
      <w:lvlText w:val="•"/>
      <w:lvlJc w:val="left"/>
      <w:pPr>
        <w:tabs>
          <w:tab w:val="num" w:pos="5760"/>
        </w:tabs>
        <w:ind w:left="5760" w:hanging="360"/>
      </w:pPr>
      <w:rPr>
        <w:rFonts w:ascii="Arial" w:hAnsi="Arial" w:hint="default"/>
      </w:rPr>
    </w:lvl>
    <w:lvl w:ilvl="8" w:tplc="5B72AA1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A14064B"/>
    <w:multiLevelType w:val="hybridMultilevel"/>
    <w:tmpl w:val="A67A3322"/>
    <w:lvl w:ilvl="0" w:tplc="8C3A19EA">
      <w:start w:val="1"/>
      <w:numFmt w:val="decimal"/>
      <w:lvlText w:val="%1."/>
      <w:lvlJc w:val="left"/>
      <w:pPr>
        <w:ind w:left="1440" w:hanging="360"/>
      </w:pPr>
      <w:rPr>
        <w:rFonts w:hint="default"/>
      </w:r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14" w15:restartNumberingAfterBreak="0">
    <w:nsid w:val="2ED1525B"/>
    <w:multiLevelType w:val="hybridMultilevel"/>
    <w:tmpl w:val="598478C8"/>
    <w:lvl w:ilvl="0" w:tplc="FE7449EA">
      <w:start w:val="1"/>
      <w:numFmt w:val="bullet"/>
      <w:lvlText w:val="•"/>
      <w:lvlJc w:val="left"/>
      <w:pPr>
        <w:tabs>
          <w:tab w:val="num" w:pos="360"/>
        </w:tabs>
        <w:ind w:left="360" w:hanging="360"/>
      </w:pPr>
      <w:rPr>
        <w:rFonts w:ascii="Arial" w:hAnsi="Arial" w:hint="default"/>
      </w:rPr>
    </w:lvl>
    <w:lvl w:ilvl="1" w:tplc="F7D67C9C">
      <w:start w:val="1"/>
      <w:numFmt w:val="bullet"/>
      <w:lvlText w:val="•"/>
      <w:lvlJc w:val="left"/>
      <w:pPr>
        <w:tabs>
          <w:tab w:val="num" w:pos="1080"/>
        </w:tabs>
        <w:ind w:left="1080" w:hanging="360"/>
      </w:pPr>
      <w:rPr>
        <w:rFonts w:ascii="Arial" w:hAnsi="Arial" w:hint="default"/>
      </w:rPr>
    </w:lvl>
    <w:lvl w:ilvl="2" w:tplc="EDC8C940">
      <w:start w:val="1"/>
      <w:numFmt w:val="bullet"/>
      <w:lvlText w:val="•"/>
      <w:lvlJc w:val="left"/>
      <w:pPr>
        <w:tabs>
          <w:tab w:val="num" w:pos="1800"/>
        </w:tabs>
        <w:ind w:left="1800" w:hanging="360"/>
      </w:pPr>
      <w:rPr>
        <w:rFonts w:ascii="Arial" w:hAnsi="Arial" w:hint="default"/>
      </w:rPr>
    </w:lvl>
    <w:lvl w:ilvl="3" w:tplc="3F32B74C" w:tentative="1">
      <w:start w:val="1"/>
      <w:numFmt w:val="bullet"/>
      <w:lvlText w:val="•"/>
      <w:lvlJc w:val="left"/>
      <w:pPr>
        <w:tabs>
          <w:tab w:val="num" w:pos="2520"/>
        </w:tabs>
        <w:ind w:left="2520" w:hanging="360"/>
      </w:pPr>
      <w:rPr>
        <w:rFonts w:ascii="Arial" w:hAnsi="Arial" w:hint="default"/>
      </w:rPr>
    </w:lvl>
    <w:lvl w:ilvl="4" w:tplc="540A71EC" w:tentative="1">
      <w:start w:val="1"/>
      <w:numFmt w:val="bullet"/>
      <w:lvlText w:val="•"/>
      <w:lvlJc w:val="left"/>
      <w:pPr>
        <w:tabs>
          <w:tab w:val="num" w:pos="3240"/>
        </w:tabs>
        <w:ind w:left="3240" w:hanging="360"/>
      </w:pPr>
      <w:rPr>
        <w:rFonts w:ascii="Arial" w:hAnsi="Arial" w:hint="default"/>
      </w:rPr>
    </w:lvl>
    <w:lvl w:ilvl="5" w:tplc="D5104626" w:tentative="1">
      <w:start w:val="1"/>
      <w:numFmt w:val="bullet"/>
      <w:lvlText w:val="•"/>
      <w:lvlJc w:val="left"/>
      <w:pPr>
        <w:tabs>
          <w:tab w:val="num" w:pos="3960"/>
        </w:tabs>
        <w:ind w:left="3960" w:hanging="360"/>
      </w:pPr>
      <w:rPr>
        <w:rFonts w:ascii="Arial" w:hAnsi="Arial" w:hint="default"/>
      </w:rPr>
    </w:lvl>
    <w:lvl w:ilvl="6" w:tplc="8A96FE84" w:tentative="1">
      <w:start w:val="1"/>
      <w:numFmt w:val="bullet"/>
      <w:lvlText w:val="•"/>
      <w:lvlJc w:val="left"/>
      <w:pPr>
        <w:tabs>
          <w:tab w:val="num" w:pos="4680"/>
        </w:tabs>
        <w:ind w:left="4680" w:hanging="360"/>
      </w:pPr>
      <w:rPr>
        <w:rFonts w:ascii="Arial" w:hAnsi="Arial" w:hint="default"/>
      </w:rPr>
    </w:lvl>
    <w:lvl w:ilvl="7" w:tplc="DC96EA24" w:tentative="1">
      <w:start w:val="1"/>
      <w:numFmt w:val="bullet"/>
      <w:lvlText w:val="•"/>
      <w:lvlJc w:val="left"/>
      <w:pPr>
        <w:tabs>
          <w:tab w:val="num" w:pos="5400"/>
        </w:tabs>
        <w:ind w:left="5400" w:hanging="360"/>
      </w:pPr>
      <w:rPr>
        <w:rFonts w:ascii="Arial" w:hAnsi="Arial" w:hint="default"/>
      </w:rPr>
    </w:lvl>
    <w:lvl w:ilvl="8" w:tplc="ECA8998C"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2FA50611"/>
    <w:multiLevelType w:val="hybridMultilevel"/>
    <w:tmpl w:val="D2DCBC5E"/>
    <w:lvl w:ilvl="0" w:tplc="E33E5AE0">
      <w:start w:val="1"/>
      <w:numFmt w:val="decimal"/>
      <w:lvlText w:val="%1."/>
      <w:lvlJc w:val="left"/>
      <w:pPr>
        <w:tabs>
          <w:tab w:val="num" w:pos="720"/>
        </w:tabs>
        <w:ind w:left="720" w:hanging="360"/>
      </w:pPr>
    </w:lvl>
    <w:lvl w:ilvl="1" w:tplc="CA1C0DCA" w:tentative="1">
      <w:start w:val="1"/>
      <w:numFmt w:val="decimal"/>
      <w:lvlText w:val="%2."/>
      <w:lvlJc w:val="left"/>
      <w:pPr>
        <w:tabs>
          <w:tab w:val="num" w:pos="1440"/>
        </w:tabs>
        <w:ind w:left="1440" w:hanging="360"/>
      </w:pPr>
    </w:lvl>
    <w:lvl w:ilvl="2" w:tplc="3BE084BA" w:tentative="1">
      <w:start w:val="1"/>
      <w:numFmt w:val="decimal"/>
      <w:lvlText w:val="%3."/>
      <w:lvlJc w:val="left"/>
      <w:pPr>
        <w:tabs>
          <w:tab w:val="num" w:pos="2160"/>
        </w:tabs>
        <w:ind w:left="2160" w:hanging="360"/>
      </w:pPr>
    </w:lvl>
    <w:lvl w:ilvl="3" w:tplc="47E22D66" w:tentative="1">
      <w:start w:val="1"/>
      <w:numFmt w:val="decimal"/>
      <w:lvlText w:val="%4."/>
      <w:lvlJc w:val="left"/>
      <w:pPr>
        <w:tabs>
          <w:tab w:val="num" w:pos="2880"/>
        </w:tabs>
        <w:ind w:left="2880" w:hanging="360"/>
      </w:pPr>
    </w:lvl>
    <w:lvl w:ilvl="4" w:tplc="EB90B494" w:tentative="1">
      <w:start w:val="1"/>
      <w:numFmt w:val="decimal"/>
      <w:lvlText w:val="%5."/>
      <w:lvlJc w:val="left"/>
      <w:pPr>
        <w:tabs>
          <w:tab w:val="num" w:pos="3600"/>
        </w:tabs>
        <w:ind w:left="3600" w:hanging="360"/>
      </w:pPr>
    </w:lvl>
    <w:lvl w:ilvl="5" w:tplc="30302338" w:tentative="1">
      <w:start w:val="1"/>
      <w:numFmt w:val="decimal"/>
      <w:lvlText w:val="%6."/>
      <w:lvlJc w:val="left"/>
      <w:pPr>
        <w:tabs>
          <w:tab w:val="num" w:pos="4320"/>
        </w:tabs>
        <w:ind w:left="4320" w:hanging="360"/>
      </w:pPr>
    </w:lvl>
    <w:lvl w:ilvl="6" w:tplc="86C00F46" w:tentative="1">
      <w:start w:val="1"/>
      <w:numFmt w:val="decimal"/>
      <w:lvlText w:val="%7."/>
      <w:lvlJc w:val="left"/>
      <w:pPr>
        <w:tabs>
          <w:tab w:val="num" w:pos="5040"/>
        </w:tabs>
        <w:ind w:left="5040" w:hanging="360"/>
      </w:pPr>
    </w:lvl>
    <w:lvl w:ilvl="7" w:tplc="55BA479A" w:tentative="1">
      <w:start w:val="1"/>
      <w:numFmt w:val="decimal"/>
      <w:lvlText w:val="%8."/>
      <w:lvlJc w:val="left"/>
      <w:pPr>
        <w:tabs>
          <w:tab w:val="num" w:pos="5760"/>
        </w:tabs>
        <w:ind w:left="5760" w:hanging="360"/>
      </w:pPr>
    </w:lvl>
    <w:lvl w:ilvl="8" w:tplc="3F96EF4A" w:tentative="1">
      <w:start w:val="1"/>
      <w:numFmt w:val="decimal"/>
      <w:lvlText w:val="%9."/>
      <w:lvlJc w:val="left"/>
      <w:pPr>
        <w:tabs>
          <w:tab w:val="num" w:pos="6480"/>
        </w:tabs>
        <w:ind w:left="6480" w:hanging="360"/>
      </w:pPr>
    </w:lvl>
  </w:abstractNum>
  <w:abstractNum w:abstractNumId="16" w15:restartNumberingAfterBreak="0">
    <w:nsid w:val="31B7054A"/>
    <w:multiLevelType w:val="hybridMultilevel"/>
    <w:tmpl w:val="41C8F360"/>
    <w:lvl w:ilvl="0" w:tplc="44BE98BA">
      <w:start w:val="1"/>
      <w:numFmt w:val="bullet"/>
      <w:lvlText w:val="•"/>
      <w:lvlJc w:val="left"/>
      <w:pPr>
        <w:tabs>
          <w:tab w:val="num" w:pos="720"/>
        </w:tabs>
        <w:ind w:left="720" w:hanging="360"/>
      </w:pPr>
      <w:rPr>
        <w:rFonts w:ascii="Arial" w:hAnsi="Arial" w:hint="default"/>
      </w:rPr>
    </w:lvl>
    <w:lvl w:ilvl="1" w:tplc="C240B58C">
      <w:numFmt w:val="bullet"/>
      <w:lvlText w:val="•"/>
      <w:lvlJc w:val="left"/>
      <w:pPr>
        <w:tabs>
          <w:tab w:val="num" w:pos="1440"/>
        </w:tabs>
        <w:ind w:left="1440" w:hanging="360"/>
      </w:pPr>
      <w:rPr>
        <w:rFonts w:ascii="Arial" w:hAnsi="Arial" w:hint="default"/>
      </w:rPr>
    </w:lvl>
    <w:lvl w:ilvl="2" w:tplc="3B5CBEE6" w:tentative="1">
      <w:start w:val="1"/>
      <w:numFmt w:val="bullet"/>
      <w:lvlText w:val="•"/>
      <w:lvlJc w:val="left"/>
      <w:pPr>
        <w:tabs>
          <w:tab w:val="num" w:pos="2160"/>
        </w:tabs>
        <w:ind w:left="2160" w:hanging="360"/>
      </w:pPr>
      <w:rPr>
        <w:rFonts w:ascii="Arial" w:hAnsi="Arial" w:hint="default"/>
      </w:rPr>
    </w:lvl>
    <w:lvl w:ilvl="3" w:tplc="FCD08184" w:tentative="1">
      <w:start w:val="1"/>
      <w:numFmt w:val="bullet"/>
      <w:lvlText w:val="•"/>
      <w:lvlJc w:val="left"/>
      <w:pPr>
        <w:tabs>
          <w:tab w:val="num" w:pos="2880"/>
        </w:tabs>
        <w:ind w:left="2880" w:hanging="360"/>
      </w:pPr>
      <w:rPr>
        <w:rFonts w:ascii="Arial" w:hAnsi="Arial" w:hint="default"/>
      </w:rPr>
    </w:lvl>
    <w:lvl w:ilvl="4" w:tplc="101EBB50" w:tentative="1">
      <w:start w:val="1"/>
      <w:numFmt w:val="bullet"/>
      <w:lvlText w:val="•"/>
      <w:lvlJc w:val="left"/>
      <w:pPr>
        <w:tabs>
          <w:tab w:val="num" w:pos="3600"/>
        </w:tabs>
        <w:ind w:left="3600" w:hanging="360"/>
      </w:pPr>
      <w:rPr>
        <w:rFonts w:ascii="Arial" w:hAnsi="Arial" w:hint="default"/>
      </w:rPr>
    </w:lvl>
    <w:lvl w:ilvl="5" w:tplc="A31AC326" w:tentative="1">
      <w:start w:val="1"/>
      <w:numFmt w:val="bullet"/>
      <w:lvlText w:val="•"/>
      <w:lvlJc w:val="left"/>
      <w:pPr>
        <w:tabs>
          <w:tab w:val="num" w:pos="4320"/>
        </w:tabs>
        <w:ind w:left="4320" w:hanging="360"/>
      </w:pPr>
      <w:rPr>
        <w:rFonts w:ascii="Arial" w:hAnsi="Arial" w:hint="default"/>
      </w:rPr>
    </w:lvl>
    <w:lvl w:ilvl="6" w:tplc="1F0A101E" w:tentative="1">
      <w:start w:val="1"/>
      <w:numFmt w:val="bullet"/>
      <w:lvlText w:val="•"/>
      <w:lvlJc w:val="left"/>
      <w:pPr>
        <w:tabs>
          <w:tab w:val="num" w:pos="5040"/>
        </w:tabs>
        <w:ind w:left="5040" w:hanging="360"/>
      </w:pPr>
      <w:rPr>
        <w:rFonts w:ascii="Arial" w:hAnsi="Arial" w:hint="default"/>
      </w:rPr>
    </w:lvl>
    <w:lvl w:ilvl="7" w:tplc="A8A09A9A" w:tentative="1">
      <w:start w:val="1"/>
      <w:numFmt w:val="bullet"/>
      <w:lvlText w:val="•"/>
      <w:lvlJc w:val="left"/>
      <w:pPr>
        <w:tabs>
          <w:tab w:val="num" w:pos="5760"/>
        </w:tabs>
        <w:ind w:left="5760" w:hanging="360"/>
      </w:pPr>
      <w:rPr>
        <w:rFonts w:ascii="Arial" w:hAnsi="Arial" w:hint="default"/>
      </w:rPr>
    </w:lvl>
    <w:lvl w:ilvl="8" w:tplc="A478F80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3A87C6A"/>
    <w:multiLevelType w:val="multilevel"/>
    <w:tmpl w:val="87BCB52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62B4961"/>
    <w:multiLevelType w:val="hybridMultilevel"/>
    <w:tmpl w:val="AB92ADF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36A16BA7"/>
    <w:multiLevelType w:val="hybridMultilevel"/>
    <w:tmpl w:val="5B2402C2"/>
    <w:lvl w:ilvl="0" w:tplc="1EC81FC4">
      <w:start w:val="1"/>
      <w:numFmt w:val="bullet"/>
      <w:lvlText w:val="•"/>
      <w:lvlJc w:val="left"/>
      <w:pPr>
        <w:tabs>
          <w:tab w:val="num" w:pos="360"/>
        </w:tabs>
        <w:ind w:left="360" w:hanging="360"/>
      </w:pPr>
      <w:rPr>
        <w:rFonts w:ascii="Arial" w:hAnsi="Arial" w:hint="default"/>
      </w:rPr>
    </w:lvl>
    <w:lvl w:ilvl="1" w:tplc="09F20146">
      <w:numFmt w:val="bullet"/>
      <w:lvlText w:val="•"/>
      <w:lvlJc w:val="left"/>
      <w:pPr>
        <w:tabs>
          <w:tab w:val="num" w:pos="1080"/>
        </w:tabs>
        <w:ind w:left="1080" w:hanging="360"/>
      </w:pPr>
      <w:rPr>
        <w:rFonts w:ascii="Arial" w:hAnsi="Arial" w:hint="default"/>
      </w:rPr>
    </w:lvl>
    <w:lvl w:ilvl="2" w:tplc="2A463CE0" w:tentative="1">
      <w:start w:val="1"/>
      <w:numFmt w:val="bullet"/>
      <w:lvlText w:val="•"/>
      <w:lvlJc w:val="left"/>
      <w:pPr>
        <w:tabs>
          <w:tab w:val="num" w:pos="1800"/>
        </w:tabs>
        <w:ind w:left="1800" w:hanging="360"/>
      </w:pPr>
      <w:rPr>
        <w:rFonts w:ascii="Arial" w:hAnsi="Arial" w:hint="default"/>
      </w:rPr>
    </w:lvl>
    <w:lvl w:ilvl="3" w:tplc="A9CA1494" w:tentative="1">
      <w:start w:val="1"/>
      <w:numFmt w:val="bullet"/>
      <w:lvlText w:val="•"/>
      <w:lvlJc w:val="left"/>
      <w:pPr>
        <w:tabs>
          <w:tab w:val="num" w:pos="2520"/>
        </w:tabs>
        <w:ind w:left="2520" w:hanging="360"/>
      </w:pPr>
      <w:rPr>
        <w:rFonts w:ascii="Arial" w:hAnsi="Arial" w:hint="default"/>
      </w:rPr>
    </w:lvl>
    <w:lvl w:ilvl="4" w:tplc="F472689A" w:tentative="1">
      <w:start w:val="1"/>
      <w:numFmt w:val="bullet"/>
      <w:lvlText w:val="•"/>
      <w:lvlJc w:val="left"/>
      <w:pPr>
        <w:tabs>
          <w:tab w:val="num" w:pos="3240"/>
        </w:tabs>
        <w:ind w:left="3240" w:hanging="360"/>
      </w:pPr>
      <w:rPr>
        <w:rFonts w:ascii="Arial" w:hAnsi="Arial" w:hint="default"/>
      </w:rPr>
    </w:lvl>
    <w:lvl w:ilvl="5" w:tplc="3340A418" w:tentative="1">
      <w:start w:val="1"/>
      <w:numFmt w:val="bullet"/>
      <w:lvlText w:val="•"/>
      <w:lvlJc w:val="left"/>
      <w:pPr>
        <w:tabs>
          <w:tab w:val="num" w:pos="3960"/>
        </w:tabs>
        <w:ind w:left="3960" w:hanging="360"/>
      </w:pPr>
      <w:rPr>
        <w:rFonts w:ascii="Arial" w:hAnsi="Arial" w:hint="default"/>
      </w:rPr>
    </w:lvl>
    <w:lvl w:ilvl="6" w:tplc="A32C5618" w:tentative="1">
      <w:start w:val="1"/>
      <w:numFmt w:val="bullet"/>
      <w:lvlText w:val="•"/>
      <w:lvlJc w:val="left"/>
      <w:pPr>
        <w:tabs>
          <w:tab w:val="num" w:pos="4680"/>
        </w:tabs>
        <w:ind w:left="4680" w:hanging="360"/>
      </w:pPr>
      <w:rPr>
        <w:rFonts w:ascii="Arial" w:hAnsi="Arial" w:hint="default"/>
      </w:rPr>
    </w:lvl>
    <w:lvl w:ilvl="7" w:tplc="5AD88AA2" w:tentative="1">
      <w:start w:val="1"/>
      <w:numFmt w:val="bullet"/>
      <w:lvlText w:val="•"/>
      <w:lvlJc w:val="left"/>
      <w:pPr>
        <w:tabs>
          <w:tab w:val="num" w:pos="5400"/>
        </w:tabs>
        <w:ind w:left="5400" w:hanging="360"/>
      </w:pPr>
      <w:rPr>
        <w:rFonts w:ascii="Arial" w:hAnsi="Arial" w:hint="default"/>
      </w:rPr>
    </w:lvl>
    <w:lvl w:ilvl="8" w:tplc="CA689872" w:tentative="1">
      <w:start w:val="1"/>
      <w:numFmt w:val="bullet"/>
      <w:lvlText w:val="•"/>
      <w:lvlJc w:val="left"/>
      <w:pPr>
        <w:tabs>
          <w:tab w:val="num" w:pos="6120"/>
        </w:tabs>
        <w:ind w:left="6120" w:hanging="360"/>
      </w:pPr>
      <w:rPr>
        <w:rFonts w:ascii="Arial" w:hAnsi="Arial" w:hint="default"/>
      </w:rPr>
    </w:lvl>
  </w:abstractNum>
  <w:abstractNum w:abstractNumId="20" w15:restartNumberingAfterBreak="0">
    <w:nsid w:val="3714274A"/>
    <w:multiLevelType w:val="hybridMultilevel"/>
    <w:tmpl w:val="F97CC692"/>
    <w:lvl w:ilvl="0" w:tplc="4336C0D8">
      <w:start w:val="1"/>
      <w:numFmt w:val="bullet"/>
      <w:lvlText w:val="•"/>
      <w:lvlJc w:val="left"/>
      <w:pPr>
        <w:tabs>
          <w:tab w:val="num" w:pos="720"/>
        </w:tabs>
        <w:ind w:left="720" w:hanging="360"/>
      </w:pPr>
      <w:rPr>
        <w:rFonts w:ascii="Arial" w:hAnsi="Arial" w:hint="default"/>
      </w:rPr>
    </w:lvl>
    <w:lvl w:ilvl="1" w:tplc="C3985372">
      <w:start w:val="1"/>
      <w:numFmt w:val="bullet"/>
      <w:lvlText w:val="•"/>
      <w:lvlJc w:val="left"/>
      <w:pPr>
        <w:tabs>
          <w:tab w:val="num" w:pos="1440"/>
        </w:tabs>
        <w:ind w:left="1440" w:hanging="360"/>
      </w:pPr>
      <w:rPr>
        <w:rFonts w:ascii="Arial" w:hAnsi="Arial" w:hint="default"/>
      </w:rPr>
    </w:lvl>
    <w:lvl w:ilvl="2" w:tplc="B64C2FF0" w:tentative="1">
      <w:start w:val="1"/>
      <w:numFmt w:val="bullet"/>
      <w:lvlText w:val="•"/>
      <w:lvlJc w:val="left"/>
      <w:pPr>
        <w:tabs>
          <w:tab w:val="num" w:pos="2160"/>
        </w:tabs>
        <w:ind w:left="2160" w:hanging="360"/>
      </w:pPr>
      <w:rPr>
        <w:rFonts w:ascii="Arial" w:hAnsi="Arial" w:hint="default"/>
      </w:rPr>
    </w:lvl>
    <w:lvl w:ilvl="3" w:tplc="9A449BAE" w:tentative="1">
      <w:start w:val="1"/>
      <w:numFmt w:val="bullet"/>
      <w:lvlText w:val="•"/>
      <w:lvlJc w:val="left"/>
      <w:pPr>
        <w:tabs>
          <w:tab w:val="num" w:pos="2880"/>
        </w:tabs>
        <w:ind w:left="2880" w:hanging="360"/>
      </w:pPr>
      <w:rPr>
        <w:rFonts w:ascii="Arial" w:hAnsi="Arial" w:hint="default"/>
      </w:rPr>
    </w:lvl>
    <w:lvl w:ilvl="4" w:tplc="10C838E6" w:tentative="1">
      <w:start w:val="1"/>
      <w:numFmt w:val="bullet"/>
      <w:lvlText w:val="•"/>
      <w:lvlJc w:val="left"/>
      <w:pPr>
        <w:tabs>
          <w:tab w:val="num" w:pos="3600"/>
        </w:tabs>
        <w:ind w:left="3600" w:hanging="360"/>
      </w:pPr>
      <w:rPr>
        <w:rFonts w:ascii="Arial" w:hAnsi="Arial" w:hint="default"/>
      </w:rPr>
    </w:lvl>
    <w:lvl w:ilvl="5" w:tplc="4F1446A6" w:tentative="1">
      <w:start w:val="1"/>
      <w:numFmt w:val="bullet"/>
      <w:lvlText w:val="•"/>
      <w:lvlJc w:val="left"/>
      <w:pPr>
        <w:tabs>
          <w:tab w:val="num" w:pos="4320"/>
        </w:tabs>
        <w:ind w:left="4320" w:hanging="360"/>
      </w:pPr>
      <w:rPr>
        <w:rFonts w:ascii="Arial" w:hAnsi="Arial" w:hint="default"/>
      </w:rPr>
    </w:lvl>
    <w:lvl w:ilvl="6" w:tplc="C4AE0210" w:tentative="1">
      <w:start w:val="1"/>
      <w:numFmt w:val="bullet"/>
      <w:lvlText w:val="•"/>
      <w:lvlJc w:val="left"/>
      <w:pPr>
        <w:tabs>
          <w:tab w:val="num" w:pos="5040"/>
        </w:tabs>
        <w:ind w:left="5040" w:hanging="360"/>
      </w:pPr>
      <w:rPr>
        <w:rFonts w:ascii="Arial" w:hAnsi="Arial" w:hint="default"/>
      </w:rPr>
    </w:lvl>
    <w:lvl w:ilvl="7" w:tplc="98206A84" w:tentative="1">
      <w:start w:val="1"/>
      <w:numFmt w:val="bullet"/>
      <w:lvlText w:val="•"/>
      <w:lvlJc w:val="left"/>
      <w:pPr>
        <w:tabs>
          <w:tab w:val="num" w:pos="5760"/>
        </w:tabs>
        <w:ind w:left="5760" w:hanging="360"/>
      </w:pPr>
      <w:rPr>
        <w:rFonts w:ascii="Arial" w:hAnsi="Arial" w:hint="default"/>
      </w:rPr>
    </w:lvl>
    <w:lvl w:ilvl="8" w:tplc="A2F40CA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C8049D4"/>
    <w:multiLevelType w:val="hybridMultilevel"/>
    <w:tmpl w:val="3D8A3ED2"/>
    <w:lvl w:ilvl="0" w:tplc="752ECCC2">
      <w:start w:val="1"/>
      <w:numFmt w:val="bullet"/>
      <w:lvlText w:val="•"/>
      <w:lvlJc w:val="left"/>
      <w:pPr>
        <w:tabs>
          <w:tab w:val="num" w:pos="720"/>
        </w:tabs>
        <w:ind w:left="720" w:hanging="360"/>
      </w:pPr>
      <w:rPr>
        <w:rFonts w:ascii="Arial" w:hAnsi="Arial" w:hint="default"/>
      </w:rPr>
    </w:lvl>
    <w:lvl w:ilvl="1" w:tplc="CACEC998" w:tentative="1">
      <w:start w:val="1"/>
      <w:numFmt w:val="bullet"/>
      <w:lvlText w:val="•"/>
      <w:lvlJc w:val="left"/>
      <w:pPr>
        <w:tabs>
          <w:tab w:val="num" w:pos="1440"/>
        </w:tabs>
        <w:ind w:left="1440" w:hanging="360"/>
      </w:pPr>
      <w:rPr>
        <w:rFonts w:ascii="Arial" w:hAnsi="Arial" w:hint="default"/>
      </w:rPr>
    </w:lvl>
    <w:lvl w:ilvl="2" w:tplc="6A3E5884" w:tentative="1">
      <w:start w:val="1"/>
      <w:numFmt w:val="bullet"/>
      <w:lvlText w:val="•"/>
      <w:lvlJc w:val="left"/>
      <w:pPr>
        <w:tabs>
          <w:tab w:val="num" w:pos="2160"/>
        </w:tabs>
        <w:ind w:left="2160" w:hanging="360"/>
      </w:pPr>
      <w:rPr>
        <w:rFonts w:ascii="Arial" w:hAnsi="Arial" w:hint="default"/>
      </w:rPr>
    </w:lvl>
    <w:lvl w:ilvl="3" w:tplc="1BB8D52A" w:tentative="1">
      <w:start w:val="1"/>
      <w:numFmt w:val="bullet"/>
      <w:lvlText w:val="•"/>
      <w:lvlJc w:val="left"/>
      <w:pPr>
        <w:tabs>
          <w:tab w:val="num" w:pos="2880"/>
        </w:tabs>
        <w:ind w:left="2880" w:hanging="360"/>
      </w:pPr>
      <w:rPr>
        <w:rFonts w:ascii="Arial" w:hAnsi="Arial" w:hint="default"/>
      </w:rPr>
    </w:lvl>
    <w:lvl w:ilvl="4" w:tplc="2C2E37A4" w:tentative="1">
      <w:start w:val="1"/>
      <w:numFmt w:val="bullet"/>
      <w:lvlText w:val="•"/>
      <w:lvlJc w:val="left"/>
      <w:pPr>
        <w:tabs>
          <w:tab w:val="num" w:pos="3600"/>
        </w:tabs>
        <w:ind w:left="3600" w:hanging="360"/>
      </w:pPr>
      <w:rPr>
        <w:rFonts w:ascii="Arial" w:hAnsi="Arial" w:hint="default"/>
      </w:rPr>
    </w:lvl>
    <w:lvl w:ilvl="5" w:tplc="E6C8236E" w:tentative="1">
      <w:start w:val="1"/>
      <w:numFmt w:val="bullet"/>
      <w:lvlText w:val="•"/>
      <w:lvlJc w:val="left"/>
      <w:pPr>
        <w:tabs>
          <w:tab w:val="num" w:pos="4320"/>
        </w:tabs>
        <w:ind w:left="4320" w:hanging="360"/>
      </w:pPr>
      <w:rPr>
        <w:rFonts w:ascii="Arial" w:hAnsi="Arial" w:hint="default"/>
      </w:rPr>
    </w:lvl>
    <w:lvl w:ilvl="6" w:tplc="95D48B60" w:tentative="1">
      <w:start w:val="1"/>
      <w:numFmt w:val="bullet"/>
      <w:lvlText w:val="•"/>
      <w:lvlJc w:val="left"/>
      <w:pPr>
        <w:tabs>
          <w:tab w:val="num" w:pos="5040"/>
        </w:tabs>
        <w:ind w:left="5040" w:hanging="360"/>
      </w:pPr>
      <w:rPr>
        <w:rFonts w:ascii="Arial" w:hAnsi="Arial" w:hint="default"/>
      </w:rPr>
    </w:lvl>
    <w:lvl w:ilvl="7" w:tplc="70B8DFE8" w:tentative="1">
      <w:start w:val="1"/>
      <w:numFmt w:val="bullet"/>
      <w:lvlText w:val="•"/>
      <w:lvlJc w:val="left"/>
      <w:pPr>
        <w:tabs>
          <w:tab w:val="num" w:pos="5760"/>
        </w:tabs>
        <w:ind w:left="5760" w:hanging="360"/>
      </w:pPr>
      <w:rPr>
        <w:rFonts w:ascii="Arial" w:hAnsi="Arial" w:hint="default"/>
      </w:rPr>
    </w:lvl>
    <w:lvl w:ilvl="8" w:tplc="6DD60C4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CB82A6C"/>
    <w:multiLevelType w:val="hybridMultilevel"/>
    <w:tmpl w:val="6630B4FA"/>
    <w:lvl w:ilvl="0" w:tplc="6144C820">
      <w:start w:val="1"/>
      <w:numFmt w:val="bullet"/>
      <w:lvlText w:val="•"/>
      <w:lvlJc w:val="left"/>
      <w:pPr>
        <w:tabs>
          <w:tab w:val="num" w:pos="360"/>
        </w:tabs>
        <w:ind w:left="360" w:hanging="360"/>
      </w:pPr>
      <w:rPr>
        <w:rFonts w:ascii="Arial" w:hAnsi="Arial" w:hint="default"/>
      </w:rPr>
    </w:lvl>
    <w:lvl w:ilvl="1" w:tplc="F91E841C" w:tentative="1">
      <w:start w:val="1"/>
      <w:numFmt w:val="bullet"/>
      <w:lvlText w:val="•"/>
      <w:lvlJc w:val="left"/>
      <w:pPr>
        <w:tabs>
          <w:tab w:val="num" w:pos="1080"/>
        </w:tabs>
        <w:ind w:left="1080" w:hanging="360"/>
      </w:pPr>
      <w:rPr>
        <w:rFonts w:ascii="Arial" w:hAnsi="Arial" w:hint="default"/>
      </w:rPr>
    </w:lvl>
    <w:lvl w:ilvl="2" w:tplc="B43611FE" w:tentative="1">
      <w:start w:val="1"/>
      <w:numFmt w:val="bullet"/>
      <w:lvlText w:val="•"/>
      <w:lvlJc w:val="left"/>
      <w:pPr>
        <w:tabs>
          <w:tab w:val="num" w:pos="1800"/>
        </w:tabs>
        <w:ind w:left="1800" w:hanging="360"/>
      </w:pPr>
      <w:rPr>
        <w:rFonts w:ascii="Arial" w:hAnsi="Arial" w:hint="default"/>
      </w:rPr>
    </w:lvl>
    <w:lvl w:ilvl="3" w:tplc="9196A02C" w:tentative="1">
      <w:start w:val="1"/>
      <w:numFmt w:val="bullet"/>
      <w:lvlText w:val="•"/>
      <w:lvlJc w:val="left"/>
      <w:pPr>
        <w:tabs>
          <w:tab w:val="num" w:pos="2520"/>
        </w:tabs>
        <w:ind w:left="2520" w:hanging="360"/>
      </w:pPr>
      <w:rPr>
        <w:rFonts w:ascii="Arial" w:hAnsi="Arial" w:hint="default"/>
      </w:rPr>
    </w:lvl>
    <w:lvl w:ilvl="4" w:tplc="4978F03A" w:tentative="1">
      <w:start w:val="1"/>
      <w:numFmt w:val="bullet"/>
      <w:lvlText w:val="•"/>
      <w:lvlJc w:val="left"/>
      <w:pPr>
        <w:tabs>
          <w:tab w:val="num" w:pos="3240"/>
        </w:tabs>
        <w:ind w:left="3240" w:hanging="360"/>
      </w:pPr>
      <w:rPr>
        <w:rFonts w:ascii="Arial" w:hAnsi="Arial" w:hint="default"/>
      </w:rPr>
    </w:lvl>
    <w:lvl w:ilvl="5" w:tplc="92044C3C" w:tentative="1">
      <w:start w:val="1"/>
      <w:numFmt w:val="bullet"/>
      <w:lvlText w:val="•"/>
      <w:lvlJc w:val="left"/>
      <w:pPr>
        <w:tabs>
          <w:tab w:val="num" w:pos="3960"/>
        </w:tabs>
        <w:ind w:left="3960" w:hanging="360"/>
      </w:pPr>
      <w:rPr>
        <w:rFonts w:ascii="Arial" w:hAnsi="Arial" w:hint="default"/>
      </w:rPr>
    </w:lvl>
    <w:lvl w:ilvl="6" w:tplc="F4F288F8" w:tentative="1">
      <w:start w:val="1"/>
      <w:numFmt w:val="bullet"/>
      <w:lvlText w:val="•"/>
      <w:lvlJc w:val="left"/>
      <w:pPr>
        <w:tabs>
          <w:tab w:val="num" w:pos="4680"/>
        </w:tabs>
        <w:ind w:left="4680" w:hanging="360"/>
      </w:pPr>
      <w:rPr>
        <w:rFonts w:ascii="Arial" w:hAnsi="Arial" w:hint="default"/>
      </w:rPr>
    </w:lvl>
    <w:lvl w:ilvl="7" w:tplc="FAFA0C74" w:tentative="1">
      <w:start w:val="1"/>
      <w:numFmt w:val="bullet"/>
      <w:lvlText w:val="•"/>
      <w:lvlJc w:val="left"/>
      <w:pPr>
        <w:tabs>
          <w:tab w:val="num" w:pos="5400"/>
        </w:tabs>
        <w:ind w:left="5400" w:hanging="360"/>
      </w:pPr>
      <w:rPr>
        <w:rFonts w:ascii="Arial" w:hAnsi="Arial" w:hint="default"/>
      </w:rPr>
    </w:lvl>
    <w:lvl w:ilvl="8" w:tplc="0450CD26" w:tentative="1">
      <w:start w:val="1"/>
      <w:numFmt w:val="bullet"/>
      <w:lvlText w:val="•"/>
      <w:lvlJc w:val="left"/>
      <w:pPr>
        <w:tabs>
          <w:tab w:val="num" w:pos="6120"/>
        </w:tabs>
        <w:ind w:left="6120" w:hanging="360"/>
      </w:pPr>
      <w:rPr>
        <w:rFonts w:ascii="Arial" w:hAnsi="Arial" w:hint="default"/>
      </w:rPr>
    </w:lvl>
  </w:abstractNum>
  <w:abstractNum w:abstractNumId="23" w15:restartNumberingAfterBreak="0">
    <w:nsid w:val="3FDD4BAA"/>
    <w:multiLevelType w:val="hybridMultilevel"/>
    <w:tmpl w:val="F2A2C81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42C06F07"/>
    <w:multiLevelType w:val="hybridMultilevel"/>
    <w:tmpl w:val="400EC6CA"/>
    <w:lvl w:ilvl="0" w:tplc="F19C7B60">
      <w:start w:val="1"/>
      <w:numFmt w:val="bullet"/>
      <w:lvlText w:val="•"/>
      <w:lvlJc w:val="left"/>
      <w:pPr>
        <w:tabs>
          <w:tab w:val="num" w:pos="360"/>
        </w:tabs>
        <w:ind w:left="360" w:hanging="360"/>
      </w:pPr>
      <w:rPr>
        <w:rFonts w:ascii="Arial" w:hAnsi="Arial" w:hint="default"/>
      </w:rPr>
    </w:lvl>
    <w:lvl w:ilvl="1" w:tplc="9696A260" w:tentative="1">
      <w:start w:val="1"/>
      <w:numFmt w:val="bullet"/>
      <w:lvlText w:val="•"/>
      <w:lvlJc w:val="left"/>
      <w:pPr>
        <w:tabs>
          <w:tab w:val="num" w:pos="1080"/>
        </w:tabs>
        <w:ind w:left="1080" w:hanging="360"/>
      </w:pPr>
      <w:rPr>
        <w:rFonts w:ascii="Arial" w:hAnsi="Arial" w:hint="default"/>
      </w:rPr>
    </w:lvl>
    <w:lvl w:ilvl="2" w:tplc="AFD643CC" w:tentative="1">
      <w:start w:val="1"/>
      <w:numFmt w:val="bullet"/>
      <w:lvlText w:val="•"/>
      <w:lvlJc w:val="left"/>
      <w:pPr>
        <w:tabs>
          <w:tab w:val="num" w:pos="1800"/>
        </w:tabs>
        <w:ind w:left="1800" w:hanging="360"/>
      </w:pPr>
      <w:rPr>
        <w:rFonts w:ascii="Arial" w:hAnsi="Arial" w:hint="default"/>
      </w:rPr>
    </w:lvl>
    <w:lvl w:ilvl="3" w:tplc="7EFA9E12" w:tentative="1">
      <w:start w:val="1"/>
      <w:numFmt w:val="bullet"/>
      <w:lvlText w:val="•"/>
      <w:lvlJc w:val="left"/>
      <w:pPr>
        <w:tabs>
          <w:tab w:val="num" w:pos="2520"/>
        </w:tabs>
        <w:ind w:left="2520" w:hanging="360"/>
      </w:pPr>
      <w:rPr>
        <w:rFonts w:ascii="Arial" w:hAnsi="Arial" w:hint="default"/>
      </w:rPr>
    </w:lvl>
    <w:lvl w:ilvl="4" w:tplc="7FDC8760" w:tentative="1">
      <w:start w:val="1"/>
      <w:numFmt w:val="bullet"/>
      <w:lvlText w:val="•"/>
      <w:lvlJc w:val="left"/>
      <w:pPr>
        <w:tabs>
          <w:tab w:val="num" w:pos="3240"/>
        </w:tabs>
        <w:ind w:left="3240" w:hanging="360"/>
      </w:pPr>
      <w:rPr>
        <w:rFonts w:ascii="Arial" w:hAnsi="Arial" w:hint="default"/>
      </w:rPr>
    </w:lvl>
    <w:lvl w:ilvl="5" w:tplc="D382C532" w:tentative="1">
      <w:start w:val="1"/>
      <w:numFmt w:val="bullet"/>
      <w:lvlText w:val="•"/>
      <w:lvlJc w:val="left"/>
      <w:pPr>
        <w:tabs>
          <w:tab w:val="num" w:pos="3960"/>
        </w:tabs>
        <w:ind w:left="3960" w:hanging="360"/>
      </w:pPr>
      <w:rPr>
        <w:rFonts w:ascii="Arial" w:hAnsi="Arial" w:hint="default"/>
      </w:rPr>
    </w:lvl>
    <w:lvl w:ilvl="6" w:tplc="8EC8F1F6" w:tentative="1">
      <w:start w:val="1"/>
      <w:numFmt w:val="bullet"/>
      <w:lvlText w:val="•"/>
      <w:lvlJc w:val="left"/>
      <w:pPr>
        <w:tabs>
          <w:tab w:val="num" w:pos="4680"/>
        </w:tabs>
        <w:ind w:left="4680" w:hanging="360"/>
      </w:pPr>
      <w:rPr>
        <w:rFonts w:ascii="Arial" w:hAnsi="Arial" w:hint="default"/>
      </w:rPr>
    </w:lvl>
    <w:lvl w:ilvl="7" w:tplc="120238EC" w:tentative="1">
      <w:start w:val="1"/>
      <w:numFmt w:val="bullet"/>
      <w:lvlText w:val="•"/>
      <w:lvlJc w:val="left"/>
      <w:pPr>
        <w:tabs>
          <w:tab w:val="num" w:pos="5400"/>
        </w:tabs>
        <w:ind w:left="5400" w:hanging="360"/>
      </w:pPr>
      <w:rPr>
        <w:rFonts w:ascii="Arial" w:hAnsi="Arial" w:hint="default"/>
      </w:rPr>
    </w:lvl>
    <w:lvl w:ilvl="8" w:tplc="371CBBA4" w:tentative="1">
      <w:start w:val="1"/>
      <w:numFmt w:val="bullet"/>
      <w:lvlText w:val="•"/>
      <w:lvlJc w:val="left"/>
      <w:pPr>
        <w:tabs>
          <w:tab w:val="num" w:pos="6120"/>
        </w:tabs>
        <w:ind w:left="6120" w:hanging="360"/>
      </w:pPr>
      <w:rPr>
        <w:rFonts w:ascii="Arial" w:hAnsi="Arial" w:hint="default"/>
      </w:rPr>
    </w:lvl>
  </w:abstractNum>
  <w:abstractNum w:abstractNumId="25" w15:restartNumberingAfterBreak="0">
    <w:nsid w:val="46B720C8"/>
    <w:multiLevelType w:val="hybridMultilevel"/>
    <w:tmpl w:val="BEEE66FA"/>
    <w:lvl w:ilvl="0" w:tplc="079A0AF8">
      <w:start w:val="1"/>
      <w:numFmt w:val="bullet"/>
      <w:lvlText w:val="•"/>
      <w:lvlJc w:val="left"/>
      <w:pPr>
        <w:tabs>
          <w:tab w:val="num" w:pos="360"/>
        </w:tabs>
        <w:ind w:left="360" w:hanging="360"/>
      </w:pPr>
      <w:rPr>
        <w:rFonts w:ascii="Arial" w:hAnsi="Arial" w:hint="default"/>
      </w:rPr>
    </w:lvl>
    <w:lvl w:ilvl="1" w:tplc="1F6852DA" w:tentative="1">
      <w:start w:val="1"/>
      <w:numFmt w:val="bullet"/>
      <w:lvlText w:val="•"/>
      <w:lvlJc w:val="left"/>
      <w:pPr>
        <w:tabs>
          <w:tab w:val="num" w:pos="1080"/>
        </w:tabs>
        <w:ind w:left="1080" w:hanging="360"/>
      </w:pPr>
      <w:rPr>
        <w:rFonts w:ascii="Arial" w:hAnsi="Arial" w:hint="default"/>
      </w:rPr>
    </w:lvl>
    <w:lvl w:ilvl="2" w:tplc="F51E1930" w:tentative="1">
      <w:start w:val="1"/>
      <w:numFmt w:val="bullet"/>
      <w:lvlText w:val="•"/>
      <w:lvlJc w:val="left"/>
      <w:pPr>
        <w:tabs>
          <w:tab w:val="num" w:pos="1800"/>
        </w:tabs>
        <w:ind w:left="1800" w:hanging="360"/>
      </w:pPr>
      <w:rPr>
        <w:rFonts w:ascii="Arial" w:hAnsi="Arial" w:hint="default"/>
      </w:rPr>
    </w:lvl>
    <w:lvl w:ilvl="3" w:tplc="A8C8B3E6" w:tentative="1">
      <w:start w:val="1"/>
      <w:numFmt w:val="bullet"/>
      <w:lvlText w:val="•"/>
      <w:lvlJc w:val="left"/>
      <w:pPr>
        <w:tabs>
          <w:tab w:val="num" w:pos="2520"/>
        </w:tabs>
        <w:ind w:left="2520" w:hanging="360"/>
      </w:pPr>
      <w:rPr>
        <w:rFonts w:ascii="Arial" w:hAnsi="Arial" w:hint="default"/>
      </w:rPr>
    </w:lvl>
    <w:lvl w:ilvl="4" w:tplc="137E40F6" w:tentative="1">
      <w:start w:val="1"/>
      <w:numFmt w:val="bullet"/>
      <w:lvlText w:val="•"/>
      <w:lvlJc w:val="left"/>
      <w:pPr>
        <w:tabs>
          <w:tab w:val="num" w:pos="3240"/>
        </w:tabs>
        <w:ind w:left="3240" w:hanging="360"/>
      </w:pPr>
      <w:rPr>
        <w:rFonts w:ascii="Arial" w:hAnsi="Arial" w:hint="default"/>
      </w:rPr>
    </w:lvl>
    <w:lvl w:ilvl="5" w:tplc="8E76D846" w:tentative="1">
      <w:start w:val="1"/>
      <w:numFmt w:val="bullet"/>
      <w:lvlText w:val="•"/>
      <w:lvlJc w:val="left"/>
      <w:pPr>
        <w:tabs>
          <w:tab w:val="num" w:pos="3960"/>
        </w:tabs>
        <w:ind w:left="3960" w:hanging="360"/>
      </w:pPr>
      <w:rPr>
        <w:rFonts w:ascii="Arial" w:hAnsi="Arial" w:hint="default"/>
      </w:rPr>
    </w:lvl>
    <w:lvl w:ilvl="6" w:tplc="B39013D4" w:tentative="1">
      <w:start w:val="1"/>
      <w:numFmt w:val="bullet"/>
      <w:lvlText w:val="•"/>
      <w:lvlJc w:val="left"/>
      <w:pPr>
        <w:tabs>
          <w:tab w:val="num" w:pos="4680"/>
        </w:tabs>
        <w:ind w:left="4680" w:hanging="360"/>
      </w:pPr>
      <w:rPr>
        <w:rFonts w:ascii="Arial" w:hAnsi="Arial" w:hint="default"/>
      </w:rPr>
    </w:lvl>
    <w:lvl w:ilvl="7" w:tplc="E8EAF0D0" w:tentative="1">
      <w:start w:val="1"/>
      <w:numFmt w:val="bullet"/>
      <w:lvlText w:val="•"/>
      <w:lvlJc w:val="left"/>
      <w:pPr>
        <w:tabs>
          <w:tab w:val="num" w:pos="5400"/>
        </w:tabs>
        <w:ind w:left="5400" w:hanging="360"/>
      </w:pPr>
      <w:rPr>
        <w:rFonts w:ascii="Arial" w:hAnsi="Arial" w:hint="default"/>
      </w:rPr>
    </w:lvl>
    <w:lvl w:ilvl="8" w:tplc="2544EA9E" w:tentative="1">
      <w:start w:val="1"/>
      <w:numFmt w:val="bullet"/>
      <w:lvlText w:val="•"/>
      <w:lvlJc w:val="left"/>
      <w:pPr>
        <w:tabs>
          <w:tab w:val="num" w:pos="6120"/>
        </w:tabs>
        <w:ind w:left="6120" w:hanging="360"/>
      </w:pPr>
      <w:rPr>
        <w:rFonts w:ascii="Arial" w:hAnsi="Arial" w:hint="default"/>
      </w:rPr>
    </w:lvl>
  </w:abstractNum>
  <w:abstractNum w:abstractNumId="26" w15:restartNumberingAfterBreak="0">
    <w:nsid w:val="49DD78F5"/>
    <w:multiLevelType w:val="hybridMultilevel"/>
    <w:tmpl w:val="3D8C7EBA"/>
    <w:lvl w:ilvl="0" w:tplc="0BD8DFEA">
      <w:start w:val="1"/>
      <w:numFmt w:val="decimal"/>
      <w:lvlText w:val="%1."/>
      <w:lvlJc w:val="left"/>
      <w:pPr>
        <w:tabs>
          <w:tab w:val="num" w:pos="720"/>
        </w:tabs>
        <w:ind w:left="720" w:hanging="360"/>
      </w:pPr>
    </w:lvl>
    <w:lvl w:ilvl="1" w:tplc="99608676" w:tentative="1">
      <w:start w:val="1"/>
      <w:numFmt w:val="decimal"/>
      <w:lvlText w:val="%2."/>
      <w:lvlJc w:val="left"/>
      <w:pPr>
        <w:tabs>
          <w:tab w:val="num" w:pos="1440"/>
        </w:tabs>
        <w:ind w:left="1440" w:hanging="360"/>
      </w:pPr>
    </w:lvl>
    <w:lvl w:ilvl="2" w:tplc="E36C5D38" w:tentative="1">
      <w:start w:val="1"/>
      <w:numFmt w:val="decimal"/>
      <w:lvlText w:val="%3."/>
      <w:lvlJc w:val="left"/>
      <w:pPr>
        <w:tabs>
          <w:tab w:val="num" w:pos="2160"/>
        </w:tabs>
        <w:ind w:left="2160" w:hanging="360"/>
      </w:pPr>
    </w:lvl>
    <w:lvl w:ilvl="3" w:tplc="8CC61938" w:tentative="1">
      <w:start w:val="1"/>
      <w:numFmt w:val="decimal"/>
      <w:lvlText w:val="%4."/>
      <w:lvlJc w:val="left"/>
      <w:pPr>
        <w:tabs>
          <w:tab w:val="num" w:pos="2880"/>
        </w:tabs>
        <w:ind w:left="2880" w:hanging="360"/>
      </w:pPr>
    </w:lvl>
    <w:lvl w:ilvl="4" w:tplc="EC869098" w:tentative="1">
      <w:start w:val="1"/>
      <w:numFmt w:val="decimal"/>
      <w:lvlText w:val="%5."/>
      <w:lvlJc w:val="left"/>
      <w:pPr>
        <w:tabs>
          <w:tab w:val="num" w:pos="3600"/>
        </w:tabs>
        <w:ind w:left="3600" w:hanging="360"/>
      </w:pPr>
    </w:lvl>
    <w:lvl w:ilvl="5" w:tplc="A7F02FF0" w:tentative="1">
      <w:start w:val="1"/>
      <w:numFmt w:val="decimal"/>
      <w:lvlText w:val="%6."/>
      <w:lvlJc w:val="left"/>
      <w:pPr>
        <w:tabs>
          <w:tab w:val="num" w:pos="4320"/>
        </w:tabs>
        <w:ind w:left="4320" w:hanging="360"/>
      </w:pPr>
    </w:lvl>
    <w:lvl w:ilvl="6" w:tplc="7F4E4CDA" w:tentative="1">
      <w:start w:val="1"/>
      <w:numFmt w:val="decimal"/>
      <w:lvlText w:val="%7."/>
      <w:lvlJc w:val="left"/>
      <w:pPr>
        <w:tabs>
          <w:tab w:val="num" w:pos="5040"/>
        </w:tabs>
        <w:ind w:left="5040" w:hanging="360"/>
      </w:pPr>
    </w:lvl>
    <w:lvl w:ilvl="7" w:tplc="C78E4B64" w:tentative="1">
      <w:start w:val="1"/>
      <w:numFmt w:val="decimal"/>
      <w:lvlText w:val="%8."/>
      <w:lvlJc w:val="left"/>
      <w:pPr>
        <w:tabs>
          <w:tab w:val="num" w:pos="5760"/>
        </w:tabs>
        <w:ind w:left="5760" w:hanging="360"/>
      </w:pPr>
    </w:lvl>
    <w:lvl w:ilvl="8" w:tplc="9E78D6D4" w:tentative="1">
      <w:start w:val="1"/>
      <w:numFmt w:val="decimal"/>
      <w:lvlText w:val="%9."/>
      <w:lvlJc w:val="left"/>
      <w:pPr>
        <w:tabs>
          <w:tab w:val="num" w:pos="6480"/>
        </w:tabs>
        <w:ind w:left="6480" w:hanging="360"/>
      </w:pPr>
    </w:lvl>
  </w:abstractNum>
  <w:abstractNum w:abstractNumId="27" w15:restartNumberingAfterBreak="0">
    <w:nsid w:val="4A47477B"/>
    <w:multiLevelType w:val="hybridMultilevel"/>
    <w:tmpl w:val="EB0CC690"/>
    <w:lvl w:ilvl="0" w:tplc="01F8EB74">
      <w:start w:val="1"/>
      <w:numFmt w:val="decimal"/>
      <w:lvlText w:val="%1."/>
      <w:lvlJc w:val="left"/>
      <w:pPr>
        <w:tabs>
          <w:tab w:val="num" w:pos="720"/>
        </w:tabs>
        <w:ind w:left="720" w:hanging="360"/>
      </w:pPr>
    </w:lvl>
    <w:lvl w:ilvl="1" w:tplc="702A8988" w:tentative="1">
      <w:start w:val="1"/>
      <w:numFmt w:val="decimal"/>
      <w:lvlText w:val="%2."/>
      <w:lvlJc w:val="left"/>
      <w:pPr>
        <w:tabs>
          <w:tab w:val="num" w:pos="1440"/>
        </w:tabs>
        <w:ind w:left="1440" w:hanging="360"/>
      </w:pPr>
    </w:lvl>
    <w:lvl w:ilvl="2" w:tplc="93AEFFFA" w:tentative="1">
      <w:start w:val="1"/>
      <w:numFmt w:val="decimal"/>
      <w:lvlText w:val="%3."/>
      <w:lvlJc w:val="left"/>
      <w:pPr>
        <w:tabs>
          <w:tab w:val="num" w:pos="2160"/>
        </w:tabs>
        <w:ind w:left="2160" w:hanging="360"/>
      </w:pPr>
    </w:lvl>
    <w:lvl w:ilvl="3" w:tplc="D39E0B14" w:tentative="1">
      <w:start w:val="1"/>
      <w:numFmt w:val="decimal"/>
      <w:lvlText w:val="%4."/>
      <w:lvlJc w:val="left"/>
      <w:pPr>
        <w:tabs>
          <w:tab w:val="num" w:pos="2880"/>
        </w:tabs>
        <w:ind w:left="2880" w:hanging="360"/>
      </w:pPr>
    </w:lvl>
    <w:lvl w:ilvl="4" w:tplc="470061F8" w:tentative="1">
      <w:start w:val="1"/>
      <w:numFmt w:val="decimal"/>
      <w:lvlText w:val="%5."/>
      <w:lvlJc w:val="left"/>
      <w:pPr>
        <w:tabs>
          <w:tab w:val="num" w:pos="3600"/>
        </w:tabs>
        <w:ind w:left="3600" w:hanging="360"/>
      </w:pPr>
    </w:lvl>
    <w:lvl w:ilvl="5" w:tplc="EE804760" w:tentative="1">
      <w:start w:val="1"/>
      <w:numFmt w:val="decimal"/>
      <w:lvlText w:val="%6."/>
      <w:lvlJc w:val="left"/>
      <w:pPr>
        <w:tabs>
          <w:tab w:val="num" w:pos="4320"/>
        </w:tabs>
        <w:ind w:left="4320" w:hanging="360"/>
      </w:pPr>
    </w:lvl>
    <w:lvl w:ilvl="6" w:tplc="9296301A" w:tentative="1">
      <w:start w:val="1"/>
      <w:numFmt w:val="decimal"/>
      <w:lvlText w:val="%7."/>
      <w:lvlJc w:val="left"/>
      <w:pPr>
        <w:tabs>
          <w:tab w:val="num" w:pos="5040"/>
        </w:tabs>
        <w:ind w:left="5040" w:hanging="360"/>
      </w:pPr>
    </w:lvl>
    <w:lvl w:ilvl="7" w:tplc="E62CA912" w:tentative="1">
      <w:start w:val="1"/>
      <w:numFmt w:val="decimal"/>
      <w:lvlText w:val="%8."/>
      <w:lvlJc w:val="left"/>
      <w:pPr>
        <w:tabs>
          <w:tab w:val="num" w:pos="5760"/>
        </w:tabs>
        <w:ind w:left="5760" w:hanging="360"/>
      </w:pPr>
    </w:lvl>
    <w:lvl w:ilvl="8" w:tplc="C742A200" w:tentative="1">
      <w:start w:val="1"/>
      <w:numFmt w:val="decimal"/>
      <w:lvlText w:val="%9."/>
      <w:lvlJc w:val="left"/>
      <w:pPr>
        <w:tabs>
          <w:tab w:val="num" w:pos="6480"/>
        </w:tabs>
        <w:ind w:left="6480" w:hanging="360"/>
      </w:pPr>
    </w:lvl>
  </w:abstractNum>
  <w:abstractNum w:abstractNumId="28" w15:restartNumberingAfterBreak="0">
    <w:nsid w:val="4B3F7BD3"/>
    <w:multiLevelType w:val="hybridMultilevel"/>
    <w:tmpl w:val="2F925D04"/>
    <w:lvl w:ilvl="0" w:tplc="CC22CBF4">
      <w:start w:val="1"/>
      <w:numFmt w:val="bullet"/>
      <w:lvlText w:val="•"/>
      <w:lvlJc w:val="left"/>
      <w:pPr>
        <w:tabs>
          <w:tab w:val="num" w:pos="720"/>
        </w:tabs>
        <w:ind w:left="720" w:hanging="360"/>
      </w:pPr>
      <w:rPr>
        <w:rFonts w:ascii="Arial" w:hAnsi="Arial" w:hint="default"/>
      </w:rPr>
    </w:lvl>
    <w:lvl w:ilvl="1" w:tplc="FA9AA716" w:tentative="1">
      <w:start w:val="1"/>
      <w:numFmt w:val="bullet"/>
      <w:lvlText w:val="•"/>
      <w:lvlJc w:val="left"/>
      <w:pPr>
        <w:tabs>
          <w:tab w:val="num" w:pos="1440"/>
        </w:tabs>
        <w:ind w:left="1440" w:hanging="360"/>
      </w:pPr>
      <w:rPr>
        <w:rFonts w:ascii="Arial" w:hAnsi="Arial" w:hint="default"/>
      </w:rPr>
    </w:lvl>
    <w:lvl w:ilvl="2" w:tplc="73D633E8" w:tentative="1">
      <w:start w:val="1"/>
      <w:numFmt w:val="bullet"/>
      <w:lvlText w:val="•"/>
      <w:lvlJc w:val="left"/>
      <w:pPr>
        <w:tabs>
          <w:tab w:val="num" w:pos="2160"/>
        </w:tabs>
        <w:ind w:left="2160" w:hanging="360"/>
      </w:pPr>
      <w:rPr>
        <w:rFonts w:ascii="Arial" w:hAnsi="Arial" w:hint="default"/>
      </w:rPr>
    </w:lvl>
    <w:lvl w:ilvl="3" w:tplc="9F6A23C2" w:tentative="1">
      <w:start w:val="1"/>
      <w:numFmt w:val="bullet"/>
      <w:lvlText w:val="•"/>
      <w:lvlJc w:val="left"/>
      <w:pPr>
        <w:tabs>
          <w:tab w:val="num" w:pos="2880"/>
        </w:tabs>
        <w:ind w:left="2880" w:hanging="360"/>
      </w:pPr>
      <w:rPr>
        <w:rFonts w:ascii="Arial" w:hAnsi="Arial" w:hint="default"/>
      </w:rPr>
    </w:lvl>
    <w:lvl w:ilvl="4" w:tplc="26FE63BA" w:tentative="1">
      <w:start w:val="1"/>
      <w:numFmt w:val="bullet"/>
      <w:lvlText w:val="•"/>
      <w:lvlJc w:val="left"/>
      <w:pPr>
        <w:tabs>
          <w:tab w:val="num" w:pos="3600"/>
        </w:tabs>
        <w:ind w:left="3600" w:hanging="360"/>
      </w:pPr>
      <w:rPr>
        <w:rFonts w:ascii="Arial" w:hAnsi="Arial" w:hint="default"/>
      </w:rPr>
    </w:lvl>
    <w:lvl w:ilvl="5" w:tplc="674C65BC" w:tentative="1">
      <w:start w:val="1"/>
      <w:numFmt w:val="bullet"/>
      <w:lvlText w:val="•"/>
      <w:lvlJc w:val="left"/>
      <w:pPr>
        <w:tabs>
          <w:tab w:val="num" w:pos="4320"/>
        </w:tabs>
        <w:ind w:left="4320" w:hanging="360"/>
      </w:pPr>
      <w:rPr>
        <w:rFonts w:ascii="Arial" w:hAnsi="Arial" w:hint="default"/>
      </w:rPr>
    </w:lvl>
    <w:lvl w:ilvl="6" w:tplc="4414236E" w:tentative="1">
      <w:start w:val="1"/>
      <w:numFmt w:val="bullet"/>
      <w:lvlText w:val="•"/>
      <w:lvlJc w:val="left"/>
      <w:pPr>
        <w:tabs>
          <w:tab w:val="num" w:pos="5040"/>
        </w:tabs>
        <w:ind w:left="5040" w:hanging="360"/>
      </w:pPr>
      <w:rPr>
        <w:rFonts w:ascii="Arial" w:hAnsi="Arial" w:hint="default"/>
      </w:rPr>
    </w:lvl>
    <w:lvl w:ilvl="7" w:tplc="BFBC20C2" w:tentative="1">
      <w:start w:val="1"/>
      <w:numFmt w:val="bullet"/>
      <w:lvlText w:val="•"/>
      <w:lvlJc w:val="left"/>
      <w:pPr>
        <w:tabs>
          <w:tab w:val="num" w:pos="5760"/>
        </w:tabs>
        <w:ind w:left="5760" w:hanging="360"/>
      </w:pPr>
      <w:rPr>
        <w:rFonts w:ascii="Arial" w:hAnsi="Arial" w:hint="default"/>
      </w:rPr>
    </w:lvl>
    <w:lvl w:ilvl="8" w:tplc="17CEA0B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E73672F"/>
    <w:multiLevelType w:val="hybridMultilevel"/>
    <w:tmpl w:val="A7A88850"/>
    <w:lvl w:ilvl="0" w:tplc="0FA46518">
      <w:start w:val="1"/>
      <w:numFmt w:val="bullet"/>
      <w:lvlText w:val="•"/>
      <w:lvlJc w:val="left"/>
      <w:pPr>
        <w:tabs>
          <w:tab w:val="num" w:pos="720"/>
        </w:tabs>
        <w:ind w:left="720" w:hanging="360"/>
      </w:pPr>
      <w:rPr>
        <w:rFonts w:ascii="Arial" w:hAnsi="Arial" w:hint="default"/>
      </w:rPr>
    </w:lvl>
    <w:lvl w:ilvl="1" w:tplc="E6923344" w:tentative="1">
      <w:start w:val="1"/>
      <w:numFmt w:val="bullet"/>
      <w:lvlText w:val="•"/>
      <w:lvlJc w:val="left"/>
      <w:pPr>
        <w:tabs>
          <w:tab w:val="num" w:pos="1440"/>
        </w:tabs>
        <w:ind w:left="1440" w:hanging="360"/>
      </w:pPr>
      <w:rPr>
        <w:rFonts w:ascii="Arial" w:hAnsi="Arial" w:hint="default"/>
      </w:rPr>
    </w:lvl>
    <w:lvl w:ilvl="2" w:tplc="0A98C83C" w:tentative="1">
      <w:start w:val="1"/>
      <w:numFmt w:val="bullet"/>
      <w:lvlText w:val="•"/>
      <w:lvlJc w:val="left"/>
      <w:pPr>
        <w:tabs>
          <w:tab w:val="num" w:pos="2160"/>
        </w:tabs>
        <w:ind w:left="2160" w:hanging="360"/>
      </w:pPr>
      <w:rPr>
        <w:rFonts w:ascii="Arial" w:hAnsi="Arial" w:hint="default"/>
      </w:rPr>
    </w:lvl>
    <w:lvl w:ilvl="3" w:tplc="4746BABE" w:tentative="1">
      <w:start w:val="1"/>
      <w:numFmt w:val="bullet"/>
      <w:lvlText w:val="•"/>
      <w:lvlJc w:val="left"/>
      <w:pPr>
        <w:tabs>
          <w:tab w:val="num" w:pos="2880"/>
        </w:tabs>
        <w:ind w:left="2880" w:hanging="360"/>
      </w:pPr>
      <w:rPr>
        <w:rFonts w:ascii="Arial" w:hAnsi="Arial" w:hint="default"/>
      </w:rPr>
    </w:lvl>
    <w:lvl w:ilvl="4" w:tplc="885E0BA6" w:tentative="1">
      <w:start w:val="1"/>
      <w:numFmt w:val="bullet"/>
      <w:lvlText w:val="•"/>
      <w:lvlJc w:val="left"/>
      <w:pPr>
        <w:tabs>
          <w:tab w:val="num" w:pos="3600"/>
        </w:tabs>
        <w:ind w:left="3600" w:hanging="360"/>
      </w:pPr>
      <w:rPr>
        <w:rFonts w:ascii="Arial" w:hAnsi="Arial" w:hint="default"/>
      </w:rPr>
    </w:lvl>
    <w:lvl w:ilvl="5" w:tplc="526EAE58" w:tentative="1">
      <w:start w:val="1"/>
      <w:numFmt w:val="bullet"/>
      <w:lvlText w:val="•"/>
      <w:lvlJc w:val="left"/>
      <w:pPr>
        <w:tabs>
          <w:tab w:val="num" w:pos="4320"/>
        </w:tabs>
        <w:ind w:left="4320" w:hanging="360"/>
      </w:pPr>
      <w:rPr>
        <w:rFonts w:ascii="Arial" w:hAnsi="Arial" w:hint="default"/>
      </w:rPr>
    </w:lvl>
    <w:lvl w:ilvl="6" w:tplc="E76CB30E" w:tentative="1">
      <w:start w:val="1"/>
      <w:numFmt w:val="bullet"/>
      <w:lvlText w:val="•"/>
      <w:lvlJc w:val="left"/>
      <w:pPr>
        <w:tabs>
          <w:tab w:val="num" w:pos="5040"/>
        </w:tabs>
        <w:ind w:left="5040" w:hanging="360"/>
      </w:pPr>
      <w:rPr>
        <w:rFonts w:ascii="Arial" w:hAnsi="Arial" w:hint="default"/>
      </w:rPr>
    </w:lvl>
    <w:lvl w:ilvl="7" w:tplc="AFBA1F60" w:tentative="1">
      <w:start w:val="1"/>
      <w:numFmt w:val="bullet"/>
      <w:lvlText w:val="•"/>
      <w:lvlJc w:val="left"/>
      <w:pPr>
        <w:tabs>
          <w:tab w:val="num" w:pos="5760"/>
        </w:tabs>
        <w:ind w:left="5760" w:hanging="360"/>
      </w:pPr>
      <w:rPr>
        <w:rFonts w:ascii="Arial" w:hAnsi="Arial" w:hint="default"/>
      </w:rPr>
    </w:lvl>
    <w:lvl w:ilvl="8" w:tplc="1A22EBEC"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4F390B8B"/>
    <w:multiLevelType w:val="hybridMultilevel"/>
    <w:tmpl w:val="FD74052C"/>
    <w:lvl w:ilvl="0" w:tplc="D494F02C">
      <w:start w:val="1"/>
      <w:numFmt w:val="bullet"/>
      <w:lvlText w:val="•"/>
      <w:lvlJc w:val="left"/>
      <w:pPr>
        <w:tabs>
          <w:tab w:val="num" w:pos="360"/>
        </w:tabs>
        <w:ind w:left="360" w:hanging="360"/>
      </w:pPr>
      <w:rPr>
        <w:rFonts w:ascii="Arial" w:hAnsi="Arial" w:hint="default"/>
      </w:rPr>
    </w:lvl>
    <w:lvl w:ilvl="1" w:tplc="69FEC832" w:tentative="1">
      <w:start w:val="1"/>
      <w:numFmt w:val="bullet"/>
      <w:lvlText w:val="•"/>
      <w:lvlJc w:val="left"/>
      <w:pPr>
        <w:tabs>
          <w:tab w:val="num" w:pos="1080"/>
        </w:tabs>
        <w:ind w:left="1080" w:hanging="360"/>
      </w:pPr>
      <w:rPr>
        <w:rFonts w:ascii="Arial" w:hAnsi="Arial" w:hint="default"/>
      </w:rPr>
    </w:lvl>
    <w:lvl w:ilvl="2" w:tplc="B88EA15A" w:tentative="1">
      <w:start w:val="1"/>
      <w:numFmt w:val="bullet"/>
      <w:lvlText w:val="•"/>
      <w:lvlJc w:val="left"/>
      <w:pPr>
        <w:tabs>
          <w:tab w:val="num" w:pos="1800"/>
        </w:tabs>
        <w:ind w:left="1800" w:hanging="360"/>
      </w:pPr>
      <w:rPr>
        <w:rFonts w:ascii="Arial" w:hAnsi="Arial" w:hint="default"/>
      </w:rPr>
    </w:lvl>
    <w:lvl w:ilvl="3" w:tplc="979812E0" w:tentative="1">
      <w:start w:val="1"/>
      <w:numFmt w:val="bullet"/>
      <w:lvlText w:val="•"/>
      <w:lvlJc w:val="left"/>
      <w:pPr>
        <w:tabs>
          <w:tab w:val="num" w:pos="2520"/>
        </w:tabs>
        <w:ind w:left="2520" w:hanging="360"/>
      </w:pPr>
      <w:rPr>
        <w:rFonts w:ascii="Arial" w:hAnsi="Arial" w:hint="default"/>
      </w:rPr>
    </w:lvl>
    <w:lvl w:ilvl="4" w:tplc="58E8213E" w:tentative="1">
      <w:start w:val="1"/>
      <w:numFmt w:val="bullet"/>
      <w:lvlText w:val="•"/>
      <w:lvlJc w:val="left"/>
      <w:pPr>
        <w:tabs>
          <w:tab w:val="num" w:pos="3240"/>
        </w:tabs>
        <w:ind w:left="3240" w:hanging="360"/>
      </w:pPr>
      <w:rPr>
        <w:rFonts w:ascii="Arial" w:hAnsi="Arial" w:hint="default"/>
      </w:rPr>
    </w:lvl>
    <w:lvl w:ilvl="5" w:tplc="91BC53B6" w:tentative="1">
      <w:start w:val="1"/>
      <w:numFmt w:val="bullet"/>
      <w:lvlText w:val="•"/>
      <w:lvlJc w:val="left"/>
      <w:pPr>
        <w:tabs>
          <w:tab w:val="num" w:pos="3960"/>
        </w:tabs>
        <w:ind w:left="3960" w:hanging="360"/>
      </w:pPr>
      <w:rPr>
        <w:rFonts w:ascii="Arial" w:hAnsi="Arial" w:hint="default"/>
      </w:rPr>
    </w:lvl>
    <w:lvl w:ilvl="6" w:tplc="0248D6BC" w:tentative="1">
      <w:start w:val="1"/>
      <w:numFmt w:val="bullet"/>
      <w:lvlText w:val="•"/>
      <w:lvlJc w:val="left"/>
      <w:pPr>
        <w:tabs>
          <w:tab w:val="num" w:pos="4680"/>
        </w:tabs>
        <w:ind w:left="4680" w:hanging="360"/>
      </w:pPr>
      <w:rPr>
        <w:rFonts w:ascii="Arial" w:hAnsi="Arial" w:hint="default"/>
      </w:rPr>
    </w:lvl>
    <w:lvl w:ilvl="7" w:tplc="A1C0D4E8" w:tentative="1">
      <w:start w:val="1"/>
      <w:numFmt w:val="bullet"/>
      <w:lvlText w:val="•"/>
      <w:lvlJc w:val="left"/>
      <w:pPr>
        <w:tabs>
          <w:tab w:val="num" w:pos="5400"/>
        </w:tabs>
        <w:ind w:left="5400" w:hanging="360"/>
      </w:pPr>
      <w:rPr>
        <w:rFonts w:ascii="Arial" w:hAnsi="Arial" w:hint="default"/>
      </w:rPr>
    </w:lvl>
    <w:lvl w:ilvl="8" w:tplc="7D8CC7F0" w:tentative="1">
      <w:start w:val="1"/>
      <w:numFmt w:val="bullet"/>
      <w:lvlText w:val="•"/>
      <w:lvlJc w:val="left"/>
      <w:pPr>
        <w:tabs>
          <w:tab w:val="num" w:pos="6120"/>
        </w:tabs>
        <w:ind w:left="6120" w:hanging="360"/>
      </w:pPr>
      <w:rPr>
        <w:rFonts w:ascii="Arial" w:hAnsi="Arial" w:hint="default"/>
      </w:rPr>
    </w:lvl>
  </w:abstractNum>
  <w:abstractNum w:abstractNumId="31" w15:restartNumberingAfterBreak="0">
    <w:nsid w:val="4FE54F71"/>
    <w:multiLevelType w:val="hybridMultilevel"/>
    <w:tmpl w:val="E5A6B200"/>
    <w:lvl w:ilvl="0" w:tplc="515C996A">
      <w:start w:val="1"/>
      <w:numFmt w:val="bullet"/>
      <w:lvlText w:val="•"/>
      <w:lvlJc w:val="left"/>
      <w:pPr>
        <w:tabs>
          <w:tab w:val="num" w:pos="720"/>
        </w:tabs>
        <w:ind w:left="720" w:hanging="360"/>
      </w:pPr>
      <w:rPr>
        <w:rFonts w:ascii="Arial" w:hAnsi="Arial" w:hint="default"/>
      </w:rPr>
    </w:lvl>
    <w:lvl w:ilvl="1" w:tplc="1516639C">
      <w:start w:val="1"/>
      <w:numFmt w:val="bullet"/>
      <w:lvlText w:val="•"/>
      <w:lvlJc w:val="left"/>
      <w:pPr>
        <w:tabs>
          <w:tab w:val="num" w:pos="1440"/>
        </w:tabs>
        <w:ind w:left="1440" w:hanging="360"/>
      </w:pPr>
      <w:rPr>
        <w:rFonts w:ascii="Arial" w:hAnsi="Arial" w:hint="default"/>
      </w:rPr>
    </w:lvl>
    <w:lvl w:ilvl="2" w:tplc="BC128EEE" w:tentative="1">
      <w:start w:val="1"/>
      <w:numFmt w:val="bullet"/>
      <w:lvlText w:val="•"/>
      <w:lvlJc w:val="left"/>
      <w:pPr>
        <w:tabs>
          <w:tab w:val="num" w:pos="2160"/>
        </w:tabs>
        <w:ind w:left="2160" w:hanging="360"/>
      </w:pPr>
      <w:rPr>
        <w:rFonts w:ascii="Arial" w:hAnsi="Arial" w:hint="default"/>
      </w:rPr>
    </w:lvl>
    <w:lvl w:ilvl="3" w:tplc="DCDA48B8" w:tentative="1">
      <w:start w:val="1"/>
      <w:numFmt w:val="bullet"/>
      <w:lvlText w:val="•"/>
      <w:lvlJc w:val="left"/>
      <w:pPr>
        <w:tabs>
          <w:tab w:val="num" w:pos="2880"/>
        </w:tabs>
        <w:ind w:left="2880" w:hanging="360"/>
      </w:pPr>
      <w:rPr>
        <w:rFonts w:ascii="Arial" w:hAnsi="Arial" w:hint="default"/>
      </w:rPr>
    </w:lvl>
    <w:lvl w:ilvl="4" w:tplc="479C9C66" w:tentative="1">
      <w:start w:val="1"/>
      <w:numFmt w:val="bullet"/>
      <w:lvlText w:val="•"/>
      <w:lvlJc w:val="left"/>
      <w:pPr>
        <w:tabs>
          <w:tab w:val="num" w:pos="3600"/>
        </w:tabs>
        <w:ind w:left="3600" w:hanging="360"/>
      </w:pPr>
      <w:rPr>
        <w:rFonts w:ascii="Arial" w:hAnsi="Arial" w:hint="default"/>
      </w:rPr>
    </w:lvl>
    <w:lvl w:ilvl="5" w:tplc="9108424A" w:tentative="1">
      <w:start w:val="1"/>
      <w:numFmt w:val="bullet"/>
      <w:lvlText w:val="•"/>
      <w:lvlJc w:val="left"/>
      <w:pPr>
        <w:tabs>
          <w:tab w:val="num" w:pos="4320"/>
        </w:tabs>
        <w:ind w:left="4320" w:hanging="360"/>
      </w:pPr>
      <w:rPr>
        <w:rFonts w:ascii="Arial" w:hAnsi="Arial" w:hint="default"/>
      </w:rPr>
    </w:lvl>
    <w:lvl w:ilvl="6" w:tplc="8B164EEA" w:tentative="1">
      <w:start w:val="1"/>
      <w:numFmt w:val="bullet"/>
      <w:lvlText w:val="•"/>
      <w:lvlJc w:val="left"/>
      <w:pPr>
        <w:tabs>
          <w:tab w:val="num" w:pos="5040"/>
        </w:tabs>
        <w:ind w:left="5040" w:hanging="360"/>
      </w:pPr>
      <w:rPr>
        <w:rFonts w:ascii="Arial" w:hAnsi="Arial" w:hint="default"/>
      </w:rPr>
    </w:lvl>
    <w:lvl w:ilvl="7" w:tplc="B8CE37C4" w:tentative="1">
      <w:start w:val="1"/>
      <w:numFmt w:val="bullet"/>
      <w:lvlText w:val="•"/>
      <w:lvlJc w:val="left"/>
      <w:pPr>
        <w:tabs>
          <w:tab w:val="num" w:pos="5760"/>
        </w:tabs>
        <w:ind w:left="5760" w:hanging="360"/>
      </w:pPr>
      <w:rPr>
        <w:rFonts w:ascii="Arial" w:hAnsi="Arial" w:hint="default"/>
      </w:rPr>
    </w:lvl>
    <w:lvl w:ilvl="8" w:tplc="DF044FE8"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04351F4"/>
    <w:multiLevelType w:val="hybridMultilevel"/>
    <w:tmpl w:val="778EE360"/>
    <w:lvl w:ilvl="0" w:tplc="7A6C0E04">
      <w:start w:val="1"/>
      <w:numFmt w:val="bullet"/>
      <w:lvlText w:val="•"/>
      <w:lvlJc w:val="left"/>
      <w:pPr>
        <w:tabs>
          <w:tab w:val="num" w:pos="720"/>
        </w:tabs>
        <w:ind w:left="720" w:hanging="360"/>
      </w:pPr>
      <w:rPr>
        <w:rFonts w:ascii="Arial" w:hAnsi="Arial" w:hint="default"/>
      </w:rPr>
    </w:lvl>
    <w:lvl w:ilvl="1" w:tplc="008A1154" w:tentative="1">
      <w:start w:val="1"/>
      <w:numFmt w:val="bullet"/>
      <w:lvlText w:val="•"/>
      <w:lvlJc w:val="left"/>
      <w:pPr>
        <w:tabs>
          <w:tab w:val="num" w:pos="1440"/>
        </w:tabs>
        <w:ind w:left="1440" w:hanging="360"/>
      </w:pPr>
      <w:rPr>
        <w:rFonts w:ascii="Arial" w:hAnsi="Arial" w:hint="default"/>
      </w:rPr>
    </w:lvl>
    <w:lvl w:ilvl="2" w:tplc="04069E60">
      <w:start w:val="1"/>
      <w:numFmt w:val="bullet"/>
      <w:lvlText w:val="•"/>
      <w:lvlJc w:val="left"/>
      <w:pPr>
        <w:tabs>
          <w:tab w:val="num" w:pos="2160"/>
        </w:tabs>
        <w:ind w:left="2160" w:hanging="360"/>
      </w:pPr>
      <w:rPr>
        <w:rFonts w:ascii="Arial" w:hAnsi="Arial" w:hint="default"/>
      </w:rPr>
    </w:lvl>
    <w:lvl w:ilvl="3" w:tplc="5B2035EE" w:tentative="1">
      <w:start w:val="1"/>
      <w:numFmt w:val="bullet"/>
      <w:lvlText w:val="•"/>
      <w:lvlJc w:val="left"/>
      <w:pPr>
        <w:tabs>
          <w:tab w:val="num" w:pos="2880"/>
        </w:tabs>
        <w:ind w:left="2880" w:hanging="360"/>
      </w:pPr>
      <w:rPr>
        <w:rFonts w:ascii="Arial" w:hAnsi="Arial" w:hint="default"/>
      </w:rPr>
    </w:lvl>
    <w:lvl w:ilvl="4" w:tplc="6AC22C82" w:tentative="1">
      <w:start w:val="1"/>
      <w:numFmt w:val="bullet"/>
      <w:lvlText w:val="•"/>
      <w:lvlJc w:val="left"/>
      <w:pPr>
        <w:tabs>
          <w:tab w:val="num" w:pos="3600"/>
        </w:tabs>
        <w:ind w:left="3600" w:hanging="360"/>
      </w:pPr>
      <w:rPr>
        <w:rFonts w:ascii="Arial" w:hAnsi="Arial" w:hint="default"/>
      </w:rPr>
    </w:lvl>
    <w:lvl w:ilvl="5" w:tplc="E1DA0454" w:tentative="1">
      <w:start w:val="1"/>
      <w:numFmt w:val="bullet"/>
      <w:lvlText w:val="•"/>
      <w:lvlJc w:val="left"/>
      <w:pPr>
        <w:tabs>
          <w:tab w:val="num" w:pos="4320"/>
        </w:tabs>
        <w:ind w:left="4320" w:hanging="360"/>
      </w:pPr>
      <w:rPr>
        <w:rFonts w:ascii="Arial" w:hAnsi="Arial" w:hint="default"/>
      </w:rPr>
    </w:lvl>
    <w:lvl w:ilvl="6" w:tplc="59A2FC42" w:tentative="1">
      <w:start w:val="1"/>
      <w:numFmt w:val="bullet"/>
      <w:lvlText w:val="•"/>
      <w:lvlJc w:val="left"/>
      <w:pPr>
        <w:tabs>
          <w:tab w:val="num" w:pos="5040"/>
        </w:tabs>
        <w:ind w:left="5040" w:hanging="360"/>
      </w:pPr>
      <w:rPr>
        <w:rFonts w:ascii="Arial" w:hAnsi="Arial" w:hint="default"/>
      </w:rPr>
    </w:lvl>
    <w:lvl w:ilvl="7" w:tplc="1B004CAA" w:tentative="1">
      <w:start w:val="1"/>
      <w:numFmt w:val="bullet"/>
      <w:lvlText w:val="•"/>
      <w:lvlJc w:val="left"/>
      <w:pPr>
        <w:tabs>
          <w:tab w:val="num" w:pos="5760"/>
        </w:tabs>
        <w:ind w:left="5760" w:hanging="360"/>
      </w:pPr>
      <w:rPr>
        <w:rFonts w:ascii="Arial" w:hAnsi="Arial" w:hint="default"/>
      </w:rPr>
    </w:lvl>
    <w:lvl w:ilvl="8" w:tplc="7C58DDDA"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25E1777"/>
    <w:multiLevelType w:val="hybridMultilevel"/>
    <w:tmpl w:val="CAF4AF8A"/>
    <w:lvl w:ilvl="0" w:tplc="B50E71EA">
      <w:start w:val="1"/>
      <w:numFmt w:val="bullet"/>
      <w:lvlText w:val="•"/>
      <w:lvlJc w:val="left"/>
      <w:pPr>
        <w:tabs>
          <w:tab w:val="num" w:pos="720"/>
        </w:tabs>
        <w:ind w:left="720" w:hanging="360"/>
      </w:pPr>
      <w:rPr>
        <w:rFonts w:ascii="Arial" w:hAnsi="Arial" w:hint="default"/>
      </w:rPr>
    </w:lvl>
    <w:lvl w:ilvl="1" w:tplc="A98616A8" w:tentative="1">
      <w:start w:val="1"/>
      <w:numFmt w:val="bullet"/>
      <w:lvlText w:val="•"/>
      <w:lvlJc w:val="left"/>
      <w:pPr>
        <w:tabs>
          <w:tab w:val="num" w:pos="1440"/>
        </w:tabs>
        <w:ind w:left="1440" w:hanging="360"/>
      </w:pPr>
      <w:rPr>
        <w:rFonts w:ascii="Arial" w:hAnsi="Arial" w:hint="default"/>
      </w:rPr>
    </w:lvl>
    <w:lvl w:ilvl="2" w:tplc="73AE69A0" w:tentative="1">
      <w:start w:val="1"/>
      <w:numFmt w:val="bullet"/>
      <w:lvlText w:val="•"/>
      <w:lvlJc w:val="left"/>
      <w:pPr>
        <w:tabs>
          <w:tab w:val="num" w:pos="2160"/>
        </w:tabs>
        <w:ind w:left="2160" w:hanging="360"/>
      </w:pPr>
      <w:rPr>
        <w:rFonts w:ascii="Arial" w:hAnsi="Arial" w:hint="default"/>
      </w:rPr>
    </w:lvl>
    <w:lvl w:ilvl="3" w:tplc="A8E83DFC" w:tentative="1">
      <w:start w:val="1"/>
      <w:numFmt w:val="bullet"/>
      <w:lvlText w:val="•"/>
      <w:lvlJc w:val="left"/>
      <w:pPr>
        <w:tabs>
          <w:tab w:val="num" w:pos="2880"/>
        </w:tabs>
        <w:ind w:left="2880" w:hanging="360"/>
      </w:pPr>
      <w:rPr>
        <w:rFonts w:ascii="Arial" w:hAnsi="Arial" w:hint="default"/>
      </w:rPr>
    </w:lvl>
    <w:lvl w:ilvl="4" w:tplc="66A2CB68" w:tentative="1">
      <w:start w:val="1"/>
      <w:numFmt w:val="bullet"/>
      <w:lvlText w:val="•"/>
      <w:lvlJc w:val="left"/>
      <w:pPr>
        <w:tabs>
          <w:tab w:val="num" w:pos="3600"/>
        </w:tabs>
        <w:ind w:left="3600" w:hanging="360"/>
      </w:pPr>
      <w:rPr>
        <w:rFonts w:ascii="Arial" w:hAnsi="Arial" w:hint="default"/>
      </w:rPr>
    </w:lvl>
    <w:lvl w:ilvl="5" w:tplc="DB8E7CD2" w:tentative="1">
      <w:start w:val="1"/>
      <w:numFmt w:val="bullet"/>
      <w:lvlText w:val="•"/>
      <w:lvlJc w:val="left"/>
      <w:pPr>
        <w:tabs>
          <w:tab w:val="num" w:pos="4320"/>
        </w:tabs>
        <w:ind w:left="4320" w:hanging="360"/>
      </w:pPr>
      <w:rPr>
        <w:rFonts w:ascii="Arial" w:hAnsi="Arial" w:hint="default"/>
      </w:rPr>
    </w:lvl>
    <w:lvl w:ilvl="6" w:tplc="F110793E" w:tentative="1">
      <w:start w:val="1"/>
      <w:numFmt w:val="bullet"/>
      <w:lvlText w:val="•"/>
      <w:lvlJc w:val="left"/>
      <w:pPr>
        <w:tabs>
          <w:tab w:val="num" w:pos="5040"/>
        </w:tabs>
        <w:ind w:left="5040" w:hanging="360"/>
      </w:pPr>
      <w:rPr>
        <w:rFonts w:ascii="Arial" w:hAnsi="Arial" w:hint="default"/>
      </w:rPr>
    </w:lvl>
    <w:lvl w:ilvl="7" w:tplc="D8A00E10" w:tentative="1">
      <w:start w:val="1"/>
      <w:numFmt w:val="bullet"/>
      <w:lvlText w:val="•"/>
      <w:lvlJc w:val="left"/>
      <w:pPr>
        <w:tabs>
          <w:tab w:val="num" w:pos="5760"/>
        </w:tabs>
        <w:ind w:left="5760" w:hanging="360"/>
      </w:pPr>
      <w:rPr>
        <w:rFonts w:ascii="Arial" w:hAnsi="Arial" w:hint="default"/>
      </w:rPr>
    </w:lvl>
    <w:lvl w:ilvl="8" w:tplc="FF563AC0"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4BD2B0D"/>
    <w:multiLevelType w:val="hybridMultilevel"/>
    <w:tmpl w:val="AF1435F4"/>
    <w:lvl w:ilvl="0" w:tplc="3D84399C">
      <w:start w:val="1"/>
      <w:numFmt w:val="bullet"/>
      <w:lvlText w:val="•"/>
      <w:lvlJc w:val="left"/>
      <w:pPr>
        <w:tabs>
          <w:tab w:val="num" w:pos="720"/>
        </w:tabs>
        <w:ind w:left="720" w:hanging="360"/>
      </w:pPr>
      <w:rPr>
        <w:rFonts w:ascii="Arial" w:hAnsi="Arial" w:hint="default"/>
      </w:rPr>
    </w:lvl>
    <w:lvl w:ilvl="1" w:tplc="7F24253C" w:tentative="1">
      <w:start w:val="1"/>
      <w:numFmt w:val="bullet"/>
      <w:lvlText w:val="•"/>
      <w:lvlJc w:val="left"/>
      <w:pPr>
        <w:tabs>
          <w:tab w:val="num" w:pos="1440"/>
        </w:tabs>
        <w:ind w:left="1440" w:hanging="360"/>
      </w:pPr>
      <w:rPr>
        <w:rFonts w:ascii="Arial" w:hAnsi="Arial" w:hint="default"/>
      </w:rPr>
    </w:lvl>
    <w:lvl w:ilvl="2" w:tplc="FB385E68" w:tentative="1">
      <w:start w:val="1"/>
      <w:numFmt w:val="bullet"/>
      <w:lvlText w:val="•"/>
      <w:lvlJc w:val="left"/>
      <w:pPr>
        <w:tabs>
          <w:tab w:val="num" w:pos="2160"/>
        </w:tabs>
        <w:ind w:left="2160" w:hanging="360"/>
      </w:pPr>
      <w:rPr>
        <w:rFonts w:ascii="Arial" w:hAnsi="Arial" w:hint="default"/>
      </w:rPr>
    </w:lvl>
    <w:lvl w:ilvl="3" w:tplc="2AA0919E" w:tentative="1">
      <w:start w:val="1"/>
      <w:numFmt w:val="bullet"/>
      <w:lvlText w:val="•"/>
      <w:lvlJc w:val="left"/>
      <w:pPr>
        <w:tabs>
          <w:tab w:val="num" w:pos="2880"/>
        </w:tabs>
        <w:ind w:left="2880" w:hanging="360"/>
      </w:pPr>
      <w:rPr>
        <w:rFonts w:ascii="Arial" w:hAnsi="Arial" w:hint="default"/>
      </w:rPr>
    </w:lvl>
    <w:lvl w:ilvl="4" w:tplc="03C84D12" w:tentative="1">
      <w:start w:val="1"/>
      <w:numFmt w:val="bullet"/>
      <w:lvlText w:val="•"/>
      <w:lvlJc w:val="left"/>
      <w:pPr>
        <w:tabs>
          <w:tab w:val="num" w:pos="3600"/>
        </w:tabs>
        <w:ind w:left="3600" w:hanging="360"/>
      </w:pPr>
      <w:rPr>
        <w:rFonts w:ascii="Arial" w:hAnsi="Arial" w:hint="default"/>
      </w:rPr>
    </w:lvl>
    <w:lvl w:ilvl="5" w:tplc="279012D2" w:tentative="1">
      <w:start w:val="1"/>
      <w:numFmt w:val="bullet"/>
      <w:lvlText w:val="•"/>
      <w:lvlJc w:val="left"/>
      <w:pPr>
        <w:tabs>
          <w:tab w:val="num" w:pos="4320"/>
        </w:tabs>
        <w:ind w:left="4320" w:hanging="360"/>
      </w:pPr>
      <w:rPr>
        <w:rFonts w:ascii="Arial" w:hAnsi="Arial" w:hint="default"/>
      </w:rPr>
    </w:lvl>
    <w:lvl w:ilvl="6" w:tplc="55C83A5C" w:tentative="1">
      <w:start w:val="1"/>
      <w:numFmt w:val="bullet"/>
      <w:lvlText w:val="•"/>
      <w:lvlJc w:val="left"/>
      <w:pPr>
        <w:tabs>
          <w:tab w:val="num" w:pos="5040"/>
        </w:tabs>
        <w:ind w:left="5040" w:hanging="360"/>
      </w:pPr>
      <w:rPr>
        <w:rFonts w:ascii="Arial" w:hAnsi="Arial" w:hint="default"/>
      </w:rPr>
    </w:lvl>
    <w:lvl w:ilvl="7" w:tplc="2B3CE0DA" w:tentative="1">
      <w:start w:val="1"/>
      <w:numFmt w:val="bullet"/>
      <w:lvlText w:val="•"/>
      <w:lvlJc w:val="left"/>
      <w:pPr>
        <w:tabs>
          <w:tab w:val="num" w:pos="5760"/>
        </w:tabs>
        <w:ind w:left="5760" w:hanging="360"/>
      </w:pPr>
      <w:rPr>
        <w:rFonts w:ascii="Arial" w:hAnsi="Arial" w:hint="default"/>
      </w:rPr>
    </w:lvl>
    <w:lvl w:ilvl="8" w:tplc="C1AA0DE0"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6D85EBC"/>
    <w:multiLevelType w:val="hybridMultilevel"/>
    <w:tmpl w:val="2CF413EA"/>
    <w:lvl w:ilvl="0" w:tplc="3A2ACCEA">
      <w:start w:val="1"/>
      <w:numFmt w:val="bullet"/>
      <w:lvlText w:val="•"/>
      <w:lvlJc w:val="left"/>
      <w:pPr>
        <w:tabs>
          <w:tab w:val="num" w:pos="720"/>
        </w:tabs>
        <w:ind w:left="720" w:hanging="360"/>
      </w:pPr>
      <w:rPr>
        <w:rFonts w:ascii="Arial" w:hAnsi="Arial" w:hint="default"/>
      </w:rPr>
    </w:lvl>
    <w:lvl w:ilvl="1" w:tplc="C1A44C9E" w:tentative="1">
      <w:start w:val="1"/>
      <w:numFmt w:val="bullet"/>
      <w:lvlText w:val="•"/>
      <w:lvlJc w:val="left"/>
      <w:pPr>
        <w:tabs>
          <w:tab w:val="num" w:pos="1440"/>
        </w:tabs>
        <w:ind w:left="1440" w:hanging="360"/>
      </w:pPr>
      <w:rPr>
        <w:rFonts w:ascii="Arial" w:hAnsi="Arial" w:hint="default"/>
      </w:rPr>
    </w:lvl>
    <w:lvl w:ilvl="2" w:tplc="B178B488" w:tentative="1">
      <w:start w:val="1"/>
      <w:numFmt w:val="bullet"/>
      <w:lvlText w:val="•"/>
      <w:lvlJc w:val="left"/>
      <w:pPr>
        <w:tabs>
          <w:tab w:val="num" w:pos="2160"/>
        </w:tabs>
        <w:ind w:left="2160" w:hanging="360"/>
      </w:pPr>
      <w:rPr>
        <w:rFonts w:ascii="Arial" w:hAnsi="Arial" w:hint="default"/>
      </w:rPr>
    </w:lvl>
    <w:lvl w:ilvl="3" w:tplc="733C3B04" w:tentative="1">
      <w:start w:val="1"/>
      <w:numFmt w:val="bullet"/>
      <w:lvlText w:val="•"/>
      <w:lvlJc w:val="left"/>
      <w:pPr>
        <w:tabs>
          <w:tab w:val="num" w:pos="2880"/>
        </w:tabs>
        <w:ind w:left="2880" w:hanging="360"/>
      </w:pPr>
      <w:rPr>
        <w:rFonts w:ascii="Arial" w:hAnsi="Arial" w:hint="default"/>
      </w:rPr>
    </w:lvl>
    <w:lvl w:ilvl="4" w:tplc="71BEF32E" w:tentative="1">
      <w:start w:val="1"/>
      <w:numFmt w:val="bullet"/>
      <w:lvlText w:val="•"/>
      <w:lvlJc w:val="left"/>
      <w:pPr>
        <w:tabs>
          <w:tab w:val="num" w:pos="3600"/>
        </w:tabs>
        <w:ind w:left="3600" w:hanging="360"/>
      </w:pPr>
      <w:rPr>
        <w:rFonts w:ascii="Arial" w:hAnsi="Arial" w:hint="default"/>
      </w:rPr>
    </w:lvl>
    <w:lvl w:ilvl="5" w:tplc="EA3485D6" w:tentative="1">
      <w:start w:val="1"/>
      <w:numFmt w:val="bullet"/>
      <w:lvlText w:val="•"/>
      <w:lvlJc w:val="left"/>
      <w:pPr>
        <w:tabs>
          <w:tab w:val="num" w:pos="4320"/>
        </w:tabs>
        <w:ind w:left="4320" w:hanging="360"/>
      </w:pPr>
      <w:rPr>
        <w:rFonts w:ascii="Arial" w:hAnsi="Arial" w:hint="default"/>
      </w:rPr>
    </w:lvl>
    <w:lvl w:ilvl="6" w:tplc="EE9EDCFC" w:tentative="1">
      <w:start w:val="1"/>
      <w:numFmt w:val="bullet"/>
      <w:lvlText w:val="•"/>
      <w:lvlJc w:val="left"/>
      <w:pPr>
        <w:tabs>
          <w:tab w:val="num" w:pos="5040"/>
        </w:tabs>
        <w:ind w:left="5040" w:hanging="360"/>
      </w:pPr>
      <w:rPr>
        <w:rFonts w:ascii="Arial" w:hAnsi="Arial" w:hint="default"/>
      </w:rPr>
    </w:lvl>
    <w:lvl w:ilvl="7" w:tplc="551201B4" w:tentative="1">
      <w:start w:val="1"/>
      <w:numFmt w:val="bullet"/>
      <w:lvlText w:val="•"/>
      <w:lvlJc w:val="left"/>
      <w:pPr>
        <w:tabs>
          <w:tab w:val="num" w:pos="5760"/>
        </w:tabs>
        <w:ind w:left="5760" w:hanging="360"/>
      </w:pPr>
      <w:rPr>
        <w:rFonts w:ascii="Arial" w:hAnsi="Arial" w:hint="default"/>
      </w:rPr>
    </w:lvl>
    <w:lvl w:ilvl="8" w:tplc="9C5AAC8E"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588E1A49"/>
    <w:multiLevelType w:val="hybridMultilevel"/>
    <w:tmpl w:val="B2C495F0"/>
    <w:lvl w:ilvl="0" w:tplc="0C0C0001">
      <w:start w:val="1"/>
      <w:numFmt w:val="bullet"/>
      <w:lvlText w:val=""/>
      <w:lvlJc w:val="left"/>
      <w:pPr>
        <w:tabs>
          <w:tab w:val="num" w:pos="360"/>
        </w:tabs>
        <w:ind w:left="360" w:hanging="360"/>
      </w:pPr>
      <w:rPr>
        <w:rFonts w:ascii="Symbol" w:hAnsi="Symbol" w:hint="default"/>
      </w:rPr>
    </w:lvl>
    <w:lvl w:ilvl="1" w:tplc="70888560" w:tentative="1">
      <w:start w:val="1"/>
      <w:numFmt w:val="bullet"/>
      <w:lvlText w:val=""/>
      <w:lvlJc w:val="left"/>
      <w:pPr>
        <w:tabs>
          <w:tab w:val="num" w:pos="1080"/>
        </w:tabs>
        <w:ind w:left="1080" w:hanging="360"/>
      </w:pPr>
      <w:rPr>
        <w:rFonts w:ascii="Wingdings" w:hAnsi="Wingdings" w:hint="default"/>
      </w:rPr>
    </w:lvl>
    <w:lvl w:ilvl="2" w:tplc="33EAE48E" w:tentative="1">
      <w:start w:val="1"/>
      <w:numFmt w:val="bullet"/>
      <w:lvlText w:val=""/>
      <w:lvlJc w:val="left"/>
      <w:pPr>
        <w:tabs>
          <w:tab w:val="num" w:pos="1800"/>
        </w:tabs>
        <w:ind w:left="1800" w:hanging="360"/>
      </w:pPr>
      <w:rPr>
        <w:rFonts w:ascii="Wingdings" w:hAnsi="Wingdings" w:hint="default"/>
      </w:rPr>
    </w:lvl>
    <w:lvl w:ilvl="3" w:tplc="BE18529A" w:tentative="1">
      <w:start w:val="1"/>
      <w:numFmt w:val="bullet"/>
      <w:lvlText w:val=""/>
      <w:lvlJc w:val="left"/>
      <w:pPr>
        <w:tabs>
          <w:tab w:val="num" w:pos="2520"/>
        </w:tabs>
        <w:ind w:left="2520" w:hanging="360"/>
      </w:pPr>
      <w:rPr>
        <w:rFonts w:ascii="Wingdings" w:hAnsi="Wingdings" w:hint="default"/>
      </w:rPr>
    </w:lvl>
    <w:lvl w:ilvl="4" w:tplc="4D60CF3C" w:tentative="1">
      <w:start w:val="1"/>
      <w:numFmt w:val="bullet"/>
      <w:lvlText w:val=""/>
      <w:lvlJc w:val="left"/>
      <w:pPr>
        <w:tabs>
          <w:tab w:val="num" w:pos="3240"/>
        </w:tabs>
        <w:ind w:left="3240" w:hanging="360"/>
      </w:pPr>
      <w:rPr>
        <w:rFonts w:ascii="Wingdings" w:hAnsi="Wingdings" w:hint="default"/>
      </w:rPr>
    </w:lvl>
    <w:lvl w:ilvl="5" w:tplc="DA708F7C" w:tentative="1">
      <w:start w:val="1"/>
      <w:numFmt w:val="bullet"/>
      <w:lvlText w:val=""/>
      <w:lvlJc w:val="left"/>
      <w:pPr>
        <w:tabs>
          <w:tab w:val="num" w:pos="3960"/>
        </w:tabs>
        <w:ind w:left="3960" w:hanging="360"/>
      </w:pPr>
      <w:rPr>
        <w:rFonts w:ascii="Wingdings" w:hAnsi="Wingdings" w:hint="default"/>
      </w:rPr>
    </w:lvl>
    <w:lvl w:ilvl="6" w:tplc="138650B8" w:tentative="1">
      <w:start w:val="1"/>
      <w:numFmt w:val="bullet"/>
      <w:lvlText w:val=""/>
      <w:lvlJc w:val="left"/>
      <w:pPr>
        <w:tabs>
          <w:tab w:val="num" w:pos="4680"/>
        </w:tabs>
        <w:ind w:left="4680" w:hanging="360"/>
      </w:pPr>
      <w:rPr>
        <w:rFonts w:ascii="Wingdings" w:hAnsi="Wingdings" w:hint="default"/>
      </w:rPr>
    </w:lvl>
    <w:lvl w:ilvl="7" w:tplc="3812995C" w:tentative="1">
      <w:start w:val="1"/>
      <w:numFmt w:val="bullet"/>
      <w:lvlText w:val=""/>
      <w:lvlJc w:val="left"/>
      <w:pPr>
        <w:tabs>
          <w:tab w:val="num" w:pos="5400"/>
        </w:tabs>
        <w:ind w:left="5400" w:hanging="360"/>
      </w:pPr>
      <w:rPr>
        <w:rFonts w:ascii="Wingdings" w:hAnsi="Wingdings" w:hint="default"/>
      </w:rPr>
    </w:lvl>
    <w:lvl w:ilvl="8" w:tplc="C63C926A"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5DA54F13"/>
    <w:multiLevelType w:val="hybridMultilevel"/>
    <w:tmpl w:val="BB789512"/>
    <w:lvl w:ilvl="0" w:tplc="4410A602">
      <w:start w:val="1"/>
      <w:numFmt w:val="bullet"/>
      <w:lvlText w:val="•"/>
      <w:lvlJc w:val="left"/>
      <w:pPr>
        <w:tabs>
          <w:tab w:val="num" w:pos="720"/>
        </w:tabs>
        <w:ind w:left="720" w:hanging="360"/>
      </w:pPr>
      <w:rPr>
        <w:rFonts w:ascii="Arial" w:hAnsi="Arial" w:hint="default"/>
      </w:rPr>
    </w:lvl>
    <w:lvl w:ilvl="1" w:tplc="485C4A78" w:tentative="1">
      <w:start w:val="1"/>
      <w:numFmt w:val="bullet"/>
      <w:lvlText w:val="•"/>
      <w:lvlJc w:val="left"/>
      <w:pPr>
        <w:tabs>
          <w:tab w:val="num" w:pos="1440"/>
        </w:tabs>
        <w:ind w:left="1440" w:hanging="360"/>
      </w:pPr>
      <w:rPr>
        <w:rFonts w:ascii="Arial" w:hAnsi="Arial" w:hint="default"/>
      </w:rPr>
    </w:lvl>
    <w:lvl w:ilvl="2" w:tplc="4B30DF1C" w:tentative="1">
      <w:start w:val="1"/>
      <w:numFmt w:val="bullet"/>
      <w:lvlText w:val="•"/>
      <w:lvlJc w:val="left"/>
      <w:pPr>
        <w:tabs>
          <w:tab w:val="num" w:pos="2160"/>
        </w:tabs>
        <w:ind w:left="2160" w:hanging="360"/>
      </w:pPr>
      <w:rPr>
        <w:rFonts w:ascii="Arial" w:hAnsi="Arial" w:hint="default"/>
      </w:rPr>
    </w:lvl>
    <w:lvl w:ilvl="3" w:tplc="B5B8FD7A" w:tentative="1">
      <w:start w:val="1"/>
      <w:numFmt w:val="bullet"/>
      <w:lvlText w:val="•"/>
      <w:lvlJc w:val="left"/>
      <w:pPr>
        <w:tabs>
          <w:tab w:val="num" w:pos="2880"/>
        </w:tabs>
        <w:ind w:left="2880" w:hanging="360"/>
      </w:pPr>
      <w:rPr>
        <w:rFonts w:ascii="Arial" w:hAnsi="Arial" w:hint="default"/>
      </w:rPr>
    </w:lvl>
    <w:lvl w:ilvl="4" w:tplc="BE1CEC62" w:tentative="1">
      <w:start w:val="1"/>
      <w:numFmt w:val="bullet"/>
      <w:lvlText w:val="•"/>
      <w:lvlJc w:val="left"/>
      <w:pPr>
        <w:tabs>
          <w:tab w:val="num" w:pos="3600"/>
        </w:tabs>
        <w:ind w:left="3600" w:hanging="360"/>
      </w:pPr>
      <w:rPr>
        <w:rFonts w:ascii="Arial" w:hAnsi="Arial" w:hint="default"/>
      </w:rPr>
    </w:lvl>
    <w:lvl w:ilvl="5" w:tplc="28862460" w:tentative="1">
      <w:start w:val="1"/>
      <w:numFmt w:val="bullet"/>
      <w:lvlText w:val="•"/>
      <w:lvlJc w:val="left"/>
      <w:pPr>
        <w:tabs>
          <w:tab w:val="num" w:pos="4320"/>
        </w:tabs>
        <w:ind w:left="4320" w:hanging="360"/>
      </w:pPr>
      <w:rPr>
        <w:rFonts w:ascii="Arial" w:hAnsi="Arial" w:hint="default"/>
      </w:rPr>
    </w:lvl>
    <w:lvl w:ilvl="6" w:tplc="CBCAB71C" w:tentative="1">
      <w:start w:val="1"/>
      <w:numFmt w:val="bullet"/>
      <w:lvlText w:val="•"/>
      <w:lvlJc w:val="left"/>
      <w:pPr>
        <w:tabs>
          <w:tab w:val="num" w:pos="5040"/>
        </w:tabs>
        <w:ind w:left="5040" w:hanging="360"/>
      </w:pPr>
      <w:rPr>
        <w:rFonts w:ascii="Arial" w:hAnsi="Arial" w:hint="default"/>
      </w:rPr>
    </w:lvl>
    <w:lvl w:ilvl="7" w:tplc="38568DE2" w:tentative="1">
      <w:start w:val="1"/>
      <w:numFmt w:val="bullet"/>
      <w:lvlText w:val="•"/>
      <w:lvlJc w:val="left"/>
      <w:pPr>
        <w:tabs>
          <w:tab w:val="num" w:pos="5760"/>
        </w:tabs>
        <w:ind w:left="5760" w:hanging="360"/>
      </w:pPr>
      <w:rPr>
        <w:rFonts w:ascii="Arial" w:hAnsi="Arial" w:hint="default"/>
      </w:rPr>
    </w:lvl>
    <w:lvl w:ilvl="8" w:tplc="83943A72"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5DBC348B"/>
    <w:multiLevelType w:val="hybridMultilevel"/>
    <w:tmpl w:val="0E94C56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9" w15:restartNumberingAfterBreak="0">
    <w:nsid w:val="5DEE3D6B"/>
    <w:multiLevelType w:val="hybridMultilevel"/>
    <w:tmpl w:val="06F40A58"/>
    <w:lvl w:ilvl="0" w:tplc="4B4CF370">
      <w:start w:val="1"/>
      <w:numFmt w:val="lowerLetter"/>
      <w:lvlText w:val="%1."/>
      <w:lvlJc w:val="left"/>
      <w:pPr>
        <w:tabs>
          <w:tab w:val="num" w:pos="720"/>
        </w:tabs>
        <w:ind w:left="720" w:hanging="360"/>
      </w:pPr>
    </w:lvl>
    <w:lvl w:ilvl="1" w:tplc="BE5ED078" w:tentative="1">
      <w:start w:val="1"/>
      <w:numFmt w:val="lowerLetter"/>
      <w:lvlText w:val="%2."/>
      <w:lvlJc w:val="left"/>
      <w:pPr>
        <w:tabs>
          <w:tab w:val="num" w:pos="1440"/>
        </w:tabs>
        <w:ind w:left="1440" w:hanging="360"/>
      </w:pPr>
    </w:lvl>
    <w:lvl w:ilvl="2" w:tplc="22846B94" w:tentative="1">
      <w:start w:val="1"/>
      <w:numFmt w:val="lowerLetter"/>
      <w:lvlText w:val="%3."/>
      <w:lvlJc w:val="left"/>
      <w:pPr>
        <w:tabs>
          <w:tab w:val="num" w:pos="2160"/>
        </w:tabs>
        <w:ind w:left="2160" w:hanging="360"/>
      </w:pPr>
    </w:lvl>
    <w:lvl w:ilvl="3" w:tplc="6C30FD5E" w:tentative="1">
      <w:start w:val="1"/>
      <w:numFmt w:val="lowerLetter"/>
      <w:lvlText w:val="%4."/>
      <w:lvlJc w:val="left"/>
      <w:pPr>
        <w:tabs>
          <w:tab w:val="num" w:pos="2880"/>
        </w:tabs>
        <w:ind w:left="2880" w:hanging="360"/>
      </w:pPr>
    </w:lvl>
    <w:lvl w:ilvl="4" w:tplc="8F9CB6BA" w:tentative="1">
      <w:start w:val="1"/>
      <w:numFmt w:val="lowerLetter"/>
      <w:lvlText w:val="%5."/>
      <w:lvlJc w:val="left"/>
      <w:pPr>
        <w:tabs>
          <w:tab w:val="num" w:pos="3600"/>
        </w:tabs>
        <w:ind w:left="3600" w:hanging="360"/>
      </w:pPr>
    </w:lvl>
    <w:lvl w:ilvl="5" w:tplc="760E6624" w:tentative="1">
      <w:start w:val="1"/>
      <w:numFmt w:val="lowerLetter"/>
      <w:lvlText w:val="%6."/>
      <w:lvlJc w:val="left"/>
      <w:pPr>
        <w:tabs>
          <w:tab w:val="num" w:pos="4320"/>
        </w:tabs>
        <w:ind w:left="4320" w:hanging="360"/>
      </w:pPr>
    </w:lvl>
    <w:lvl w:ilvl="6" w:tplc="03460A3A" w:tentative="1">
      <w:start w:val="1"/>
      <w:numFmt w:val="lowerLetter"/>
      <w:lvlText w:val="%7."/>
      <w:lvlJc w:val="left"/>
      <w:pPr>
        <w:tabs>
          <w:tab w:val="num" w:pos="5040"/>
        </w:tabs>
        <w:ind w:left="5040" w:hanging="360"/>
      </w:pPr>
    </w:lvl>
    <w:lvl w:ilvl="7" w:tplc="A6163D3A" w:tentative="1">
      <w:start w:val="1"/>
      <w:numFmt w:val="lowerLetter"/>
      <w:lvlText w:val="%8."/>
      <w:lvlJc w:val="left"/>
      <w:pPr>
        <w:tabs>
          <w:tab w:val="num" w:pos="5760"/>
        </w:tabs>
        <w:ind w:left="5760" w:hanging="360"/>
      </w:pPr>
    </w:lvl>
    <w:lvl w:ilvl="8" w:tplc="305230A2" w:tentative="1">
      <w:start w:val="1"/>
      <w:numFmt w:val="lowerLetter"/>
      <w:lvlText w:val="%9."/>
      <w:lvlJc w:val="left"/>
      <w:pPr>
        <w:tabs>
          <w:tab w:val="num" w:pos="6480"/>
        </w:tabs>
        <w:ind w:left="6480" w:hanging="360"/>
      </w:pPr>
    </w:lvl>
  </w:abstractNum>
  <w:abstractNum w:abstractNumId="40" w15:restartNumberingAfterBreak="0">
    <w:nsid w:val="5EA07274"/>
    <w:multiLevelType w:val="hybridMultilevel"/>
    <w:tmpl w:val="2EEC8D74"/>
    <w:lvl w:ilvl="0" w:tplc="FEBE6FDA">
      <w:start w:val="1"/>
      <w:numFmt w:val="bullet"/>
      <w:lvlText w:val="•"/>
      <w:lvlJc w:val="left"/>
      <w:pPr>
        <w:tabs>
          <w:tab w:val="num" w:pos="360"/>
        </w:tabs>
        <w:ind w:left="360" w:hanging="360"/>
      </w:pPr>
      <w:rPr>
        <w:rFonts w:ascii="Arial" w:hAnsi="Arial" w:hint="default"/>
      </w:rPr>
    </w:lvl>
    <w:lvl w:ilvl="1" w:tplc="70282650" w:tentative="1">
      <w:start w:val="1"/>
      <w:numFmt w:val="bullet"/>
      <w:lvlText w:val="•"/>
      <w:lvlJc w:val="left"/>
      <w:pPr>
        <w:tabs>
          <w:tab w:val="num" w:pos="1080"/>
        </w:tabs>
        <w:ind w:left="1080" w:hanging="360"/>
      </w:pPr>
      <w:rPr>
        <w:rFonts w:ascii="Arial" w:hAnsi="Arial" w:hint="default"/>
      </w:rPr>
    </w:lvl>
    <w:lvl w:ilvl="2" w:tplc="18E219D0" w:tentative="1">
      <w:start w:val="1"/>
      <w:numFmt w:val="bullet"/>
      <w:lvlText w:val="•"/>
      <w:lvlJc w:val="left"/>
      <w:pPr>
        <w:tabs>
          <w:tab w:val="num" w:pos="1800"/>
        </w:tabs>
        <w:ind w:left="1800" w:hanging="360"/>
      </w:pPr>
      <w:rPr>
        <w:rFonts w:ascii="Arial" w:hAnsi="Arial" w:hint="default"/>
      </w:rPr>
    </w:lvl>
    <w:lvl w:ilvl="3" w:tplc="897858AE" w:tentative="1">
      <w:start w:val="1"/>
      <w:numFmt w:val="bullet"/>
      <w:lvlText w:val="•"/>
      <w:lvlJc w:val="left"/>
      <w:pPr>
        <w:tabs>
          <w:tab w:val="num" w:pos="2520"/>
        </w:tabs>
        <w:ind w:left="2520" w:hanging="360"/>
      </w:pPr>
      <w:rPr>
        <w:rFonts w:ascii="Arial" w:hAnsi="Arial" w:hint="default"/>
      </w:rPr>
    </w:lvl>
    <w:lvl w:ilvl="4" w:tplc="9C70F7DA" w:tentative="1">
      <w:start w:val="1"/>
      <w:numFmt w:val="bullet"/>
      <w:lvlText w:val="•"/>
      <w:lvlJc w:val="left"/>
      <w:pPr>
        <w:tabs>
          <w:tab w:val="num" w:pos="3240"/>
        </w:tabs>
        <w:ind w:left="3240" w:hanging="360"/>
      </w:pPr>
      <w:rPr>
        <w:rFonts w:ascii="Arial" w:hAnsi="Arial" w:hint="default"/>
      </w:rPr>
    </w:lvl>
    <w:lvl w:ilvl="5" w:tplc="2BBE8AF8" w:tentative="1">
      <w:start w:val="1"/>
      <w:numFmt w:val="bullet"/>
      <w:lvlText w:val="•"/>
      <w:lvlJc w:val="left"/>
      <w:pPr>
        <w:tabs>
          <w:tab w:val="num" w:pos="3960"/>
        </w:tabs>
        <w:ind w:left="3960" w:hanging="360"/>
      </w:pPr>
      <w:rPr>
        <w:rFonts w:ascii="Arial" w:hAnsi="Arial" w:hint="default"/>
      </w:rPr>
    </w:lvl>
    <w:lvl w:ilvl="6" w:tplc="CE7AA872" w:tentative="1">
      <w:start w:val="1"/>
      <w:numFmt w:val="bullet"/>
      <w:lvlText w:val="•"/>
      <w:lvlJc w:val="left"/>
      <w:pPr>
        <w:tabs>
          <w:tab w:val="num" w:pos="4680"/>
        </w:tabs>
        <w:ind w:left="4680" w:hanging="360"/>
      </w:pPr>
      <w:rPr>
        <w:rFonts w:ascii="Arial" w:hAnsi="Arial" w:hint="default"/>
      </w:rPr>
    </w:lvl>
    <w:lvl w:ilvl="7" w:tplc="9EA6BD14" w:tentative="1">
      <w:start w:val="1"/>
      <w:numFmt w:val="bullet"/>
      <w:lvlText w:val="•"/>
      <w:lvlJc w:val="left"/>
      <w:pPr>
        <w:tabs>
          <w:tab w:val="num" w:pos="5400"/>
        </w:tabs>
        <w:ind w:left="5400" w:hanging="360"/>
      </w:pPr>
      <w:rPr>
        <w:rFonts w:ascii="Arial" w:hAnsi="Arial" w:hint="default"/>
      </w:rPr>
    </w:lvl>
    <w:lvl w:ilvl="8" w:tplc="2256C37A" w:tentative="1">
      <w:start w:val="1"/>
      <w:numFmt w:val="bullet"/>
      <w:lvlText w:val="•"/>
      <w:lvlJc w:val="left"/>
      <w:pPr>
        <w:tabs>
          <w:tab w:val="num" w:pos="6120"/>
        </w:tabs>
        <w:ind w:left="6120" w:hanging="360"/>
      </w:pPr>
      <w:rPr>
        <w:rFonts w:ascii="Arial" w:hAnsi="Arial" w:hint="default"/>
      </w:rPr>
    </w:lvl>
  </w:abstractNum>
  <w:abstractNum w:abstractNumId="41" w15:restartNumberingAfterBreak="0">
    <w:nsid w:val="60B97578"/>
    <w:multiLevelType w:val="hybridMultilevel"/>
    <w:tmpl w:val="7FD8108E"/>
    <w:lvl w:ilvl="0" w:tplc="572CBA9E">
      <w:start w:val="1"/>
      <w:numFmt w:val="bullet"/>
      <w:lvlText w:val=""/>
      <w:lvlJc w:val="left"/>
      <w:pPr>
        <w:tabs>
          <w:tab w:val="num" w:pos="720"/>
        </w:tabs>
        <w:ind w:left="720" w:hanging="360"/>
      </w:pPr>
      <w:rPr>
        <w:rFonts w:ascii="Wingdings" w:hAnsi="Wingdings" w:hint="default"/>
      </w:rPr>
    </w:lvl>
    <w:lvl w:ilvl="1" w:tplc="B2840830" w:tentative="1">
      <w:start w:val="1"/>
      <w:numFmt w:val="bullet"/>
      <w:lvlText w:val=""/>
      <w:lvlJc w:val="left"/>
      <w:pPr>
        <w:tabs>
          <w:tab w:val="num" w:pos="1440"/>
        </w:tabs>
        <w:ind w:left="1440" w:hanging="360"/>
      </w:pPr>
      <w:rPr>
        <w:rFonts w:ascii="Wingdings" w:hAnsi="Wingdings" w:hint="default"/>
      </w:rPr>
    </w:lvl>
    <w:lvl w:ilvl="2" w:tplc="79E0E5C0" w:tentative="1">
      <w:start w:val="1"/>
      <w:numFmt w:val="bullet"/>
      <w:lvlText w:val=""/>
      <w:lvlJc w:val="left"/>
      <w:pPr>
        <w:tabs>
          <w:tab w:val="num" w:pos="2160"/>
        </w:tabs>
        <w:ind w:left="2160" w:hanging="360"/>
      </w:pPr>
      <w:rPr>
        <w:rFonts w:ascii="Wingdings" w:hAnsi="Wingdings" w:hint="default"/>
      </w:rPr>
    </w:lvl>
    <w:lvl w:ilvl="3" w:tplc="978AFB08" w:tentative="1">
      <w:start w:val="1"/>
      <w:numFmt w:val="bullet"/>
      <w:lvlText w:val=""/>
      <w:lvlJc w:val="left"/>
      <w:pPr>
        <w:tabs>
          <w:tab w:val="num" w:pos="2880"/>
        </w:tabs>
        <w:ind w:left="2880" w:hanging="360"/>
      </w:pPr>
      <w:rPr>
        <w:rFonts w:ascii="Wingdings" w:hAnsi="Wingdings" w:hint="default"/>
      </w:rPr>
    </w:lvl>
    <w:lvl w:ilvl="4" w:tplc="1A848F6A" w:tentative="1">
      <w:start w:val="1"/>
      <w:numFmt w:val="bullet"/>
      <w:lvlText w:val=""/>
      <w:lvlJc w:val="left"/>
      <w:pPr>
        <w:tabs>
          <w:tab w:val="num" w:pos="3600"/>
        </w:tabs>
        <w:ind w:left="3600" w:hanging="360"/>
      </w:pPr>
      <w:rPr>
        <w:rFonts w:ascii="Wingdings" w:hAnsi="Wingdings" w:hint="default"/>
      </w:rPr>
    </w:lvl>
    <w:lvl w:ilvl="5" w:tplc="6DE45A56" w:tentative="1">
      <w:start w:val="1"/>
      <w:numFmt w:val="bullet"/>
      <w:lvlText w:val=""/>
      <w:lvlJc w:val="left"/>
      <w:pPr>
        <w:tabs>
          <w:tab w:val="num" w:pos="4320"/>
        </w:tabs>
        <w:ind w:left="4320" w:hanging="360"/>
      </w:pPr>
      <w:rPr>
        <w:rFonts w:ascii="Wingdings" w:hAnsi="Wingdings" w:hint="default"/>
      </w:rPr>
    </w:lvl>
    <w:lvl w:ilvl="6" w:tplc="1BBEB958" w:tentative="1">
      <w:start w:val="1"/>
      <w:numFmt w:val="bullet"/>
      <w:lvlText w:val=""/>
      <w:lvlJc w:val="left"/>
      <w:pPr>
        <w:tabs>
          <w:tab w:val="num" w:pos="5040"/>
        </w:tabs>
        <w:ind w:left="5040" w:hanging="360"/>
      </w:pPr>
      <w:rPr>
        <w:rFonts w:ascii="Wingdings" w:hAnsi="Wingdings" w:hint="default"/>
      </w:rPr>
    </w:lvl>
    <w:lvl w:ilvl="7" w:tplc="09600B02" w:tentative="1">
      <w:start w:val="1"/>
      <w:numFmt w:val="bullet"/>
      <w:lvlText w:val=""/>
      <w:lvlJc w:val="left"/>
      <w:pPr>
        <w:tabs>
          <w:tab w:val="num" w:pos="5760"/>
        </w:tabs>
        <w:ind w:left="5760" w:hanging="360"/>
      </w:pPr>
      <w:rPr>
        <w:rFonts w:ascii="Wingdings" w:hAnsi="Wingdings" w:hint="default"/>
      </w:rPr>
    </w:lvl>
    <w:lvl w:ilvl="8" w:tplc="A04649BE"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5257F9C"/>
    <w:multiLevelType w:val="hybridMultilevel"/>
    <w:tmpl w:val="AB9272A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3" w15:restartNumberingAfterBreak="0">
    <w:nsid w:val="664E00EE"/>
    <w:multiLevelType w:val="hybridMultilevel"/>
    <w:tmpl w:val="96A82BF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4" w15:restartNumberingAfterBreak="0">
    <w:nsid w:val="67B54629"/>
    <w:multiLevelType w:val="hybridMultilevel"/>
    <w:tmpl w:val="9DBA6884"/>
    <w:lvl w:ilvl="0" w:tplc="08589BD8">
      <w:start w:val="1"/>
      <w:numFmt w:val="bullet"/>
      <w:lvlText w:val="•"/>
      <w:lvlJc w:val="left"/>
      <w:pPr>
        <w:tabs>
          <w:tab w:val="num" w:pos="360"/>
        </w:tabs>
        <w:ind w:left="360" w:hanging="360"/>
      </w:pPr>
      <w:rPr>
        <w:rFonts w:ascii="Arial" w:hAnsi="Arial" w:hint="default"/>
      </w:rPr>
    </w:lvl>
    <w:lvl w:ilvl="1" w:tplc="505AF34E" w:tentative="1">
      <w:start w:val="1"/>
      <w:numFmt w:val="bullet"/>
      <w:lvlText w:val="•"/>
      <w:lvlJc w:val="left"/>
      <w:pPr>
        <w:tabs>
          <w:tab w:val="num" w:pos="1080"/>
        </w:tabs>
        <w:ind w:left="1080" w:hanging="360"/>
      </w:pPr>
      <w:rPr>
        <w:rFonts w:ascii="Arial" w:hAnsi="Arial" w:hint="default"/>
      </w:rPr>
    </w:lvl>
    <w:lvl w:ilvl="2" w:tplc="84B82BC2" w:tentative="1">
      <w:start w:val="1"/>
      <w:numFmt w:val="bullet"/>
      <w:lvlText w:val="•"/>
      <w:lvlJc w:val="left"/>
      <w:pPr>
        <w:tabs>
          <w:tab w:val="num" w:pos="1800"/>
        </w:tabs>
        <w:ind w:left="1800" w:hanging="360"/>
      </w:pPr>
      <w:rPr>
        <w:rFonts w:ascii="Arial" w:hAnsi="Arial" w:hint="default"/>
      </w:rPr>
    </w:lvl>
    <w:lvl w:ilvl="3" w:tplc="08421DB4" w:tentative="1">
      <w:start w:val="1"/>
      <w:numFmt w:val="bullet"/>
      <w:lvlText w:val="•"/>
      <w:lvlJc w:val="left"/>
      <w:pPr>
        <w:tabs>
          <w:tab w:val="num" w:pos="2520"/>
        </w:tabs>
        <w:ind w:left="2520" w:hanging="360"/>
      </w:pPr>
      <w:rPr>
        <w:rFonts w:ascii="Arial" w:hAnsi="Arial" w:hint="default"/>
      </w:rPr>
    </w:lvl>
    <w:lvl w:ilvl="4" w:tplc="F42AB730" w:tentative="1">
      <w:start w:val="1"/>
      <w:numFmt w:val="bullet"/>
      <w:lvlText w:val="•"/>
      <w:lvlJc w:val="left"/>
      <w:pPr>
        <w:tabs>
          <w:tab w:val="num" w:pos="3240"/>
        </w:tabs>
        <w:ind w:left="3240" w:hanging="360"/>
      </w:pPr>
      <w:rPr>
        <w:rFonts w:ascii="Arial" w:hAnsi="Arial" w:hint="default"/>
      </w:rPr>
    </w:lvl>
    <w:lvl w:ilvl="5" w:tplc="59D6E9A0" w:tentative="1">
      <w:start w:val="1"/>
      <w:numFmt w:val="bullet"/>
      <w:lvlText w:val="•"/>
      <w:lvlJc w:val="left"/>
      <w:pPr>
        <w:tabs>
          <w:tab w:val="num" w:pos="3960"/>
        </w:tabs>
        <w:ind w:left="3960" w:hanging="360"/>
      </w:pPr>
      <w:rPr>
        <w:rFonts w:ascii="Arial" w:hAnsi="Arial" w:hint="default"/>
      </w:rPr>
    </w:lvl>
    <w:lvl w:ilvl="6" w:tplc="1D1E6752" w:tentative="1">
      <w:start w:val="1"/>
      <w:numFmt w:val="bullet"/>
      <w:lvlText w:val="•"/>
      <w:lvlJc w:val="left"/>
      <w:pPr>
        <w:tabs>
          <w:tab w:val="num" w:pos="4680"/>
        </w:tabs>
        <w:ind w:left="4680" w:hanging="360"/>
      </w:pPr>
      <w:rPr>
        <w:rFonts w:ascii="Arial" w:hAnsi="Arial" w:hint="default"/>
      </w:rPr>
    </w:lvl>
    <w:lvl w:ilvl="7" w:tplc="2A28A886" w:tentative="1">
      <w:start w:val="1"/>
      <w:numFmt w:val="bullet"/>
      <w:lvlText w:val="•"/>
      <w:lvlJc w:val="left"/>
      <w:pPr>
        <w:tabs>
          <w:tab w:val="num" w:pos="5400"/>
        </w:tabs>
        <w:ind w:left="5400" w:hanging="360"/>
      </w:pPr>
      <w:rPr>
        <w:rFonts w:ascii="Arial" w:hAnsi="Arial" w:hint="default"/>
      </w:rPr>
    </w:lvl>
    <w:lvl w:ilvl="8" w:tplc="B316E83C" w:tentative="1">
      <w:start w:val="1"/>
      <w:numFmt w:val="bullet"/>
      <w:lvlText w:val="•"/>
      <w:lvlJc w:val="left"/>
      <w:pPr>
        <w:tabs>
          <w:tab w:val="num" w:pos="6120"/>
        </w:tabs>
        <w:ind w:left="6120" w:hanging="360"/>
      </w:pPr>
      <w:rPr>
        <w:rFonts w:ascii="Arial" w:hAnsi="Arial" w:hint="default"/>
      </w:rPr>
    </w:lvl>
  </w:abstractNum>
  <w:abstractNum w:abstractNumId="45" w15:restartNumberingAfterBreak="0">
    <w:nsid w:val="686074EE"/>
    <w:multiLevelType w:val="hybridMultilevel"/>
    <w:tmpl w:val="2D009D74"/>
    <w:lvl w:ilvl="0" w:tplc="F7BC6B2A">
      <w:start w:val="1"/>
      <w:numFmt w:val="decimal"/>
      <w:lvlText w:val="%1."/>
      <w:lvlJc w:val="left"/>
      <w:pPr>
        <w:tabs>
          <w:tab w:val="num" w:pos="720"/>
        </w:tabs>
        <w:ind w:left="720" w:hanging="360"/>
      </w:pPr>
    </w:lvl>
    <w:lvl w:ilvl="1" w:tplc="ACA24C90" w:tentative="1">
      <w:start w:val="1"/>
      <w:numFmt w:val="decimal"/>
      <w:lvlText w:val="%2."/>
      <w:lvlJc w:val="left"/>
      <w:pPr>
        <w:tabs>
          <w:tab w:val="num" w:pos="1440"/>
        </w:tabs>
        <w:ind w:left="1440" w:hanging="360"/>
      </w:pPr>
    </w:lvl>
    <w:lvl w:ilvl="2" w:tplc="BA0261F6" w:tentative="1">
      <w:start w:val="1"/>
      <w:numFmt w:val="decimal"/>
      <w:lvlText w:val="%3."/>
      <w:lvlJc w:val="left"/>
      <w:pPr>
        <w:tabs>
          <w:tab w:val="num" w:pos="2160"/>
        </w:tabs>
        <w:ind w:left="2160" w:hanging="360"/>
      </w:pPr>
    </w:lvl>
    <w:lvl w:ilvl="3" w:tplc="884C6014" w:tentative="1">
      <w:start w:val="1"/>
      <w:numFmt w:val="decimal"/>
      <w:lvlText w:val="%4."/>
      <w:lvlJc w:val="left"/>
      <w:pPr>
        <w:tabs>
          <w:tab w:val="num" w:pos="2880"/>
        </w:tabs>
        <w:ind w:left="2880" w:hanging="360"/>
      </w:pPr>
    </w:lvl>
    <w:lvl w:ilvl="4" w:tplc="775EAC84" w:tentative="1">
      <w:start w:val="1"/>
      <w:numFmt w:val="decimal"/>
      <w:lvlText w:val="%5."/>
      <w:lvlJc w:val="left"/>
      <w:pPr>
        <w:tabs>
          <w:tab w:val="num" w:pos="3600"/>
        </w:tabs>
        <w:ind w:left="3600" w:hanging="360"/>
      </w:pPr>
    </w:lvl>
    <w:lvl w:ilvl="5" w:tplc="E4A06B3C" w:tentative="1">
      <w:start w:val="1"/>
      <w:numFmt w:val="decimal"/>
      <w:lvlText w:val="%6."/>
      <w:lvlJc w:val="left"/>
      <w:pPr>
        <w:tabs>
          <w:tab w:val="num" w:pos="4320"/>
        </w:tabs>
        <w:ind w:left="4320" w:hanging="360"/>
      </w:pPr>
    </w:lvl>
    <w:lvl w:ilvl="6" w:tplc="724A0AE4" w:tentative="1">
      <w:start w:val="1"/>
      <w:numFmt w:val="decimal"/>
      <w:lvlText w:val="%7."/>
      <w:lvlJc w:val="left"/>
      <w:pPr>
        <w:tabs>
          <w:tab w:val="num" w:pos="5040"/>
        </w:tabs>
        <w:ind w:left="5040" w:hanging="360"/>
      </w:pPr>
    </w:lvl>
    <w:lvl w:ilvl="7" w:tplc="1BACF14A" w:tentative="1">
      <w:start w:val="1"/>
      <w:numFmt w:val="decimal"/>
      <w:lvlText w:val="%8."/>
      <w:lvlJc w:val="left"/>
      <w:pPr>
        <w:tabs>
          <w:tab w:val="num" w:pos="5760"/>
        </w:tabs>
        <w:ind w:left="5760" w:hanging="360"/>
      </w:pPr>
    </w:lvl>
    <w:lvl w:ilvl="8" w:tplc="3CC01D36" w:tentative="1">
      <w:start w:val="1"/>
      <w:numFmt w:val="decimal"/>
      <w:lvlText w:val="%9."/>
      <w:lvlJc w:val="left"/>
      <w:pPr>
        <w:tabs>
          <w:tab w:val="num" w:pos="6480"/>
        </w:tabs>
        <w:ind w:left="6480" w:hanging="360"/>
      </w:pPr>
    </w:lvl>
  </w:abstractNum>
  <w:abstractNum w:abstractNumId="46" w15:restartNumberingAfterBreak="0">
    <w:nsid w:val="6C304707"/>
    <w:multiLevelType w:val="hybridMultilevel"/>
    <w:tmpl w:val="3ABE17B8"/>
    <w:lvl w:ilvl="0" w:tplc="6090CC54">
      <w:start w:val="1"/>
      <w:numFmt w:val="bullet"/>
      <w:lvlText w:val="•"/>
      <w:lvlJc w:val="left"/>
      <w:pPr>
        <w:tabs>
          <w:tab w:val="num" w:pos="720"/>
        </w:tabs>
        <w:ind w:left="720" w:hanging="360"/>
      </w:pPr>
      <w:rPr>
        <w:rFonts w:ascii="Arial" w:hAnsi="Arial" w:hint="default"/>
      </w:rPr>
    </w:lvl>
    <w:lvl w:ilvl="1" w:tplc="3D2C46E0" w:tentative="1">
      <w:start w:val="1"/>
      <w:numFmt w:val="bullet"/>
      <w:lvlText w:val="•"/>
      <w:lvlJc w:val="left"/>
      <w:pPr>
        <w:tabs>
          <w:tab w:val="num" w:pos="1440"/>
        </w:tabs>
        <w:ind w:left="1440" w:hanging="360"/>
      </w:pPr>
      <w:rPr>
        <w:rFonts w:ascii="Arial" w:hAnsi="Arial" w:hint="default"/>
      </w:rPr>
    </w:lvl>
    <w:lvl w:ilvl="2" w:tplc="51E8B4B8" w:tentative="1">
      <w:start w:val="1"/>
      <w:numFmt w:val="bullet"/>
      <w:lvlText w:val="•"/>
      <w:lvlJc w:val="left"/>
      <w:pPr>
        <w:tabs>
          <w:tab w:val="num" w:pos="2160"/>
        </w:tabs>
        <w:ind w:left="2160" w:hanging="360"/>
      </w:pPr>
      <w:rPr>
        <w:rFonts w:ascii="Arial" w:hAnsi="Arial" w:hint="default"/>
      </w:rPr>
    </w:lvl>
    <w:lvl w:ilvl="3" w:tplc="64A6BF56" w:tentative="1">
      <w:start w:val="1"/>
      <w:numFmt w:val="bullet"/>
      <w:lvlText w:val="•"/>
      <w:lvlJc w:val="left"/>
      <w:pPr>
        <w:tabs>
          <w:tab w:val="num" w:pos="2880"/>
        </w:tabs>
        <w:ind w:left="2880" w:hanging="360"/>
      </w:pPr>
      <w:rPr>
        <w:rFonts w:ascii="Arial" w:hAnsi="Arial" w:hint="default"/>
      </w:rPr>
    </w:lvl>
    <w:lvl w:ilvl="4" w:tplc="BDFCECC2" w:tentative="1">
      <w:start w:val="1"/>
      <w:numFmt w:val="bullet"/>
      <w:lvlText w:val="•"/>
      <w:lvlJc w:val="left"/>
      <w:pPr>
        <w:tabs>
          <w:tab w:val="num" w:pos="3600"/>
        </w:tabs>
        <w:ind w:left="3600" w:hanging="360"/>
      </w:pPr>
      <w:rPr>
        <w:rFonts w:ascii="Arial" w:hAnsi="Arial" w:hint="default"/>
      </w:rPr>
    </w:lvl>
    <w:lvl w:ilvl="5" w:tplc="6EAC570C" w:tentative="1">
      <w:start w:val="1"/>
      <w:numFmt w:val="bullet"/>
      <w:lvlText w:val="•"/>
      <w:lvlJc w:val="left"/>
      <w:pPr>
        <w:tabs>
          <w:tab w:val="num" w:pos="4320"/>
        </w:tabs>
        <w:ind w:left="4320" w:hanging="360"/>
      </w:pPr>
      <w:rPr>
        <w:rFonts w:ascii="Arial" w:hAnsi="Arial" w:hint="default"/>
      </w:rPr>
    </w:lvl>
    <w:lvl w:ilvl="6" w:tplc="0404555A" w:tentative="1">
      <w:start w:val="1"/>
      <w:numFmt w:val="bullet"/>
      <w:lvlText w:val="•"/>
      <w:lvlJc w:val="left"/>
      <w:pPr>
        <w:tabs>
          <w:tab w:val="num" w:pos="5040"/>
        </w:tabs>
        <w:ind w:left="5040" w:hanging="360"/>
      </w:pPr>
      <w:rPr>
        <w:rFonts w:ascii="Arial" w:hAnsi="Arial" w:hint="default"/>
      </w:rPr>
    </w:lvl>
    <w:lvl w:ilvl="7" w:tplc="EF9E01AE" w:tentative="1">
      <w:start w:val="1"/>
      <w:numFmt w:val="bullet"/>
      <w:lvlText w:val="•"/>
      <w:lvlJc w:val="left"/>
      <w:pPr>
        <w:tabs>
          <w:tab w:val="num" w:pos="5760"/>
        </w:tabs>
        <w:ind w:left="5760" w:hanging="360"/>
      </w:pPr>
      <w:rPr>
        <w:rFonts w:ascii="Arial" w:hAnsi="Arial" w:hint="default"/>
      </w:rPr>
    </w:lvl>
    <w:lvl w:ilvl="8" w:tplc="BA865238"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7249312A"/>
    <w:multiLevelType w:val="hybridMultilevel"/>
    <w:tmpl w:val="0380BE58"/>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8" w15:restartNumberingAfterBreak="0">
    <w:nsid w:val="74470D9C"/>
    <w:multiLevelType w:val="hybridMultilevel"/>
    <w:tmpl w:val="8954DA6E"/>
    <w:lvl w:ilvl="0" w:tplc="2C041F64">
      <w:start w:val="1"/>
      <w:numFmt w:val="bullet"/>
      <w:lvlText w:val="•"/>
      <w:lvlJc w:val="left"/>
      <w:pPr>
        <w:tabs>
          <w:tab w:val="num" w:pos="720"/>
        </w:tabs>
        <w:ind w:left="720" w:hanging="360"/>
      </w:pPr>
      <w:rPr>
        <w:rFonts w:ascii="Arial" w:hAnsi="Arial" w:hint="default"/>
      </w:rPr>
    </w:lvl>
    <w:lvl w:ilvl="1" w:tplc="B3962F2E">
      <w:start w:val="1"/>
      <w:numFmt w:val="bullet"/>
      <w:lvlText w:val="•"/>
      <w:lvlJc w:val="left"/>
      <w:pPr>
        <w:tabs>
          <w:tab w:val="num" w:pos="1440"/>
        </w:tabs>
        <w:ind w:left="1440" w:hanging="360"/>
      </w:pPr>
      <w:rPr>
        <w:rFonts w:ascii="Arial" w:hAnsi="Arial" w:hint="default"/>
      </w:rPr>
    </w:lvl>
    <w:lvl w:ilvl="2" w:tplc="5664A180" w:tentative="1">
      <w:start w:val="1"/>
      <w:numFmt w:val="bullet"/>
      <w:lvlText w:val="•"/>
      <w:lvlJc w:val="left"/>
      <w:pPr>
        <w:tabs>
          <w:tab w:val="num" w:pos="2160"/>
        </w:tabs>
        <w:ind w:left="2160" w:hanging="360"/>
      </w:pPr>
      <w:rPr>
        <w:rFonts w:ascii="Arial" w:hAnsi="Arial" w:hint="default"/>
      </w:rPr>
    </w:lvl>
    <w:lvl w:ilvl="3" w:tplc="33406B54" w:tentative="1">
      <w:start w:val="1"/>
      <w:numFmt w:val="bullet"/>
      <w:lvlText w:val="•"/>
      <w:lvlJc w:val="left"/>
      <w:pPr>
        <w:tabs>
          <w:tab w:val="num" w:pos="2880"/>
        </w:tabs>
        <w:ind w:left="2880" w:hanging="360"/>
      </w:pPr>
      <w:rPr>
        <w:rFonts w:ascii="Arial" w:hAnsi="Arial" w:hint="default"/>
      </w:rPr>
    </w:lvl>
    <w:lvl w:ilvl="4" w:tplc="EC5ACF04" w:tentative="1">
      <w:start w:val="1"/>
      <w:numFmt w:val="bullet"/>
      <w:lvlText w:val="•"/>
      <w:lvlJc w:val="left"/>
      <w:pPr>
        <w:tabs>
          <w:tab w:val="num" w:pos="3600"/>
        </w:tabs>
        <w:ind w:left="3600" w:hanging="360"/>
      </w:pPr>
      <w:rPr>
        <w:rFonts w:ascii="Arial" w:hAnsi="Arial" w:hint="default"/>
      </w:rPr>
    </w:lvl>
    <w:lvl w:ilvl="5" w:tplc="86F87016" w:tentative="1">
      <w:start w:val="1"/>
      <w:numFmt w:val="bullet"/>
      <w:lvlText w:val="•"/>
      <w:lvlJc w:val="left"/>
      <w:pPr>
        <w:tabs>
          <w:tab w:val="num" w:pos="4320"/>
        </w:tabs>
        <w:ind w:left="4320" w:hanging="360"/>
      </w:pPr>
      <w:rPr>
        <w:rFonts w:ascii="Arial" w:hAnsi="Arial" w:hint="default"/>
      </w:rPr>
    </w:lvl>
    <w:lvl w:ilvl="6" w:tplc="800A96A0" w:tentative="1">
      <w:start w:val="1"/>
      <w:numFmt w:val="bullet"/>
      <w:lvlText w:val="•"/>
      <w:lvlJc w:val="left"/>
      <w:pPr>
        <w:tabs>
          <w:tab w:val="num" w:pos="5040"/>
        </w:tabs>
        <w:ind w:left="5040" w:hanging="360"/>
      </w:pPr>
      <w:rPr>
        <w:rFonts w:ascii="Arial" w:hAnsi="Arial" w:hint="default"/>
      </w:rPr>
    </w:lvl>
    <w:lvl w:ilvl="7" w:tplc="1BC6C2A4" w:tentative="1">
      <w:start w:val="1"/>
      <w:numFmt w:val="bullet"/>
      <w:lvlText w:val="•"/>
      <w:lvlJc w:val="left"/>
      <w:pPr>
        <w:tabs>
          <w:tab w:val="num" w:pos="5760"/>
        </w:tabs>
        <w:ind w:left="5760" w:hanging="360"/>
      </w:pPr>
      <w:rPr>
        <w:rFonts w:ascii="Arial" w:hAnsi="Arial" w:hint="default"/>
      </w:rPr>
    </w:lvl>
    <w:lvl w:ilvl="8" w:tplc="A83235B8"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7DB43A2D"/>
    <w:multiLevelType w:val="hybridMultilevel"/>
    <w:tmpl w:val="69CE6BC8"/>
    <w:lvl w:ilvl="0" w:tplc="35D48F2C">
      <w:start w:val="1"/>
      <w:numFmt w:val="lowerLetter"/>
      <w:lvlText w:val="%1."/>
      <w:lvlJc w:val="left"/>
      <w:pPr>
        <w:tabs>
          <w:tab w:val="num" w:pos="720"/>
        </w:tabs>
        <w:ind w:left="720" w:hanging="360"/>
      </w:pPr>
    </w:lvl>
    <w:lvl w:ilvl="1" w:tplc="79C273E8">
      <w:start w:val="1"/>
      <w:numFmt w:val="decimal"/>
      <w:lvlText w:val="%2."/>
      <w:lvlJc w:val="left"/>
      <w:pPr>
        <w:ind w:left="1440" w:hanging="360"/>
      </w:pPr>
      <w:rPr>
        <w:rFonts w:hint="default"/>
      </w:rPr>
    </w:lvl>
    <w:lvl w:ilvl="2" w:tplc="8F7E38A6">
      <w:start w:val="1"/>
      <w:numFmt w:val="lowerLetter"/>
      <w:lvlText w:val="%3."/>
      <w:lvlJc w:val="left"/>
      <w:pPr>
        <w:tabs>
          <w:tab w:val="num" w:pos="2160"/>
        </w:tabs>
        <w:ind w:left="2160" w:hanging="360"/>
      </w:pPr>
    </w:lvl>
    <w:lvl w:ilvl="3" w:tplc="91E2277A" w:tentative="1">
      <w:start w:val="1"/>
      <w:numFmt w:val="lowerLetter"/>
      <w:lvlText w:val="%4."/>
      <w:lvlJc w:val="left"/>
      <w:pPr>
        <w:tabs>
          <w:tab w:val="num" w:pos="2880"/>
        </w:tabs>
        <w:ind w:left="2880" w:hanging="360"/>
      </w:pPr>
    </w:lvl>
    <w:lvl w:ilvl="4" w:tplc="E8209C02" w:tentative="1">
      <w:start w:val="1"/>
      <w:numFmt w:val="lowerLetter"/>
      <w:lvlText w:val="%5."/>
      <w:lvlJc w:val="left"/>
      <w:pPr>
        <w:tabs>
          <w:tab w:val="num" w:pos="3600"/>
        </w:tabs>
        <w:ind w:left="3600" w:hanging="360"/>
      </w:pPr>
    </w:lvl>
    <w:lvl w:ilvl="5" w:tplc="75ACA108" w:tentative="1">
      <w:start w:val="1"/>
      <w:numFmt w:val="lowerLetter"/>
      <w:lvlText w:val="%6."/>
      <w:lvlJc w:val="left"/>
      <w:pPr>
        <w:tabs>
          <w:tab w:val="num" w:pos="4320"/>
        </w:tabs>
        <w:ind w:left="4320" w:hanging="360"/>
      </w:pPr>
    </w:lvl>
    <w:lvl w:ilvl="6" w:tplc="31F2A236" w:tentative="1">
      <w:start w:val="1"/>
      <w:numFmt w:val="lowerLetter"/>
      <w:lvlText w:val="%7."/>
      <w:lvlJc w:val="left"/>
      <w:pPr>
        <w:tabs>
          <w:tab w:val="num" w:pos="5040"/>
        </w:tabs>
        <w:ind w:left="5040" w:hanging="360"/>
      </w:pPr>
    </w:lvl>
    <w:lvl w:ilvl="7" w:tplc="7EEEF1F0" w:tentative="1">
      <w:start w:val="1"/>
      <w:numFmt w:val="lowerLetter"/>
      <w:lvlText w:val="%8."/>
      <w:lvlJc w:val="left"/>
      <w:pPr>
        <w:tabs>
          <w:tab w:val="num" w:pos="5760"/>
        </w:tabs>
        <w:ind w:left="5760" w:hanging="360"/>
      </w:pPr>
    </w:lvl>
    <w:lvl w:ilvl="8" w:tplc="377294BA" w:tentative="1">
      <w:start w:val="1"/>
      <w:numFmt w:val="lowerLetter"/>
      <w:lvlText w:val="%9."/>
      <w:lvlJc w:val="left"/>
      <w:pPr>
        <w:tabs>
          <w:tab w:val="num" w:pos="6480"/>
        </w:tabs>
        <w:ind w:left="6480" w:hanging="360"/>
      </w:pPr>
    </w:lvl>
  </w:abstractNum>
  <w:num w:numId="1">
    <w:abstractNumId w:val="1"/>
  </w:num>
  <w:num w:numId="2">
    <w:abstractNumId w:val="49"/>
  </w:num>
  <w:num w:numId="3">
    <w:abstractNumId w:val="27"/>
  </w:num>
  <w:num w:numId="4">
    <w:abstractNumId w:val="37"/>
  </w:num>
  <w:num w:numId="5">
    <w:abstractNumId w:val="13"/>
  </w:num>
  <w:num w:numId="6">
    <w:abstractNumId w:val="28"/>
  </w:num>
  <w:num w:numId="7">
    <w:abstractNumId w:val="48"/>
  </w:num>
  <w:num w:numId="8">
    <w:abstractNumId w:val="31"/>
  </w:num>
  <w:num w:numId="9">
    <w:abstractNumId w:val="17"/>
  </w:num>
  <w:num w:numId="10">
    <w:abstractNumId w:val="46"/>
  </w:num>
  <w:num w:numId="11">
    <w:abstractNumId w:val="3"/>
  </w:num>
  <w:num w:numId="12">
    <w:abstractNumId w:val="12"/>
  </w:num>
  <w:num w:numId="13">
    <w:abstractNumId w:val="33"/>
  </w:num>
  <w:num w:numId="14">
    <w:abstractNumId w:val="8"/>
  </w:num>
  <w:num w:numId="15">
    <w:abstractNumId w:val="16"/>
  </w:num>
  <w:num w:numId="16">
    <w:abstractNumId w:val="41"/>
  </w:num>
  <w:num w:numId="17">
    <w:abstractNumId w:val="5"/>
  </w:num>
  <w:num w:numId="18">
    <w:abstractNumId w:val="38"/>
  </w:num>
  <w:num w:numId="19">
    <w:abstractNumId w:val="29"/>
  </w:num>
  <w:num w:numId="20">
    <w:abstractNumId w:val="20"/>
  </w:num>
  <w:num w:numId="21">
    <w:abstractNumId w:val="47"/>
  </w:num>
  <w:num w:numId="22">
    <w:abstractNumId w:val="39"/>
  </w:num>
  <w:num w:numId="23">
    <w:abstractNumId w:val="9"/>
  </w:num>
  <w:num w:numId="24">
    <w:abstractNumId w:val="21"/>
  </w:num>
  <w:num w:numId="25">
    <w:abstractNumId w:val="0"/>
  </w:num>
  <w:num w:numId="26">
    <w:abstractNumId w:val="35"/>
  </w:num>
  <w:num w:numId="27">
    <w:abstractNumId w:val="34"/>
  </w:num>
  <w:num w:numId="28">
    <w:abstractNumId w:val="42"/>
  </w:num>
  <w:num w:numId="29">
    <w:abstractNumId w:val="15"/>
  </w:num>
  <w:num w:numId="30">
    <w:abstractNumId w:val="26"/>
  </w:num>
  <w:num w:numId="31">
    <w:abstractNumId w:val="18"/>
  </w:num>
  <w:num w:numId="32">
    <w:abstractNumId w:val="10"/>
  </w:num>
  <w:num w:numId="33">
    <w:abstractNumId w:val="24"/>
  </w:num>
  <w:num w:numId="34">
    <w:abstractNumId w:val="4"/>
  </w:num>
  <w:num w:numId="35">
    <w:abstractNumId w:val="2"/>
  </w:num>
  <w:num w:numId="36">
    <w:abstractNumId w:val="36"/>
  </w:num>
  <w:num w:numId="37">
    <w:abstractNumId w:val="43"/>
  </w:num>
  <w:num w:numId="38">
    <w:abstractNumId w:val="14"/>
  </w:num>
  <w:num w:numId="39">
    <w:abstractNumId w:val="32"/>
  </w:num>
  <w:num w:numId="40">
    <w:abstractNumId w:val="44"/>
  </w:num>
  <w:num w:numId="41">
    <w:abstractNumId w:val="7"/>
  </w:num>
  <w:num w:numId="42">
    <w:abstractNumId w:val="19"/>
  </w:num>
  <w:num w:numId="43">
    <w:abstractNumId w:val="23"/>
  </w:num>
  <w:num w:numId="44">
    <w:abstractNumId w:val="25"/>
  </w:num>
  <w:num w:numId="45">
    <w:abstractNumId w:val="22"/>
  </w:num>
  <w:num w:numId="46">
    <w:abstractNumId w:val="6"/>
  </w:num>
  <w:num w:numId="47">
    <w:abstractNumId w:val="40"/>
  </w:num>
  <w:num w:numId="48">
    <w:abstractNumId w:val="30"/>
  </w:num>
  <w:num w:numId="49">
    <w:abstractNumId w:val="45"/>
  </w:num>
  <w:num w:numId="5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693B"/>
    <w:rsid w:val="00000361"/>
    <w:rsid w:val="00003113"/>
    <w:rsid w:val="00011D15"/>
    <w:rsid w:val="00015FA2"/>
    <w:rsid w:val="00017DBB"/>
    <w:rsid w:val="00020906"/>
    <w:rsid w:val="0002307F"/>
    <w:rsid w:val="000275C4"/>
    <w:rsid w:val="00052A13"/>
    <w:rsid w:val="00056A09"/>
    <w:rsid w:val="00064CD1"/>
    <w:rsid w:val="00066122"/>
    <w:rsid w:val="00072EE1"/>
    <w:rsid w:val="00074194"/>
    <w:rsid w:val="00075925"/>
    <w:rsid w:val="000771A9"/>
    <w:rsid w:val="00080107"/>
    <w:rsid w:val="00080564"/>
    <w:rsid w:val="00082947"/>
    <w:rsid w:val="00086C68"/>
    <w:rsid w:val="00090243"/>
    <w:rsid w:val="00090E55"/>
    <w:rsid w:val="000976A6"/>
    <w:rsid w:val="00097E29"/>
    <w:rsid w:val="000A7995"/>
    <w:rsid w:val="000B0A81"/>
    <w:rsid w:val="000B1BB5"/>
    <w:rsid w:val="000B56D3"/>
    <w:rsid w:val="000B7D41"/>
    <w:rsid w:val="000C04C5"/>
    <w:rsid w:val="000C365A"/>
    <w:rsid w:val="000D2443"/>
    <w:rsid w:val="000D27AF"/>
    <w:rsid w:val="000D4DBA"/>
    <w:rsid w:val="000D6EEF"/>
    <w:rsid w:val="000E3B81"/>
    <w:rsid w:val="000E76A3"/>
    <w:rsid w:val="000F1001"/>
    <w:rsid w:val="000F11B3"/>
    <w:rsid w:val="000F17F1"/>
    <w:rsid w:val="000F379F"/>
    <w:rsid w:val="000F39A4"/>
    <w:rsid w:val="000F4E91"/>
    <w:rsid w:val="000F519B"/>
    <w:rsid w:val="000F56C6"/>
    <w:rsid w:val="000F5D7A"/>
    <w:rsid w:val="00103365"/>
    <w:rsid w:val="0011120B"/>
    <w:rsid w:val="00117469"/>
    <w:rsid w:val="0012700E"/>
    <w:rsid w:val="0012788B"/>
    <w:rsid w:val="00131146"/>
    <w:rsid w:val="00133DB1"/>
    <w:rsid w:val="00141B17"/>
    <w:rsid w:val="001432D6"/>
    <w:rsid w:val="00151086"/>
    <w:rsid w:val="00155464"/>
    <w:rsid w:val="0016181E"/>
    <w:rsid w:val="00166F5D"/>
    <w:rsid w:val="00167462"/>
    <w:rsid w:val="001708E3"/>
    <w:rsid w:val="0018069F"/>
    <w:rsid w:val="0018492C"/>
    <w:rsid w:val="00184BCB"/>
    <w:rsid w:val="0019269C"/>
    <w:rsid w:val="00197258"/>
    <w:rsid w:val="001A1222"/>
    <w:rsid w:val="001A25AD"/>
    <w:rsid w:val="001A70B2"/>
    <w:rsid w:val="001A74EC"/>
    <w:rsid w:val="001B0259"/>
    <w:rsid w:val="001B783D"/>
    <w:rsid w:val="001C0582"/>
    <w:rsid w:val="001C1EC7"/>
    <w:rsid w:val="001C6235"/>
    <w:rsid w:val="001D0657"/>
    <w:rsid w:val="001D0E91"/>
    <w:rsid w:val="001D2D74"/>
    <w:rsid w:val="001D662F"/>
    <w:rsid w:val="001E320F"/>
    <w:rsid w:val="001E38AC"/>
    <w:rsid w:val="001E7486"/>
    <w:rsid w:val="001F09B0"/>
    <w:rsid w:val="001F53BE"/>
    <w:rsid w:val="00203792"/>
    <w:rsid w:val="002124A7"/>
    <w:rsid w:val="00215611"/>
    <w:rsid w:val="0022008B"/>
    <w:rsid w:val="00224933"/>
    <w:rsid w:val="00224F56"/>
    <w:rsid w:val="002262D7"/>
    <w:rsid w:val="00226B0A"/>
    <w:rsid w:val="002331A8"/>
    <w:rsid w:val="002347F7"/>
    <w:rsid w:val="002407F7"/>
    <w:rsid w:val="002423A4"/>
    <w:rsid w:val="002432AC"/>
    <w:rsid w:val="0024647F"/>
    <w:rsid w:val="0025042D"/>
    <w:rsid w:val="0025145A"/>
    <w:rsid w:val="00252263"/>
    <w:rsid w:val="0025441A"/>
    <w:rsid w:val="00254E03"/>
    <w:rsid w:val="0025541A"/>
    <w:rsid w:val="00255EC7"/>
    <w:rsid w:val="00257BA9"/>
    <w:rsid w:val="002666C2"/>
    <w:rsid w:val="00272DA6"/>
    <w:rsid w:val="0028112E"/>
    <w:rsid w:val="00285D32"/>
    <w:rsid w:val="0028636C"/>
    <w:rsid w:val="00286987"/>
    <w:rsid w:val="00296C6E"/>
    <w:rsid w:val="00297F2B"/>
    <w:rsid w:val="002A52A6"/>
    <w:rsid w:val="002B0A0B"/>
    <w:rsid w:val="002C0C8A"/>
    <w:rsid w:val="002C15AC"/>
    <w:rsid w:val="002C2586"/>
    <w:rsid w:val="002C385B"/>
    <w:rsid w:val="002C608D"/>
    <w:rsid w:val="002D2ED0"/>
    <w:rsid w:val="002D4EE9"/>
    <w:rsid w:val="002D6392"/>
    <w:rsid w:val="002D7CF8"/>
    <w:rsid w:val="002E1748"/>
    <w:rsid w:val="002E2EED"/>
    <w:rsid w:val="002F04D8"/>
    <w:rsid w:val="002F48F3"/>
    <w:rsid w:val="002F50E4"/>
    <w:rsid w:val="002F588B"/>
    <w:rsid w:val="002F5B99"/>
    <w:rsid w:val="00304044"/>
    <w:rsid w:val="00305CA2"/>
    <w:rsid w:val="003111A1"/>
    <w:rsid w:val="003132A9"/>
    <w:rsid w:val="00314ED6"/>
    <w:rsid w:val="00326D15"/>
    <w:rsid w:val="00337C96"/>
    <w:rsid w:val="003402DD"/>
    <w:rsid w:val="00343D0C"/>
    <w:rsid w:val="00343F58"/>
    <w:rsid w:val="003455F2"/>
    <w:rsid w:val="0034692B"/>
    <w:rsid w:val="00346BA1"/>
    <w:rsid w:val="00347841"/>
    <w:rsid w:val="00350D37"/>
    <w:rsid w:val="00351028"/>
    <w:rsid w:val="00351C45"/>
    <w:rsid w:val="0035471D"/>
    <w:rsid w:val="003576B4"/>
    <w:rsid w:val="003662AD"/>
    <w:rsid w:val="00371ACE"/>
    <w:rsid w:val="003724C7"/>
    <w:rsid w:val="003727C6"/>
    <w:rsid w:val="00374E1F"/>
    <w:rsid w:val="003755D7"/>
    <w:rsid w:val="00377B81"/>
    <w:rsid w:val="00377ED3"/>
    <w:rsid w:val="003807E8"/>
    <w:rsid w:val="00381ECE"/>
    <w:rsid w:val="0038433A"/>
    <w:rsid w:val="00385BD0"/>
    <w:rsid w:val="00394AF4"/>
    <w:rsid w:val="00394D34"/>
    <w:rsid w:val="003A2F83"/>
    <w:rsid w:val="003A6128"/>
    <w:rsid w:val="003B021A"/>
    <w:rsid w:val="003B17B8"/>
    <w:rsid w:val="003B49CB"/>
    <w:rsid w:val="003C687B"/>
    <w:rsid w:val="003C696B"/>
    <w:rsid w:val="003C69BB"/>
    <w:rsid w:val="003D2869"/>
    <w:rsid w:val="003D5CD7"/>
    <w:rsid w:val="003E2CDF"/>
    <w:rsid w:val="003E5316"/>
    <w:rsid w:val="003E7408"/>
    <w:rsid w:val="003F4E48"/>
    <w:rsid w:val="003F7CD5"/>
    <w:rsid w:val="004042E6"/>
    <w:rsid w:val="00406971"/>
    <w:rsid w:val="0041726D"/>
    <w:rsid w:val="00422CE8"/>
    <w:rsid w:val="004265B6"/>
    <w:rsid w:val="00430004"/>
    <w:rsid w:val="00433D73"/>
    <w:rsid w:val="00435877"/>
    <w:rsid w:val="00440FB3"/>
    <w:rsid w:val="004445B1"/>
    <w:rsid w:val="004470B1"/>
    <w:rsid w:val="00450AC6"/>
    <w:rsid w:val="00451748"/>
    <w:rsid w:val="00454C0F"/>
    <w:rsid w:val="00457AB1"/>
    <w:rsid w:val="004637B6"/>
    <w:rsid w:val="00470BAC"/>
    <w:rsid w:val="00475DE0"/>
    <w:rsid w:val="0048519A"/>
    <w:rsid w:val="00493F82"/>
    <w:rsid w:val="00494775"/>
    <w:rsid w:val="00494D3D"/>
    <w:rsid w:val="004950AD"/>
    <w:rsid w:val="004A02F8"/>
    <w:rsid w:val="004A5850"/>
    <w:rsid w:val="004A668F"/>
    <w:rsid w:val="004A7946"/>
    <w:rsid w:val="004B1503"/>
    <w:rsid w:val="004B59D4"/>
    <w:rsid w:val="004C396D"/>
    <w:rsid w:val="004C446F"/>
    <w:rsid w:val="004C448C"/>
    <w:rsid w:val="004C60BE"/>
    <w:rsid w:val="004C7F02"/>
    <w:rsid w:val="004D6525"/>
    <w:rsid w:val="004D7F3E"/>
    <w:rsid w:val="004E1F66"/>
    <w:rsid w:val="004E42C9"/>
    <w:rsid w:val="004E5D42"/>
    <w:rsid w:val="004F1D96"/>
    <w:rsid w:val="004F2530"/>
    <w:rsid w:val="004F30A7"/>
    <w:rsid w:val="004F52E4"/>
    <w:rsid w:val="00500023"/>
    <w:rsid w:val="00500DD2"/>
    <w:rsid w:val="0050363E"/>
    <w:rsid w:val="005040D0"/>
    <w:rsid w:val="00512113"/>
    <w:rsid w:val="00513D36"/>
    <w:rsid w:val="0051427B"/>
    <w:rsid w:val="00521699"/>
    <w:rsid w:val="0053029E"/>
    <w:rsid w:val="00533005"/>
    <w:rsid w:val="005344B3"/>
    <w:rsid w:val="00534639"/>
    <w:rsid w:val="00534B3E"/>
    <w:rsid w:val="005360EC"/>
    <w:rsid w:val="005373B5"/>
    <w:rsid w:val="005375D7"/>
    <w:rsid w:val="0054042F"/>
    <w:rsid w:val="00550AB3"/>
    <w:rsid w:val="00551C23"/>
    <w:rsid w:val="0055230C"/>
    <w:rsid w:val="005554CD"/>
    <w:rsid w:val="0056099D"/>
    <w:rsid w:val="00561816"/>
    <w:rsid w:val="005619BB"/>
    <w:rsid w:val="0056442F"/>
    <w:rsid w:val="00565DE9"/>
    <w:rsid w:val="00567427"/>
    <w:rsid w:val="00572577"/>
    <w:rsid w:val="00573392"/>
    <w:rsid w:val="005760DB"/>
    <w:rsid w:val="005766B1"/>
    <w:rsid w:val="0058430E"/>
    <w:rsid w:val="00585758"/>
    <w:rsid w:val="00585FEE"/>
    <w:rsid w:val="00587E7F"/>
    <w:rsid w:val="005903E7"/>
    <w:rsid w:val="00592E63"/>
    <w:rsid w:val="00593626"/>
    <w:rsid w:val="00593B23"/>
    <w:rsid w:val="005A1EE5"/>
    <w:rsid w:val="005A54EC"/>
    <w:rsid w:val="005A6646"/>
    <w:rsid w:val="005A6C95"/>
    <w:rsid w:val="005B1FB2"/>
    <w:rsid w:val="005B2DC9"/>
    <w:rsid w:val="005C0EBB"/>
    <w:rsid w:val="005C29AB"/>
    <w:rsid w:val="005C60F2"/>
    <w:rsid w:val="005D1216"/>
    <w:rsid w:val="005D2DF6"/>
    <w:rsid w:val="005D6569"/>
    <w:rsid w:val="005D790D"/>
    <w:rsid w:val="005E120F"/>
    <w:rsid w:val="005E61A3"/>
    <w:rsid w:val="005E796D"/>
    <w:rsid w:val="005F40BA"/>
    <w:rsid w:val="005F6B58"/>
    <w:rsid w:val="005F71EB"/>
    <w:rsid w:val="005F7A86"/>
    <w:rsid w:val="00602981"/>
    <w:rsid w:val="00607F5D"/>
    <w:rsid w:val="00613EFE"/>
    <w:rsid w:val="00622577"/>
    <w:rsid w:val="00623843"/>
    <w:rsid w:val="00625B9F"/>
    <w:rsid w:val="00625D67"/>
    <w:rsid w:val="00627F4C"/>
    <w:rsid w:val="006332DC"/>
    <w:rsid w:val="006343AB"/>
    <w:rsid w:val="006345F7"/>
    <w:rsid w:val="0063469B"/>
    <w:rsid w:val="00641BB3"/>
    <w:rsid w:val="00644101"/>
    <w:rsid w:val="006451AA"/>
    <w:rsid w:val="00646DC3"/>
    <w:rsid w:val="006507DB"/>
    <w:rsid w:val="00651EE0"/>
    <w:rsid w:val="00654B9B"/>
    <w:rsid w:val="00661F90"/>
    <w:rsid w:val="0066282C"/>
    <w:rsid w:val="0066722D"/>
    <w:rsid w:val="00672363"/>
    <w:rsid w:val="00680599"/>
    <w:rsid w:val="00687974"/>
    <w:rsid w:val="006907EC"/>
    <w:rsid w:val="0069137A"/>
    <w:rsid w:val="00692A0B"/>
    <w:rsid w:val="00692AC2"/>
    <w:rsid w:val="00697C2F"/>
    <w:rsid w:val="006A042C"/>
    <w:rsid w:val="006A6EEE"/>
    <w:rsid w:val="006A7537"/>
    <w:rsid w:val="006A7C7C"/>
    <w:rsid w:val="006B2637"/>
    <w:rsid w:val="006B6F7B"/>
    <w:rsid w:val="006C00AE"/>
    <w:rsid w:val="006C2EDD"/>
    <w:rsid w:val="006C5358"/>
    <w:rsid w:val="006C684C"/>
    <w:rsid w:val="006D278C"/>
    <w:rsid w:val="006D3D71"/>
    <w:rsid w:val="006E4A05"/>
    <w:rsid w:val="006E4E94"/>
    <w:rsid w:val="006E5D63"/>
    <w:rsid w:val="006F2C19"/>
    <w:rsid w:val="006F6ACE"/>
    <w:rsid w:val="00716274"/>
    <w:rsid w:val="007228DB"/>
    <w:rsid w:val="0072412F"/>
    <w:rsid w:val="00725C03"/>
    <w:rsid w:val="00726FB4"/>
    <w:rsid w:val="007302AF"/>
    <w:rsid w:val="00731FD9"/>
    <w:rsid w:val="00734976"/>
    <w:rsid w:val="007401C9"/>
    <w:rsid w:val="00740CBF"/>
    <w:rsid w:val="00741464"/>
    <w:rsid w:val="00741736"/>
    <w:rsid w:val="0074210E"/>
    <w:rsid w:val="00744DDC"/>
    <w:rsid w:val="00744F47"/>
    <w:rsid w:val="00745D88"/>
    <w:rsid w:val="007540F0"/>
    <w:rsid w:val="00760440"/>
    <w:rsid w:val="007617E3"/>
    <w:rsid w:val="007667F8"/>
    <w:rsid w:val="00771038"/>
    <w:rsid w:val="0077177A"/>
    <w:rsid w:val="00780219"/>
    <w:rsid w:val="00780B4D"/>
    <w:rsid w:val="00784AF9"/>
    <w:rsid w:val="00791058"/>
    <w:rsid w:val="0079261F"/>
    <w:rsid w:val="007A1FD6"/>
    <w:rsid w:val="007A40F5"/>
    <w:rsid w:val="007D4DD9"/>
    <w:rsid w:val="007E0706"/>
    <w:rsid w:val="007E1863"/>
    <w:rsid w:val="007E21E8"/>
    <w:rsid w:val="007E2371"/>
    <w:rsid w:val="007E346F"/>
    <w:rsid w:val="007E4C66"/>
    <w:rsid w:val="007E5911"/>
    <w:rsid w:val="007E5D70"/>
    <w:rsid w:val="007F1792"/>
    <w:rsid w:val="007F2D3E"/>
    <w:rsid w:val="007F450B"/>
    <w:rsid w:val="007F4F78"/>
    <w:rsid w:val="007F7953"/>
    <w:rsid w:val="008041FD"/>
    <w:rsid w:val="00806954"/>
    <w:rsid w:val="008102B0"/>
    <w:rsid w:val="00810806"/>
    <w:rsid w:val="008142EA"/>
    <w:rsid w:val="0081586E"/>
    <w:rsid w:val="00820649"/>
    <w:rsid w:val="00821613"/>
    <w:rsid w:val="00825703"/>
    <w:rsid w:val="0083090A"/>
    <w:rsid w:val="00833CBC"/>
    <w:rsid w:val="008353C5"/>
    <w:rsid w:val="00835636"/>
    <w:rsid w:val="008406D0"/>
    <w:rsid w:val="00844AA2"/>
    <w:rsid w:val="00844B73"/>
    <w:rsid w:val="00845999"/>
    <w:rsid w:val="008562FC"/>
    <w:rsid w:val="00862FB4"/>
    <w:rsid w:val="00864F8B"/>
    <w:rsid w:val="00865E4E"/>
    <w:rsid w:val="0086770D"/>
    <w:rsid w:val="00870E93"/>
    <w:rsid w:val="00875471"/>
    <w:rsid w:val="0087655A"/>
    <w:rsid w:val="00876620"/>
    <w:rsid w:val="008806F5"/>
    <w:rsid w:val="008809AB"/>
    <w:rsid w:val="00881712"/>
    <w:rsid w:val="00881EDD"/>
    <w:rsid w:val="008867EB"/>
    <w:rsid w:val="00886980"/>
    <w:rsid w:val="00890826"/>
    <w:rsid w:val="0089510B"/>
    <w:rsid w:val="008A348D"/>
    <w:rsid w:val="008A67E0"/>
    <w:rsid w:val="008A6D9E"/>
    <w:rsid w:val="008B0C91"/>
    <w:rsid w:val="008B4BB4"/>
    <w:rsid w:val="008B6CAE"/>
    <w:rsid w:val="008B7EF1"/>
    <w:rsid w:val="008C2EF0"/>
    <w:rsid w:val="008C3856"/>
    <w:rsid w:val="008C4752"/>
    <w:rsid w:val="008D21FD"/>
    <w:rsid w:val="008D4128"/>
    <w:rsid w:val="008D5D36"/>
    <w:rsid w:val="008E0851"/>
    <w:rsid w:val="008E387F"/>
    <w:rsid w:val="008E5124"/>
    <w:rsid w:val="008F3F4D"/>
    <w:rsid w:val="008F5D52"/>
    <w:rsid w:val="00900E76"/>
    <w:rsid w:val="00901490"/>
    <w:rsid w:val="009045FC"/>
    <w:rsid w:val="00910A62"/>
    <w:rsid w:val="00912F84"/>
    <w:rsid w:val="00913AEC"/>
    <w:rsid w:val="00914AE8"/>
    <w:rsid w:val="00921538"/>
    <w:rsid w:val="00921B08"/>
    <w:rsid w:val="00923534"/>
    <w:rsid w:val="00935ECB"/>
    <w:rsid w:val="0093652C"/>
    <w:rsid w:val="00937994"/>
    <w:rsid w:val="00941EC1"/>
    <w:rsid w:val="0094341D"/>
    <w:rsid w:val="0094518C"/>
    <w:rsid w:val="009456A4"/>
    <w:rsid w:val="00947F51"/>
    <w:rsid w:val="00951926"/>
    <w:rsid w:val="009613C6"/>
    <w:rsid w:val="00962724"/>
    <w:rsid w:val="0096298F"/>
    <w:rsid w:val="00963BC5"/>
    <w:rsid w:val="00971BFB"/>
    <w:rsid w:val="00971D35"/>
    <w:rsid w:val="00973AFD"/>
    <w:rsid w:val="00975C44"/>
    <w:rsid w:val="009766B9"/>
    <w:rsid w:val="009769B1"/>
    <w:rsid w:val="00982CC3"/>
    <w:rsid w:val="0098332D"/>
    <w:rsid w:val="00983BFA"/>
    <w:rsid w:val="00983E35"/>
    <w:rsid w:val="0098403B"/>
    <w:rsid w:val="00992B5A"/>
    <w:rsid w:val="00992D1D"/>
    <w:rsid w:val="009A4216"/>
    <w:rsid w:val="009A5CB6"/>
    <w:rsid w:val="009A5F7F"/>
    <w:rsid w:val="009A7EA6"/>
    <w:rsid w:val="009B028D"/>
    <w:rsid w:val="009B07D3"/>
    <w:rsid w:val="009B28DA"/>
    <w:rsid w:val="009B420A"/>
    <w:rsid w:val="009B447C"/>
    <w:rsid w:val="009B6A9D"/>
    <w:rsid w:val="009B7B37"/>
    <w:rsid w:val="009C085D"/>
    <w:rsid w:val="009C5F66"/>
    <w:rsid w:val="009C6FAE"/>
    <w:rsid w:val="009C7081"/>
    <w:rsid w:val="009D762A"/>
    <w:rsid w:val="009E3739"/>
    <w:rsid w:val="009E52EF"/>
    <w:rsid w:val="009E73C7"/>
    <w:rsid w:val="009E7728"/>
    <w:rsid w:val="009F1FFD"/>
    <w:rsid w:val="00A01EE4"/>
    <w:rsid w:val="00A039F4"/>
    <w:rsid w:val="00A064E0"/>
    <w:rsid w:val="00A115E6"/>
    <w:rsid w:val="00A12074"/>
    <w:rsid w:val="00A14627"/>
    <w:rsid w:val="00A14D29"/>
    <w:rsid w:val="00A14DE7"/>
    <w:rsid w:val="00A2522F"/>
    <w:rsid w:val="00A32F96"/>
    <w:rsid w:val="00A34032"/>
    <w:rsid w:val="00A34644"/>
    <w:rsid w:val="00A4003E"/>
    <w:rsid w:val="00A40C6C"/>
    <w:rsid w:val="00A41088"/>
    <w:rsid w:val="00A468D7"/>
    <w:rsid w:val="00A51AF0"/>
    <w:rsid w:val="00A55106"/>
    <w:rsid w:val="00A5654A"/>
    <w:rsid w:val="00A577CC"/>
    <w:rsid w:val="00A600BF"/>
    <w:rsid w:val="00A658F7"/>
    <w:rsid w:val="00A6591F"/>
    <w:rsid w:val="00A7377F"/>
    <w:rsid w:val="00A73C39"/>
    <w:rsid w:val="00A77D78"/>
    <w:rsid w:val="00A807A3"/>
    <w:rsid w:val="00A81BC7"/>
    <w:rsid w:val="00A860E4"/>
    <w:rsid w:val="00A90E2C"/>
    <w:rsid w:val="00A91D00"/>
    <w:rsid w:val="00AA2057"/>
    <w:rsid w:val="00AB19DD"/>
    <w:rsid w:val="00AB2C51"/>
    <w:rsid w:val="00AB3049"/>
    <w:rsid w:val="00AB6697"/>
    <w:rsid w:val="00AC3A6F"/>
    <w:rsid w:val="00AC6CA4"/>
    <w:rsid w:val="00AC72E6"/>
    <w:rsid w:val="00AC77EF"/>
    <w:rsid w:val="00AD0030"/>
    <w:rsid w:val="00AD5507"/>
    <w:rsid w:val="00AD5927"/>
    <w:rsid w:val="00AF4948"/>
    <w:rsid w:val="00AF5D38"/>
    <w:rsid w:val="00B00523"/>
    <w:rsid w:val="00B008B5"/>
    <w:rsid w:val="00B05B0D"/>
    <w:rsid w:val="00B1191E"/>
    <w:rsid w:val="00B143F0"/>
    <w:rsid w:val="00B154B1"/>
    <w:rsid w:val="00B16883"/>
    <w:rsid w:val="00B17B92"/>
    <w:rsid w:val="00B260B1"/>
    <w:rsid w:val="00B274FE"/>
    <w:rsid w:val="00B33E80"/>
    <w:rsid w:val="00B351F5"/>
    <w:rsid w:val="00B3693B"/>
    <w:rsid w:val="00B469AD"/>
    <w:rsid w:val="00B505FF"/>
    <w:rsid w:val="00B53727"/>
    <w:rsid w:val="00B57A53"/>
    <w:rsid w:val="00B65827"/>
    <w:rsid w:val="00B67FEA"/>
    <w:rsid w:val="00B73D7D"/>
    <w:rsid w:val="00B767F0"/>
    <w:rsid w:val="00B837F6"/>
    <w:rsid w:val="00B91C32"/>
    <w:rsid w:val="00B94774"/>
    <w:rsid w:val="00BA19F4"/>
    <w:rsid w:val="00BB6A91"/>
    <w:rsid w:val="00BC2C94"/>
    <w:rsid w:val="00BC3201"/>
    <w:rsid w:val="00BC4DE6"/>
    <w:rsid w:val="00BC567D"/>
    <w:rsid w:val="00BC7445"/>
    <w:rsid w:val="00BE392F"/>
    <w:rsid w:val="00BE5684"/>
    <w:rsid w:val="00BE589E"/>
    <w:rsid w:val="00BF535A"/>
    <w:rsid w:val="00C04C8F"/>
    <w:rsid w:val="00C05A7C"/>
    <w:rsid w:val="00C0703F"/>
    <w:rsid w:val="00C112CD"/>
    <w:rsid w:val="00C173DB"/>
    <w:rsid w:val="00C27383"/>
    <w:rsid w:val="00C37094"/>
    <w:rsid w:val="00C37BD8"/>
    <w:rsid w:val="00C462A6"/>
    <w:rsid w:val="00C51308"/>
    <w:rsid w:val="00C54E0B"/>
    <w:rsid w:val="00C6576C"/>
    <w:rsid w:val="00C67A2D"/>
    <w:rsid w:val="00C702F6"/>
    <w:rsid w:val="00C715AD"/>
    <w:rsid w:val="00C725B3"/>
    <w:rsid w:val="00C727F8"/>
    <w:rsid w:val="00C72AC7"/>
    <w:rsid w:val="00C73525"/>
    <w:rsid w:val="00C81F3D"/>
    <w:rsid w:val="00C86D4C"/>
    <w:rsid w:val="00C92849"/>
    <w:rsid w:val="00C953AF"/>
    <w:rsid w:val="00C96E71"/>
    <w:rsid w:val="00CA0233"/>
    <w:rsid w:val="00CA438B"/>
    <w:rsid w:val="00CA76DE"/>
    <w:rsid w:val="00CB4595"/>
    <w:rsid w:val="00CB6375"/>
    <w:rsid w:val="00CB7100"/>
    <w:rsid w:val="00CC2431"/>
    <w:rsid w:val="00CC291B"/>
    <w:rsid w:val="00CC66C9"/>
    <w:rsid w:val="00CD14BF"/>
    <w:rsid w:val="00CD301B"/>
    <w:rsid w:val="00CD3440"/>
    <w:rsid w:val="00CD3575"/>
    <w:rsid w:val="00CD5147"/>
    <w:rsid w:val="00CE728E"/>
    <w:rsid w:val="00CF07FB"/>
    <w:rsid w:val="00CF1A3A"/>
    <w:rsid w:val="00CF2AFB"/>
    <w:rsid w:val="00CF3C25"/>
    <w:rsid w:val="00CF4826"/>
    <w:rsid w:val="00D01FBD"/>
    <w:rsid w:val="00D0285A"/>
    <w:rsid w:val="00D044D9"/>
    <w:rsid w:val="00D04C40"/>
    <w:rsid w:val="00D13118"/>
    <w:rsid w:val="00D15033"/>
    <w:rsid w:val="00D17B43"/>
    <w:rsid w:val="00D233F2"/>
    <w:rsid w:val="00D307D5"/>
    <w:rsid w:val="00D32B53"/>
    <w:rsid w:val="00D344FE"/>
    <w:rsid w:val="00D477CA"/>
    <w:rsid w:val="00D5228E"/>
    <w:rsid w:val="00D522EC"/>
    <w:rsid w:val="00D52548"/>
    <w:rsid w:val="00D57248"/>
    <w:rsid w:val="00D6529E"/>
    <w:rsid w:val="00D76D8E"/>
    <w:rsid w:val="00D770AB"/>
    <w:rsid w:val="00D77DCC"/>
    <w:rsid w:val="00D8118C"/>
    <w:rsid w:val="00D902E2"/>
    <w:rsid w:val="00D9189B"/>
    <w:rsid w:val="00DA18CE"/>
    <w:rsid w:val="00DA4284"/>
    <w:rsid w:val="00DB183B"/>
    <w:rsid w:val="00DB50C7"/>
    <w:rsid w:val="00DB58D1"/>
    <w:rsid w:val="00DC768C"/>
    <w:rsid w:val="00DC7A12"/>
    <w:rsid w:val="00DD1721"/>
    <w:rsid w:val="00DD3708"/>
    <w:rsid w:val="00DD42EE"/>
    <w:rsid w:val="00DD69BF"/>
    <w:rsid w:val="00DE2B56"/>
    <w:rsid w:val="00DE6897"/>
    <w:rsid w:val="00DE7657"/>
    <w:rsid w:val="00DF1FD0"/>
    <w:rsid w:val="00E01CA5"/>
    <w:rsid w:val="00E03FCB"/>
    <w:rsid w:val="00E04AB2"/>
    <w:rsid w:val="00E058AB"/>
    <w:rsid w:val="00E11E15"/>
    <w:rsid w:val="00E120AE"/>
    <w:rsid w:val="00E12C70"/>
    <w:rsid w:val="00E14BE7"/>
    <w:rsid w:val="00E15E76"/>
    <w:rsid w:val="00E16E98"/>
    <w:rsid w:val="00E2213C"/>
    <w:rsid w:val="00E23AB7"/>
    <w:rsid w:val="00E24524"/>
    <w:rsid w:val="00E26812"/>
    <w:rsid w:val="00E2784F"/>
    <w:rsid w:val="00E3306C"/>
    <w:rsid w:val="00E333D6"/>
    <w:rsid w:val="00E363E4"/>
    <w:rsid w:val="00E377B9"/>
    <w:rsid w:val="00E40160"/>
    <w:rsid w:val="00E41A85"/>
    <w:rsid w:val="00E441A7"/>
    <w:rsid w:val="00E46C1B"/>
    <w:rsid w:val="00E50194"/>
    <w:rsid w:val="00E62D5F"/>
    <w:rsid w:val="00E753E4"/>
    <w:rsid w:val="00E83BBA"/>
    <w:rsid w:val="00E858EC"/>
    <w:rsid w:val="00E8705D"/>
    <w:rsid w:val="00E87E1A"/>
    <w:rsid w:val="00E90248"/>
    <w:rsid w:val="00E9263D"/>
    <w:rsid w:val="00EA250F"/>
    <w:rsid w:val="00EA26BC"/>
    <w:rsid w:val="00EA4486"/>
    <w:rsid w:val="00EB00CA"/>
    <w:rsid w:val="00EB4EBA"/>
    <w:rsid w:val="00EC24AF"/>
    <w:rsid w:val="00ED7040"/>
    <w:rsid w:val="00EE2253"/>
    <w:rsid w:val="00EE23DA"/>
    <w:rsid w:val="00EE7C65"/>
    <w:rsid w:val="00EF2C78"/>
    <w:rsid w:val="00EF6392"/>
    <w:rsid w:val="00EF7FA3"/>
    <w:rsid w:val="00F0005C"/>
    <w:rsid w:val="00F0104B"/>
    <w:rsid w:val="00F0454F"/>
    <w:rsid w:val="00F04EF5"/>
    <w:rsid w:val="00F11274"/>
    <w:rsid w:val="00F11FAA"/>
    <w:rsid w:val="00F17294"/>
    <w:rsid w:val="00F23DC9"/>
    <w:rsid w:val="00F3285D"/>
    <w:rsid w:val="00F4148C"/>
    <w:rsid w:val="00F44C17"/>
    <w:rsid w:val="00F44DB8"/>
    <w:rsid w:val="00F462B9"/>
    <w:rsid w:val="00F5333E"/>
    <w:rsid w:val="00F56B8D"/>
    <w:rsid w:val="00F6267E"/>
    <w:rsid w:val="00F743DE"/>
    <w:rsid w:val="00F817B8"/>
    <w:rsid w:val="00F923B1"/>
    <w:rsid w:val="00FA5E42"/>
    <w:rsid w:val="00FA7EDF"/>
    <w:rsid w:val="00FB0DB8"/>
    <w:rsid w:val="00FB1897"/>
    <w:rsid w:val="00FB19D5"/>
    <w:rsid w:val="00FB1EE9"/>
    <w:rsid w:val="00FB4C2A"/>
    <w:rsid w:val="00FB6FD5"/>
    <w:rsid w:val="00FC24AF"/>
    <w:rsid w:val="00FC5CEB"/>
    <w:rsid w:val="00FC65C4"/>
    <w:rsid w:val="00FD05AB"/>
    <w:rsid w:val="00FD24BE"/>
    <w:rsid w:val="00FD33A4"/>
    <w:rsid w:val="00FD3683"/>
    <w:rsid w:val="00FD5643"/>
    <w:rsid w:val="00FE0D0D"/>
    <w:rsid w:val="00FE0F13"/>
    <w:rsid w:val="00FE495A"/>
    <w:rsid w:val="00FE7C61"/>
    <w:rsid w:val="00FF13A6"/>
    <w:rsid w:val="00FF1C66"/>
    <w:rsid w:val="00FF7872"/>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19ED25"/>
  <w15:chartTrackingRefBased/>
  <w15:docId w15:val="{73EB341B-9FA7-4CBF-8D5E-C87D0664E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CA"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uiPriority w:val="9"/>
    <w:qFormat/>
    <w:rsid w:val="00BC567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BC567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3693B"/>
    <w:pPr>
      <w:tabs>
        <w:tab w:val="center" w:pos="4320"/>
        <w:tab w:val="right" w:pos="8640"/>
      </w:tabs>
    </w:pPr>
  </w:style>
  <w:style w:type="character" w:customStyle="1" w:styleId="En-tteCar">
    <w:name w:val="En-tête Car"/>
    <w:basedOn w:val="Policepardfaut"/>
    <w:link w:val="En-tte"/>
    <w:uiPriority w:val="99"/>
    <w:rsid w:val="00B3693B"/>
  </w:style>
  <w:style w:type="paragraph" w:styleId="Pieddepage">
    <w:name w:val="footer"/>
    <w:basedOn w:val="Normal"/>
    <w:link w:val="PieddepageCar"/>
    <w:uiPriority w:val="99"/>
    <w:unhideWhenUsed/>
    <w:rsid w:val="00B3693B"/>
    <w:pPr>
      <w:tabs>
        <w:tab w:val="center" w:pos="4320"/>
        <w:tab w:val="right" w:pos="8640"/>
      </w:tabs>
    </w:pPr>
  </w:style>
  <w:style w:type="character" w:customStyle="1" w:styleId="PieddepageCar">
    <w:name w:val="Pied de page Car"/>
    <w:basedOn w:val="Policepardfaut"/>
    <w:link w:val="Pieddepage"/>
    <w:uiPriority w:val="99"/>
    <w:rsid w:val="00B3693B"/>
  </w:style>
  <w:style w:type="paragraph" w:styleId="Paragraphedeliste">
    <w:name w:val="List Paragraph"/>
    <w:basedOn w:val="Normal"/>
    <w:uiPriority w:val="34"/>
    <w:qFormat/>
    <w:rsid w:val="007E2371"/>
    <w:pPr>
      <w:ind w:left="720"/>
      <w:contextualSpacing/>
    </w:pPr>
  </w:style>
  <w:style w:type="paragraph" w:styleId="NormalWeb">
    <w:name w:val="Normal (Web)"/>
    <w:basedOn w:val="Normal"/>
    <w:uiPriority w:val="99"/>
    <w:semiHidden/>
    <w:unhideWhenUsed/>
    <w:rsid w:val="009A5CB6"/>
    <w:pPr>
      <w:spacing w:before="100" w:beforeAutospacing="1" w:after="100" w:afterAutospacing="1"/>
    </w:pPr>
    <w:rPr>
      <w:rFonts w:ascii="Times New Roman" w:eastAsia="Times New Roman" w:hAnsi="Times New Roman" w:cs="Times New Roman"/>
      <w:lang w:eastAsia="fr-CA"/>
    </w:rPr>
  </w:style>
  <w:style w:type="character" w:styleId="Lienhypertexte">
    <w:name w:val="Hyperlink"/>
    <w:basedOn w:val="Policepardfaut"/>
    <w:uiPriority w:val="99"/>
    <w:unhideWhenUsed/>
    <w:rsid w:val="007A40F5"/>
    <w:rPr>
      <w:color w:val="0563C1" w:themeColor="hyperlink"/>
      <w:u w:val="single"/>
    </w:rPr>
  </w:style>
  <w:style w:type="paragraph" w:styleId="Rvision">
    <w:name w:val="Revision"/>
    <w:hidden/>
    <w:uiPriority w:val="99"/>
    <w:semiHidden/>
    <w:rsid w:val="00FB6FD5"/>
  </w:style>
  <w:style w:type="character" w:styleId="Marquedecommentaire">
    <w:name w:val="annotation reference"/>
    <w:basedOn w:val="Policepardfaut"/>
    <w:uiPriority w:val="99"/>
    <w:semiHidden/>
    <w:unhideWhenUsed/>
    <w:rsid w:val="00726FB4"/>
    <w:rPr>
      <w:sz w:val="16"/>
      <w:szCs w:val="16"/>
    </w:rPr>
  </w:style>
  <w:style w:type="paragraph" w:styleId="Commentaire">
    <w:name w:val="annotation text"/>
    <w:basedOn w:val="Normal"/>
    <w:link w:val="CommentaireCar"/>
    <w:uiPriority w:val="99"/>
    <w:unhideWhenUsed/>
    <w:rsid w:val="00726FB4"/>
    <w:rPr>
      <w:sz w:val="20"/>
      <w:szCs w:val="20"/>
    </w:rPr>
  </w:style>
  <w:style w:type="character" w:customStyle="1" w:styleId="CommentaireCar">
    <w:name w:val="Commentaire Car"/>
    <w:basedOn w:val="Policepardfaut"/>
    <w:link w:val="Commentaire"/>
    <w:uiPriority w:val="99"/>
    <w:rsid w:val="00726FB4"/>
    <w:rPr>
      <w:sz w:val="20"/>
      <w:szCs w:val="20"/>
    </w:rPr>
  </w:style>
  <w:style w:type="paragraph" w:styleId="Objetducommentaire">
    <w:name w:val="annotation subject"/>
    <w:basedOn w:val="Commentaire"/>
    <w:next w:val="Commentaire"/>
    <w:link w:val="ObjetducommentaireCar"/>
    <w:uiPriority w:val="99"/>
    <w:semiHidden/>
    <w:unhideWhenUsed/>
    <w:rsid w:val="00726FB4"/>
    <w:rPr>
      <w:b/>
      <w:bCs/>
    </w:rPr>
  </w:style>
  <w:style w:type="character" w:customStyle="1" w:styleId="ObjetducommentaireCar">
    <w:name w:val="Objet du commentaire Car"/>
    <w:basedOn w:val="CommentaireCar"/>
    <w:link w:val="Objetducommentaire"/>
    <w:uiPriority w:val="99"/>
    <w:semiHidden/>
    <w:rsid w:val="00726FB4"/>
    <w:rPr>
      <w:b/>
      <w:bCs/>
      <w:sz w:val="20"/>
      <w:szCs w:val="20"/>
    </w:rPr>
  </w:style>
  <w:style w:type="character" w:customStyle="1" w:styleId="UnresolvedMention1">
    <w:name w:val="Unresolved Mention1"/>
    <w:basedOn w:val="Policepardfaut"/>
    <w:uiPriority w:val="99"/>
    <w:semiHidden/>
    <w:unhideWhenUsed/>
    <w:rsid w:val="005760DB"/>
    <w:rPr>
      <w:color w:val="605E5C"/>
      <w:shd w:val="clear" w:color="auto" w:fill="E1DFDD"/>
    </w:rPr>
  </w:style>
  <w:style w:type="paragraph" w:styleId="Titre">
    <w:name w:val="Title"/>
    <w:basedOn w:val="Normal"/>
    <w:next w:val="Normal"/>
    <w:link w:val="TitreCar"/>
    <w:uiPriority w:val="10"/>
    <w:qFormat/>
    <w:rsid w:val="00534639"/>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534639"/>
    <w:rPr>
      <w:rFonts w:asciiTheme="majorHAnsi" w:eastAsiaTheme="majorEastAsia" w:hAnsiTheme="majorHAnsi" w:cstheme="majorBidi"/>
      <w:spacing w:val="-10"/>
      <w:kern w:val="28"/>
      <w:sz w:val="56"/>
      <w:szCs w:val="56"/>
    </w:rPr>
  </w:style>
  <w:style w:type="character" w:customStyle="1" w:styleId="Titre2Car">
    <w:name w:val="Titre 2 Car"/>
    <w:basedOn w:val="Policepardfaut"/>
    <w:link w:val="Titre2"/>
    <w:uiPriority w:val="9"/>
    <w:rsid w:val="00BC567D"/>
    <w:rPr>
      <w:rFonts w:asciiTheme="majorHAnsi" w:eastAsiaTheme="majorEastAsia" w:hAnsiTheme="majorHAnsi" w:cstheme="majorBidi"/>
      <w:color w:val="2F5496" w:themeColor="accent1" w:themeShade="BF"/>
      <w:sz w:val="26"/>
      <w:szCs w:val="26"/>
    </w:rPr>
  </w:style>
  <w:style w:type="character" w:customStyle="1" w:styleId="Titre1Car">
    <w:name w:val="Titre 1 Car"/>
    <w:basedOn w:val="Policepardfaut"/>
    <w:link w:val="Titre1"/>
    <w:uiPriority w:val="9"/>
    <w:rsid w:val="00BC567D"/>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9035">
      <w:bodyDiv w:val="1"/>
      <w:marLeft w:val="0"/>
      <w:marRight w:val="0"/>
      <w:marTop w:val="0"/>
      <w:marBottom w:val="0"/>
      <w:divBdr>
        <w:top w:val="none" w:sz="0" w:space="0" w:color="auto"/>
        <w:left w:val="none" w:sz="0" w:space="0" w:color="auto"/>
        <w:bottom w:val="none" w:sz="0" w:space="0" w:color="auto"/>
        <w:right w:val="none" w:sz="0" w:space="0" w:color="auto"/>
      </w:divBdr>
    </w:div>
    <w:div w:id="8265590">
      <w:bodyDiv w:val="1"/>
      <w:marLeft w:val="0"/>
      <w:marRight w:val="0"/>
      <w:marTop w:val="0"/>
      <w:marBottom w:val="0"/>
      <w:divBdr>
        <w:top w:val="none" w:sz="0" w:space="0" w:color="auto"/>
        <w:left w:val="none" w:sz="0" w:space="0" w:color="auto"/>
        <w:bottom w:val="none" w:sz="0" w:space="0" w:color="auto"/>
        <w:right w:val="none" w:sz="0" w:space="0" w:color="auto"/>
      </w:divBdr>
    </w:div>
    <w:div w:id="15348804">
      <w:bodyDiv w:val="1"/>
      <w:marLeft w:val="0"/>
      <w:marRight w:val="0"/>
      <w:marTop w:val="0"/>
      <w:marBottom w:val="0"/>
      <w:divBdr>
        <w:top w:val="none" w:sz="0" w:space="0" w:color="auto"/>
        <w:left w:val="none" w:sz="0" w:space="0" w:color="auto"/>
        <w:bottom w:val="none" w:sz="0" w:space="0" w:color="auto"/>
        <w:right w:val="none" w:sz="0" w:space="0" w:color="auto"/>
      </w:divBdr>
    </w:div>
    <w:div w:id="16585845">
      <w:bodyDiv w:val="1"/>
      <w:marLeft w:val="0"/>
      <w:marRight w:val="0"/>
      <w:marTop w:val="0"/>
      <w:marBottom w:val="0"/>
      <w:divBdr>
        <w:top w:val="none" w:sz="0" w:space="0" w:color="auto"/>
        <w:left w:val="none" w:sz="0" w:space="0" w:color="auto"/>
        <w:bottom w:val="none" w:sz="0" w:space="0" w:color="auto"/>
        <w:right w:val="none" w:sz="0" w:space="0" w:color="auto"/>
      </w:divBdr>
    </w:div>
    <w:div w:id="35665011">
      <w:bodyDiv w:val="1"/>
      <w:marLeft w:val="0"/>
      <w:marRight w:val="0"/>
      <w:marTop w:val="0"/>
      <w:marBottom w:val="0"/>
      <w:divBdr>
        <w:top w:val="none" w:sz="0" w:space="0" w:color="auto"/>
        <w:left w:val="none" w:sz="0" w:space="0" w:color="auto"/>
        <w:bottom w:val="none" w:sz="0" w:space="0" w:color="auto"/>
        <w:right w:val="none" w:sz="0" w:space="0" w:color="auto"/>
      </w:divBdr>
    </w:div>
    <w:div w:id="71049653">
      <w:bodyDiv w:val="1"/>
      <w:marLeft w:val="0"/>
      <w:marRight w:val="0"/>
      <w:marTop w:val="0"/>
      <w:marBottom w:val="0"/>
      <w:divBdr>
        <w:top w:val="none" w:sz="0" w:space="0" w:color="auto"/>
        <w:left w:val="none" w:sz="0" w:space="0" w:color="auto"/>
        <w:bottom w:val="none" w:sz="0" w:space="0" w:color="auto"/>
        <w:right w:val="none" w:sz="0" w:space="0" w:color="auto"/>
      </w:divBdr>
      <w:divsChild>
        <w:div w:id="1747607442">
          <w:marLeft w:val="446"/>
          <w:marRight w:val="0"/>
          <w:marTop w:val="0"/>
          <w:marBottom w:val="0"/>
          <w:divBdr>
            <w:top w:val="none" w:sz="0" w:space="0" w:color="auto"/>
            <w:left w:val="none" w:sz="0" w:space="0" w:color="auto"/>
            <w:bottom w:val="none" w:sz="0" w:space="0" w:color="auto"/>
            <w:right w:val="none" w:sz="0" w:space="0" w:color="auto"/>
          </w:divBdr>
        </w:div>
        <w:div w:id="1763263707">
          <w:marLeft w:val="446"/>
          <w:marRight w:val="0"/>
          <w:marTop w:val="0"/>
          <w:marBottom w:val="0"/>
          <w:divBdr>
            <w:top w:val="none" w:sz="0" w:space="0" w:color="auto"/>
            <w:left w:val="none" w:sz="0" w:space="0" w:color="auto"/>
            <w:bottom w:val="none" w:sz="0" w:space="0" w:color="auto"/>
            <w:right w:val="none" w:sz="0" w:space="0" w:color="auto"/>
          </w:divBdr>
        </w:div>
        <w:div w:id="2043087461">
          <w:marLeft w:val="446"/>
          <w:marRight w:val="0"/>
          <w:marTop w:val="0"/>
          <w:marBottom w:val="0"/>
          <w:divBdr>
            <w:top w:val="none" w:sz="0" w:space="0" w:color="auto"/>
            <w:left w:val="none" w:sz="0" w:space="0" w:color="auto"/>
            <w:bottom w:val="none" w:sz="0" w:space="0" w:color="auto"/>
            <w:right w:val="none" w:sz="0" w:space="0" w:color="auto"/>
          </w:divBdr>
        </w:div>
        <w:div w:id="1217737671">
          <w:marLeft w:val="446"/>
          <w:marRight w:val="0"/>
          <w:marTop w:val="0"/>
          <w:marBottom w:val="0"/>
          <w:divBdr>
            <w:top w:val="none" w:sz="0" w:space="0" w:color="auto"/>
            <w:left w:val="none" w:sz="0" w:space="0" w:color="auto"/>
            <w:bottom w:val="none" w:sz="0" w:space="0" w:color="auto"/>
            <w:right w:val="none" w:sz="0" w:space="0" w:color="auto"/>
          </w:divBdr>
        </w:div>
        <w:div w:id="431751724">
          <w:marLeft w:val="446"/>
          <w:marRight w:val="0"/>
          <w:marTop w:val="0"/>
          <w:marBottom w:val="0"/>
          <w:divBdr>
            <w:top w:val="none" w:sz="0" w:space="0" w:color="auto"/>
            <w:left w:val="none" w:sz="0" w:space="0" w:color="auto"/>
            <w:bottom w:val="none" w:sz="0" w:space="0" w:color="auto"/>
            <w:right w:val="none" w:sz="0" w:space="0" w:color="auto"/>
          </w:divBdr>
        </w:div>
        <w:div w:id="150952388">
          <w:marLeft w:val="446"/>
          <w:marRight w:val="0"/>
          <w:marTop w:val="0"/>
          <w:marBottom w:val="0"/>
          <w:divBdr>
            <w:top w:val="none" w:sz="0" w:space="0" w:color="auto"/>
            <w:left w:val="none" w:sz="0" w:space="0" w:color="auto"/>
            <w:bottom w:val="none" w:sz="0" w:space="0" w:color="auto"/>
            <w:right w:val="none" w:sz="0" w:space="0" w:color="auto"/>
          </w:divBdr>
        </w:div>
        <w:div w:id="1745957253">
          <w:marLeft w:val="446"/>
          <w:marRight w:val="0"/>
          <w:marTop w:val="0"/>
          <w:marBottom w:val="0"/>
          <w:divBdr>
            <w:top w:val="none" w:sz="0" w:space="0" w:color="auto"/>
            <w:left w:val="none" w:sz="0" w:space="0" w:color="auto"/>
            <w:bottom w:val="none" w:sz="0" w:space="0" w:color="auto"/>
            <w:right w:val="none" w:sz="0" w:space="0" w:color="auto"/>
          </w:divBdr>
        </w:div>
        <w:div w:id="335114717">
          <w:marLeft w:val="446"/>
          <w:marRight w:val="0"/>
          <w:marTop w:val="0"/>
          <w:marBottom w:val="0"/>
          <w:divBdr>
            <w:top w:val="none" w:sz="0" w:space="0" w:color="auto"/>
            <w:left w:val="none" w:sz="0" w:space="0" w:color="auto"/>
            <w:bottom w:val="none" w:sz="0" w:space="0" w:color="auto"/>
            <w:right w:val="none" w:sz="0" w:space="0" w:color="auto"/>
          </w:divBdr>
        </w:div>
        <w:div w:id="431440469">
          <w:marLeft w:val="446"/>
          <w:marRight w:val="0"/>
          <w:marTop w:val="0"/>
          <w:marBottom w:val="0"/>
          <w:divBdr>
            <w:top w:val="none" w:sz="0" w:space="0" w:color="auto"/>
            <w:left w:val="none" w:sz="0" w:space="0" w:color="auto"/>
            <w:bottom w:val="none" w:sz="0" w:space="0" w:color="auto"/>
            <w:right w:val="none" w:sz="0" w:space="0" w:color="auto"/>
          </w:divBdr>
        </w:div>
        <w:div w:id="305356936">
          <w:marLeft w:val="446"/>
          <w:marRight w:val="0"/>
          <w:marTop w:val="0"/>
          <w:marBottom w:val="0"/>
          <w:divBdr>
            <w:top w:val="none" w:sz="0" w:space="0" w:color="auto"/>
            <w:left w:val="none" w:sz="0" w:space="0" w:color="auto"/>
            <w:bottom w:val="none" w:sz="0" w:space="0" w:color="auto"/>
            <w:right w:val="none" w:sz="0" w:space="0" w:color="auto"/>
          </w:divBdr>
        </w:div>
        <w:div w:id="1052146789">
          <w:marLeft w:val="446"/>
          <w:marRight w:val="0"/>
          <w:marTop w:val="0"/>
          <w:marBottom w:val="0"/>
          <w:divBdr>
            <w:top w:val="none" w:sz="0" w:space="0" w:color="auto"/>
            <w:left w:val="none" w:sz="0" w:space="0" w:color="auto"/>
            <w:bottom w:val="none" w:sz="0" w:space="0" w:color="auto"/>
            <w:right w:val="none" w:sz="0" w:space="0" w:color="auto"/>
          </w:divBdr>
        </w:div>
        <w:div w:id="383985888">
          <w:marLeft w:val="446"/>
          <w:marRight w:val="0"/>
          <w:marTop w:val="0"/>
          <w:marBottom w:val="0"/>
          <w:divBdr>
            <w:top w:val="none" w:sz="0" w:space="0" w:color="auto"/>
            <w:left w:val="none" w:sz="0" w:space="0" w:color="auto"/>
            <w:bottom w:val="none" w:sz="0" w:space="0" w:color="auto"/>
            <w:right w:val="none" w:sz="0" w:space="0" w:color="auto"/>
          </w:divBdr>
        </w:div>
        <w:div w:id="380861602">
          <w:marLeft w:val="446"/>
          <w:marRight w:val="0"/>
          <w:marTop w:val="0"/>
          <w:marBottom w:val="0"/>
          <w:divBdr>
            <w:top w:val="none" w:sz="0" w:space="0" w:color="auto"/>
            <w:left w:val="none" w:sz="0" w:space="0" w:color="auto"/>
            <w:bottom w:val="none" w:sz="0" w:space="0" w:color="auto"/>
            <w:right w:val="none" w:sz="0" w:space="0" w:color="auto"/>
          </w:divBdr>
        </w:div>
        <w:div w:id="1547334480">
          <w:marLeft w:val="446"/>
          <w:marRight w:val="0"/>
          <w:marTop w:val="0"/>
          <w:marBottom w:val="0"/>
          <w:divBdr>
            <w:top w:val="none" w:sz="0" w:space="0" w:color="auto"/>
            <w:left w:val="none" w:sz="0" w:space="0" w:color="auto"/>
            <w:bottom w:val="none" w:sz="0" w:space="0" w:color="auto"/>
            <w:right w:val="none" w:sz="0" w:space="0" w:color="auto"/>
          </w:divBdr>
        </w:div>
        <w:div w:id="2009550235">
          <w:marLeft w:val="446"/>
          <w:marRight w:val="0"/>
          <w:marTop w:val="0"/>
          <w:marBottom w:val="0"/>
          <w:divBdr>
            <w:top w:val="none" w:sz="0" w:space="0" w:color="auto"/>
            <w:left w:val="none" w:sz="0" w:space="0" w:color="auto"/>
            <w:bottom w:val="none" w:sz="0" w:space="0" w:color="auto"/>
            <w:right w:val="none" w:sz="0" w:space="0" w:color="auto"/>
          </w:divBdr>
        </w:div>
      </w:divsChild>
    </w:div>
    <w:div w:id="82535189">
      <w:bodyDiv w:val="1"/>
      <w:marLeft w:val="0"/>
      <w:marRight w:val="0"/>
      <w:marTop w:val="0"/>
      <w:marBottom w:val="0"/>
      <w:divBdr>
        <w:top w:val="none" w:sz="0" w:space="0" w:color="auto"/>
        <w:left w:val="none" w:sz="0" w:space="0" w:color="auto"/>
        <w:bottom w:val="none" w:sz="0" w:space="0" w:color="auto"/>
        <w:right w:val="none" w:sz="0" w:space="0" w:color="auto"/>
      </w:divBdr>
    </w:div>
    <w:div w:id="105152334">
      <w:bodyDiv w:val="1"/>
      <w:marLeft w:val="0"/>
      <w:marRight w:val="0"/>
      <w:marTop w:val="0"/>
      <w:marBottom w:val="0"/>
      <w:divBdr>
        <w:top w:val="none" w:sz="0" w:space="0" w:color="auto"/>
        <w:left w:val="none" w:sz="0" w:space="0" w:color="auto"/>
        <w:bottom w:val="none" w:sz="0" w:space="0" w:color="auto"/>
        <w:right w:val="none" w:sz="0" w:space="0" w:color="auto"/>
      </w:divBdr>
      <w:divsChild>
        <w:div w:id="843938142">
          <w:marLeft w:val="475"/>
          <w:marRight w:val="0"/>
          <w:marTop w:val="0"/>
          <w:marBottom w:val="0"/>
          <w:divBdr>
            <w:top w:val="none" w:sz="0" w:space="0" w:color="auto"/>
            <w:left w:val="none" w:sz="0" w:space="0" w:color="auto"/>
            <w:bottom w:val="none" w:sz="0" w:space="0" w:color="auto"/>
            <w:right w:val="none" w:sz="0" w:space="0" w:color="auto"/>
          </w:divBdr>
        </w:div>
        <w:div w:id="643310927">
          <w:marLeft w:val="475"/>
          <w:marRight w:val="0"/>
          <w:marTop w:val="0"/>
          <w:marBottom w:val="0"/>
          <w:divBdr>
            <w:top w:val="none" w:sz="0" w:space="0" w:color="auto"/>
            <w:left w:val="none" w:sz="0" w:space="0" w:color="auto"/>
            <w:bottom w:val="none" w:sz="0" w:space="0" w:color="auto"/>
            <w:right w:val="none" w:sz="0" w:space="0" w:color="auto"/>
          </w:divBdr>
        </w:div>
        <w:div w:id="640962485">
          <w:marLeft w:val="475"/>
          <w:marRight w:val="0"/>
          <w:marTop w:val="0"/>
          <w:marBottom w:val="0"/>
          <w:divBdr>
            <w:top w:val="none" w:sz="0" w:space="0" w:color="auto"/>
            <w:left w:val="none" w:sz="0" w:space="0" w:color="auto"/>
            <w:bottom w:val="none" w:sz="0" w:space="0" w:color="auto"/>
            <w:right w:val="none" w:sz="0" w:space="0" w:color="auto"/>
          </w:divBdr>
        </w:div>
        <w:div w:id="7222095">
          <w:marLeft w:val="475"/>
          <w:marRight w:val="0"/>
          <w:marTop w:val="0"/>
          <w:marBottom w:val="0"/>
          <w:divBdr>
            <w:top w:val="none" w:sz="0" w:space="0" w:color="auto"/>
            <w:left w:val="none" w:sz="0" w:space="0" w:color="auto"/>
            <w:bottom w:val="none" w:sz="0" w:space="0" w:color="auto"/>
            <w:right w:val="none" w:sz="0" w:space="0" w:color="auto"/>
          </w:divBdr>
        </w:div>
      </w:divsChild>
    </w:div>
    <w:div w:id="112599945">
      <w:bodyDiv w:val="1"/>
      <w:marLeft w:val="0"/>
      <w:marRight w:val="0"/>
      <w:marTop w:val="0"/>
      <w:marBottom w:val="0"/>
      <w:divBdr>
        <w:top w:val="none" w:sz="0" w:space="0" w:color="auto"/>
        <w:left w:val="none" w:sz="0" w:space="0" w:color="auto"/>
        <w:bottom w:val="none" w:sz="0" w:space="0" w:color="auto"/>
        <w:right w:val="none" w:sz="0" w:space="0" w:color="auto"/>
      </w:divBdr>
    </w:div>
    <w:div w:id="125128187">
      <w:bodyDiv w:val="1"/>
      <w:marLeft w:val="0"/>
      <w:marRight w:val="0"/>
      <w:marTop w:val="0"/>
      <w:marBottom w:val="0"/>
      <w:divBdr>
        <w:top w:val="none" w:sz="0" w:space="0" w:color="auto"/>
        <w:left w:val="none" w:sz="0" w:space="0" w:color="auto"/>
        <w:bottom w:val="none" w:sz="0" w:space="0" w:color="auto"/>
        <w:right w:val="none" w:sz="0" w:space="0" w:color="auto"/>
      </w:divBdr>
    </w:div>
    <w:div w:id="150021806">
      <w:bodyDiv w:val="1"/>
      <w:marLeft w:val="0"/>
      <w:marRight w:val="0"/>
      <w:marTop w:val="0"/>
      <w:marBottom w:val="0"/>
      <w:divBdr>
        <w:top w:val="none" w:sz="0" w:space="0" w:color="auto"/>
        <w:left w:val="none" w:sz="0" w:space="0" w:color="auto"/>
        <w:bottom w:val="none" w:sz="0" w:space="0" w:color="auto"/>
        <w:right w:val="none" w:sz="0" w:space="0" w:color="auto"/>
      </w:divBdr>
    </w:div>
    <w:div w:id="151070239">
      <w:bodyDiv w:val="1"/>
      <w:marLeft w:val="0"/>
      <w:marRight w:val="0"/>
      <w:marTop w:val="0"/>
      <w:marBottom w:val="0"/>
      <w:divBdr>
        <w:top w:val="none" w:sz="0" w:space="0" w:color="auto"/>
        <w:left w:val="none" w:sz="0" w:space="0" w:color="auto"/>
        <w:bottom w:val="none" w:sz="0" w:space="0" w:color="auto"/>
        <w:right w:val="none" w:sz="0" w:space="0" w:color="auto"/>
      </w:divBdr>
    </w:div>
    <w:div w:id="167529528">
      <w:bodyDiv w:val="1"/>
      <w:marLeft w:val="0"/>
      <w:marRight w:val="0"/>
      <w:marTop w:val="0"/>
      <w:marBottom w:val="0"/>
      <w:divBdr>
        <w:top w:val="none" w:sz="0" w:space="0" w:color="auto"/>
        <w:left w:val="none" w:sz="0" w:space="0" w:color="auto"/>
        <w:bottom w:val="none" w:sz="0" w:space="0" w:color="auto"/>
        <w:right w:val="none" w:sz="0" w:space="0" w:color="auto"/>
      </w:divBdr>
      <w:divsChild>
        <w:div w:id="362754693">
          <w:marLeft w:val="446"/>
          <w:marRight w:val="0"/>
          <w:marTop w:val="0"/>
          <w:marBottom w:val="0"/>
          <w:divBdr>
            <w:top w:val="none" w:sz="0" w:space="0" w:color="auto"/>
            <w:left w:val="none" w:sz="0" w:space="0" w:color="auto"/>
            <w:bottom w:val="none" w:sz="0" w:space="0" w:color="auto"/>
            <w:right w:val="none" w:sz="0" w:space="0" w:color="auto"/>
          </w:divBdr>
        </w:div>
        <w:div w:id="1299532729">
          <w:marLeft w:val="446"/>
          <w:marRight w:val="0"/>
          <w:marTop w:val="0"/>
          <w:marBottom w:val="0"/>
          <w:divBdr>
            <w:top w:val="none" w:sz="0" w:space="0" w:color="auto"/>
            <w:left w:val="none" w:sz="0" w:space="0" w:color="auto"/>
            <w:bottom w:val="none" w:sz="0" w:space="0" w:color="auto"/>
            <w:right w:val="none" w:sz="0" w:space="0" w:color="auto"/>
          </w:divBdr>
        </w:div>
        <w:div w:id="1115293023">
          <w:marLeft w:val="446"/>
          <w:marRight w:val="0"/>
          <w:marTop w:val="0"/>
          <w:marBottom w:val="0"/>
          <w:divBdr>
            <w:top w:val="none" w:sz="0" w:space="0" w:color="auto"/>
            <w:left w:val="none" w:sz="0" w:space="0" w:color="auto"/>
            <w:bottom w:val="none" w:sz="0" w:space="0" w:color="auto"/>
            <w:right w:val="none" w:sz="0" w:space="0" w:color="auto"/>
          </w:divBdr>
        </w:div>
        <w:div w:id="1949191455">
          <w:marLeft w:val="446"/>
          <w:marRight w:val="0"/>
          <w:marTop w:val="0"/>
          <w:marBottom w:val="0"/>
          <w:divBdr>
            <w:top w:val="none" w:sz="0" w:space="0" w:color="auto"/>
            <w:left w:val="none" w:sz="0" w:space="0" w:color="auto"/>
            <w:bottom w:val="none" w:sz="0" w:space="0" w:color="auto"/>
            <w:right w:val="none" w:sz="0" w:space="0" w:color="auto"/>
          </w:divBdr>
        </w:div>
        <w:div w:id="331101876">
          <w:marLeft w:val="446"/>
          <w:marRight w:val="0"/>
          <w:marTop w:val="0"/>
          <w:marBottom w:val="0"/>
          <w:divBdr>
            <w:top w:val="none" w:sz="0" w:space="0" w:color="auto"/>
            <w:left w:val="none" w:sz="0" w:space="0" w:color="auto"/>
            <w:bottom w:val="none" w:sz="0" w:space="0" w:color="auto"/>
            <w:right w:val="none" w:sz="0" w:space="0" w:color="auto"/>
          </w:divBdr>
        </w:div>
        <w:div w:id="1025860842">
          <w:marLeft w:val="446"/>
          <w:marRight w:val="0"/>
          <w:marTop w:val="0"/>
          <w:marBottom w:val="0"/>
          <w:divBdr>
            <w:top w:val="none" w:sz="0" w:space="0" w:color="auto"/>
            <w:left w:val="none" w:sz="0" w:space="0" w:color="auto"/>
            <w:bottom w:val="none" w:sz="0" w:space="0" w:color="auto"/>
            <w:right w:val="none" w:sz="0" w:space="0" w:color="auto"/>
          </w:divBdr>
        </w:div>
        <w:div w:id="457914834">
          <w:marLeft w:val="446"/>
          <w:marRight w:val="0"/>
          <w:marTop w:val="0"/>
          <w:marBottom w:val="0"/>
          <w:divBdr>
            <w:top w:val="none" w:sz="0" w:space="0" w:color="auto"/>
            <w:left w:val="none" w:sz="0" w:space="0" w:color="auto"/>
            <w:bottom w:val="none" w:sz="0" w:space="0" w:color="auto"/>
            <w:right w:val="none" w:sz="0" w:space="0" w:color="auto"/>
          </w:divBdr>
        </w:div>
        <w:div w:id="535587597">
          <w:marLeft w:val="446"/>
          <w:marRight w:val="0"/>
          <w:marTop w:val="0"/>
          <w:marBottom w:val="0"/>
          <w:divBdr>
            <w:top w:val="none" w:sz="0" w:space="0" w:color="auto"/>
            <w:left w:val="none" w:sz="0" w:space="0" w:color="auto"/>
            <w:bottom w:val="none" w:sz="0" w:space="0" w:color="auto"/>
            <w:right w:val="none" w:sz="0" w:space="0" w:color="auto"/>
          </w:divBdr>
        </w:div>
        <w:div w:id="1618290710">
          <w:marLeft w:val="446"/>
          <w:marRight w:val="0"/>
          <w:marTop w:val="0"/>
          <w:marBottom w:val="0"/>
          <w:divBdr>
            <w:top w:val="none" w:sz="0" w:space="0" w:color="auto"/>
            <w:left w:val="none" w:sz="0" w:space="0" w:color="auto"/>
            <w:bottom w:val="none" w:sz="0" w:space="0" w:color="auto"/>
            <w:right w:val="none" w:sz="0" w:space="0" w:color="auto"/>
          </w:divBdr>
        </w:div>
        <w:div w:id="968126477">
          <w:marLeft w:val="446"/>
          <w:marRight w:val="0"/>
          <w:marTop w:val="0"/>
          <w:marBottom w:val="0"/>
          <w:divBdr>
            <w:top w:val="none" w:sz="0" w:space="0" w:color="auto"/>
            <w:left w:val="none" w:sz="0" w:space="0" w:color="auto"/>
            <w:bottom w:val="none" w:sz="0" w:space="0" w:color="auto"/>
            <w:right w:val="none" w:sz="0" w:space="0" w:color="auto"/>
          </w:divBdr>
        </w:div>
        <w:div w:id="968704980">
          <w:marLeft w:val="446"/>
          <w:marRight w:val="0"/>
          <w:marTop w:val="0"/>
          <w:marBottom w:val="0"/>
          <w:divBdr>
            <w:top w:val="none" w:sz="0" w:space="0" w:color="auto"/>
            <w:left w:val="none" w:sz="0" w:space="0" w:color="auto"/>
            <w:bottom w:val="none" w:sz="0" w:space="0" w:color="auto"/>
            <w:right w:val="none" w:sz="0" w:space="0" w:color="auto"/>
          </w:divBdr>
        </w:div>
        <w:div w:id="235164582">
          <w:marLeft w:val="446"/>
          <w:marRight w:val="0"/>
          <w:marTop w:val="0"/>
          <w:marBottom w:val="0"/>
          <w:divBdr>
            <w:top w:val="none" w:sz="0" w:space="0" w:color="auto"/>
            <w:left w:val="none" w:sz="0" w:space="0" w:color="auto"/>
            <w:bottom w:val="none" w:sz="0" w:space="0" w:color="auto"/>
            <w:right w:val="none" w:sz="0" w:space="0" w:color="auto"/>
          </w:divBdr>
        </w:div>
        <w:div w:id="1012100238">
          <w:marLeft w:val="446"/>
          <w:marRight w:val="0"/>
          <w:marTop w:val="0"/>
          <w:marBottom w:val="0"/>
          <w:divBdr>
            <w:top w:val="none" w:sz="0" w:space="0" w:color="auto"/>
            <w:left w:val="none" w:sz="0" w:space="0" w:color="auto"/>
            <w:bottom w:val="none" w:sz="0" w:space="0" w:color="auto"/>
            <w:right w:val="none" w:sz="0" w:space="0" w:color="auto"/>
          </w:divBdr>
        </w:div>
        <w:div w:id="1650865791">
          <w:marLeft w:val="446"/>
          <w:marRight w:val="0"/>
          <w:marTop w:val="0"/>
          <w:marBottom w:val="0"/>
          <w:divBdr>
            <w:top w:val="none" w:sz="0" w:space="0" w:color="auto"/>
            <w:left w:val="none" w:sz="0" w:space="0" w:color="auto"/>
            <w:bottom w:val="none" w:sz="0" w:space="0" w:color="auto"/>
            <w:right w:val="none" w:sz="0" w:space="0" w:color="auto"/>
          </w:divBdr>
        </w:div>
        <w:div w:id="2103456313">
          <w:marLeft w:val="446"/>
          <w:marRight w:val="0"/>
          <w:marTop w:val="0"/>
          <w:marBottom w:val="0"/>
          <w:divBdr>
            <w:top w:val="none" w:sz="0" w:space="0" w:color="auto"/>
            <w:left w:val="none" w:sz="0" w:space="0" w:color="auto"/>
            <w:bottom w:val="none" w:sz="0" w:space="0" w:color="auto"/>
            <w:right w:val="none" w:sz="0" w:space="0" w:color="auto"/>
          </w:divBdr>
        </w:div>
        <w:div w:id="159977391">
          <w:marLeft w:val="446"/>
          <w:marRight w:val="0"/>
          <w:marTop w:val="0"/>
          <w:marBottom w:val="0"/>
          <w:divBdr>
            <w:top w:val="none" w:sz="0" w:space="0" w:color="auto"/>
            <w:left w:val="none" w:sz="0" w:space="0" w:color="auto"/>
            <w:bottom w:val="none" w:sz="0" w:space="0" w:color="auto"/>
            <w:right w:val="none" w:sz="0" w:space="0" w:color="auto"/>
          </w:divBdr>
        </w:div>
      </w:divsChild>
    </w:div>
    <w:div w:id="180165749">
      <w:bodyDiv w:val="1"/>
      <w:marLeft w:val="0"/>
      <w:marRight w:val="0"/>
      <w:marTop w:val="0"/>
      <w:marBottom w:val="0"/>
      <w:divBdr>
        <w:top w:val="none" w:sz="0" w:space="0" w:color="auto"/>
        <w:left w:val="none" w:sz="0" w:space="0" w:color="auto"/>
        <w:bottom w:val="none" w:sz="0" w:space="0" w:color="auto"/>
        <w:right w:val="none" w:sz="0" w:space="0" w:color="auto"/>
      </w:divBdr>
    </w:div>
    <w:div w:id="186676667">
      <w:bodyDiv w:val="1"/>
      <w:marLeft w:val="0"/>
      <w:marRight w:val="0"/>
      <w:marTop w:val="0"/>
      <w:marBottom w:val="0"/>
      <w:divBdr>
        <w:top w:val="none" w:sz="0" w:space="0" w:color="auto"/>
        <w:left w:val="none" w:sz="0" w:space="0" w:color="auto"/>
        <w:bottom w:val="none" w:sz="0" w:space="0" w:color="auto"/>
        <w:right w:val="none" w:sz="0" w:space="0" w:color="auto"/>
      </w:divBdr>
    </w:div>
    <w:div w:id="187765849">
      <w:bodyDiv w:val="1"/>
      <w:marLeft w:val="0"/>
      <w:marRight w:val="0"/>
      <w:marTop w:val="0"/>
      <w:marBottom w:val="0"/>
      <w:divBdr>
        <w:top w:val="none" w:sz="0" w:space="0" w:color="auto"/>
        <w:left w:val="none" w:sz="0" w:space="0" w:color="auto"/>
        <w:bottom w:val="none" w:sz="0" w:space="0" w:color="auto"/>
        <w:right w:val="none" w:sz="0" w:space="0" w:color="auto"/>
      </w:divBdr>
    </w:div>
    <w:div w:id="213663678">
      <w:bodyDiv w:val="1"/>
      <w:marLeft w:val="0"/>
      <w:marRight w:val="0"/>
      <w:marTop w:val="0"/>
      <w:marBottom w:val="0"/>
      <w:divBdr>
        <w:top w:val="none" w:sz="0" w:space="0" w:color="auto"/>
        <w:left w:val="none" w:sz="0" w:space="0" w:color="auto"/>
        <w:bottom w:val="none" w:sz="0" w:space="0" w:color="auto"/>
        <w:right w:val="none" w:sz="0" w:space="0" w:color="auto"/>
      </w:divBdr>
      <w:divsChild>
        <w:div w:id="693379990">
          <w:marLeft w:val="446"/>
          <w:marRight w:val="0"/>
          <w:marTop w:val="0"/>
          <w:marBottom w:val="0"/>
          <w:divBdr>
            <w:top w:val="none" w:sz="0" w:space="0" w:color="auto"/>
            <w:left w:val="none" w:sz="0" w:space="0" w:color="auto"/>
            <w:bottom w:val="none" w:sz="0" w:space="0" w:color="auto"/>
            <w:right w:val="none" w:sz="0" w:space="0" w:color="auto"/>
          </w:divBdr>
        </w:div>
        <w:div w:id="699941789">
          <w:marLeft w:val="446"/>
          <w:marRight w:val="0"/>
          <w:marTop w:val="0"/>
          <w:marBottom w:val="0"/>
          <w:divBdr>
            <w:top w:val="none" w:sz="0" w:space="0" w:color="auto"/>
            <w:left w:val="none" w:sz="0" w:space="0" w:color="auto"/>
            <w:bottom w:val="none" w:sz="0" w:space="0" w:color="auto"/>
            <w:right w:val="none" w:sz="0" w:space="0" w:color="auto"/>
          </w:divBdr>
        </w:div>
        <w:div w:id="778377054">
          <w:marLeft w:val="446"/>
          <w:marRight w:val="0"/>
          <w:marTop w:val="0"/>
          <w:marBottom w:val="0"/>
          <w:divBdr>
            <w:top w:val="none" w:sz="0" w:space="0" w:color="auto"/>
            <w:left w:val="none" w:sz="0" w:space="0" w:color="auto"/>
            <w:bottom w:val="none" w:sz="0" w:space="0" w:color="auto"/>
            <w:right w:val="none" w:sz="0" w:space="0" w:color="auto"/>
          </w:divBdr>
        </w:div>
      </w:divsChild>
    </w:div>
    <w:div w:id="214856217">
      <w:bodyDiv w:val="1"/>
      <w:marLeft w:val="0"/>
      <w:marRight w:val="0"/>
      <w:marTop w:val="0"/>
      <w:marBottom w:val="0"/>
      <w:divBdr>
        <w:top w:val="none" w:sz="0" w:space="0" w:color="auto"/>
        <w:left w:val="none" w:sz="0" w:space="0" w:color="auto"/>
        <w:bottom w:val="none" w:sz="0" w:space="0" w:color="auto"/>
        <w:right w:val="none" w:sz="0" w:space="0" w:color="auto"/>
      </w:divBdr>
      <w:divsChild>
        <w:div w:id="281231992">
          <w:marLeft w:val="547"/>
          <w:marRight w:val="0"/>
          <w:marTop w:val="0"/>
          <w:marBottom w:val="0"/>
          <w:divBdr>
            <w:top w:val="none" w:sz="0" w:space="0" w:color="auto"/>
            <w:left w:val="none" w:sz="0" w:space="0" w:color="auto"/>
            <w:bottom w:val="none" w:sz="0" w:space="0" w:color="auto"/>
            <w:right w:val="none" w:sz="0" w:space="0" w:color="auto"/>
          </w:divBdr>
        </w:div>
        <w:div w:id="272369936">
          <w:marLeft w:val="547"/>
          <w:marRight w:val="0"/>
          <w:marTop w:val="0"/>
          <w:marBottom w:val="0"/>
          <w:divBdr>
            <w:top w:val="none" w:sz="0" w:space="0" w:color="auto"/>
            <w:left w:val="none" w:sz="0" w:space="0" w:color="auto"/>
            <w:bottom w:val="none" w:sz="0" w:space="0" w:color="auto"/>
            <w:right w:val="none" w:sz="0" w:space="0" w:color="auto"/>
          </w:divBdr>
        </w:div>
        <w:div w:id="448203531">
          <w:marLeft w:val="547"/>
          <w:marRight w:val="0"/>
          <w:marTop w:val="0"/>
          <w:marBottom w:val="0"/>
          <w:divBdr>
            <w:top w:val="none" w:sz="0" w:space="0" w:color="auto"/>
            <w:left w:val="none" w:sz="0" w:space="0" w:color="auto"/>
            <w:bottom w:val="none" w:sz="0" w:space="0" w:color="auto"/>
            <w:right w:val="none" w:sz="0" w:space="0" w:color="auto"/>
          </w:divBdr>
        </w:div>
        <w:div w:id="662634560">
          <w:marLeft w:val="547"/>
          <w:marRight w:val="0"/>
          <w:marTop w:val="0"/>
          <w:marBottom w:val="0"/>
          <w:divBdr>
            <w:top w:val="none" w:sz="0" w:space="0" w:color="auto"/>
            <w:left w:val="none" w:sz="0" w:space="0" w:color="auto"/>
            <w:bottom w:val="none" w:sz="0" w:space="0" w:color="auto"/>
            <w:right w:val="none" w:sz="0" w:space="0" w:color="auto"/>
          </w:divBdr>
        </w:div>
        <w:div w:id="214438604">
          <w:marLeft w:val="547"/>
          <w:marRight w:val="0"/>
          <w:marTop w:val="0"/>
          <w:marBottom w:val="0"/>
          <w:divBdr>
            <w:top w:val="none" w:sz="0" w:space="0" w:color="auto"/>
            <w:left w:val="none" w:sz="0" w:space="0" w:color="auto"/>
            <w:bottom w:val="none" w:sz="0" w:space="0" w:color="auto"/>
            <w:right w:val="none" w:sz="0" w:space="0" w:color="auto"/>
          </w:divBdr>
        </w:div>
        <w:div w:id="453334629">
          <w:marLeft w:val="547"/>
          <w:marRight w:val="0"/>
          <w:marTop w:val="0"/>
          <w:marBottom w:val="0"/>
          <w:divBdr>
            <w:top w:val="none" w:sz="0" w:space="0" w:color="auto"/>
            <w:left w:val="none" w:sz="0" w:space="0" w:color="auto"/>
            <w:bottom w:val="none" w:sz="0" w:space="0" w:color="auto"/>
            <w:right w:val="none" w:sz="0" w:space="0" w:color="auto"/>
          </w:divBdr>
        </w:div>
        <w:div w:id="1187789389">
          <w:marLeft w:val="547"/>
          <w:marRight w:val="0"/>
          <w:marTop w:val="0"/>
          <w:marBottom w:val="0"/>
          <w:divBdr>
            <w:top w:val="none" w:sz="0" w:space="0" w:color="auto"/>
            <w:left w:val="none" w:sz="0" w:space="0" w:color="auto"/>
            <w:bottom w:val="none" w:sz="0" w:space="0" w:color="auto"/>
            <w:right w:val="none" w:sz="0" w:space="0" w:color="auto"/>
          </w:divBdr>
        </w:div>
        <w:div w:id="1674263243">
          <w:marLeft w:val="547"/>
          <w:marRight w:val="0"/>
          <w:marTop w:val="0"/>
          <w:marBottom w:val="0"/>
          <w:divBdr>
            <w:top w:val="none" w:sz="0" w:space="0" w:color="auto"/>
            <w:left w:val="none" w:sz="0" w:space="0" w:color="auto"/>
            <w:bottom w:val="none" w:sz="0" w:space="0" w:color="auto"/>
            <w:right w:val="none" w:sz="0" w:space="0" w:color="auto"/>
          </w:divBdr>
        </w:div>
      </w:divsChild>
    </w:div>
    <w:div w:id="222330588">
      <w:bodyDiv w:val="1"/>
      <w:marLeft w:val="0"/>
      <w:marRight w:val="0"/>
      <w:marTop w:val="0"/>
      <w:marBottom w:val="0"/>
      <w:divBdr>
        <w:top w:val="none" w:sz="0" w:space="0" w:color="auto"/>
        <w:left w:val="none" w:sz="0" w:space="0" w:color="auto"/>
        <w:bottom w:val="none" w:sz="0" w:space="0" w:color="auto"/>
        <w:right w:val="none" w:sz="0" w:space="0" w:color="auto"/>
      </w:divBdr>
    </w:div>
    <w:div w:id="246884664">
      <w:bodyDiv w:val="1"/>
      <w:marLeft w:val="0"/>
      <w:marRight w:val="0"/>
      <w:marTop w:val="0"/>
      <w:marBottom w:val="0"/>
      <w:divBdr>
        <w:top w:val="none" w:sz="0" w:space="0" w:color="auto"/>
        <w:left w:val="none" w:sz="0" w:space="0" w:color="auto"/>
        <w:bottom w:val="none" w:sz="0" w:space="0" w:color="auto"/>
        <w:right w:val="none" w:sz="0" w:space="0" w:color="auto"/>
      </w:divBdr>
      <w:divsChild>
        <w:div w:id="975646109">
          <w:marLeft w:val="547"/>
          <w:marRight w:val="0"/>
          <w:marTop w:val="200"/>
          <w:marBottom w:val="0"/>
          <w:divBdr>
            <w:top w:val="none" w:sz="0" w:space="0" w:color="auto"/>
            <w:left w:val="none" w:sz="0" w:space="0" w:color="auto"/>
            <w:bottom w:val="none" w:sz="0" w:space="0" w:color="auto"/>
            <w:right w:val="none" w:sz="0" w:space="0" w:color="auto"/>
          </w:divBdr>
        </w:div>
        <w:div w:id="1392463134">
          <w:marLeft w:val="547"/>
          <w:marRight w:val="0"/>
          <w:marTop w:val="200"/>
          <w:marBottom w:val="0"/>
          <w:divBdr>
            <w:top w:val="none" w:sz="0" w:space="0" w:color="auto"/>
            <w:left w:val="none" w:sz="0" w:space="0" w:color="auto"/>
            <w:bottom w:val="none" w:sz="0" w:space="0" w:color="auto"/>
            <w:right w:val="none" w:sz="0" w:space="0" w:color="auto"/>
          </w:divBdr>
        </w:div>
        <w:div w:id="2012030035">
          <w:marLeft w:val="547"/>
          <w:marRight w:val="0"/>
          <w:marTop w:val="200"/>
          <w:marBottom w:val="0"/>
          <w:divBdr>
            <w:top w:val="none" w:sz="0" w:space="0" w:color="auto"/>
            <w:left w:val="none" w:sz="0" w:space="0" w:color="auto"/>
            <w:bottom w:val="none" w:sz="0" w:space="0" w:color="auto"/>
            <w:right w:val="none" w:sz="0" w:space="0" w:color="auto"/>
          </w:divBdr>
        </w:div>
      </w:divsChild>
    </w:div>
    <w:div w:id="254290157">
      <w:bodyDiv w:val="1"/>
      <w:marLeft w:val="0"/>
      <w:marRight w:val="0"/>
      <w:marTop w:val="0"/>
      <w:marBottom w:val="0"/>
      <w:divBdr>
        <w:top w:val="none" w:sz="0" w:space="0" w:color="auto"/>
        <w:left w:val="none" w:sz="0" w:space="0" w:color="auto"/>
        <w:bottom w:val="none" w:sz="0" w:space="0" w:color="auto"/>
        <w:right w:val="none" w:sz="0" w:space="0" w:color="auto"/>
      </w:divBdr>
      <w:divsChild>
        <w:div w:id="1632588290">
          <w:marLeft w:val="446"/>
          <w:marRight w:val="0"/>
          <w:marTop w:val="200"/>
          <w:marBottom w:val="0"/>
          <w:divBdr>
            <w:top w:val="none" w:sz="0" w:space="0" w:color="auto"/>
            <w:left w:val="none" w:sz="0" w:space="0" w:color="auto"/>
            <w:bottom w:val="none" w:sz="0" w:space="0" w:color="auto"/>
            <w:right w:val="none" w:sz="0" w:space="0" w:color="auto"/>
          </w:divBdr>
        </w:div>
        <w:div w:id="777408278">
          <w:marLeft w:val="446"/>
          <w:marRight w:val="0"/>
          <w:marTop w:val="200"/>
          <w:marBottom w:val="0"/>
          <w:divBdr>
            <w:top w:val="none" w:sz="0" w:space="0" w:color="auto"/>
            <w:left w:val="none" w:sz="0" w:space="0" w:color="auto"/>
            <w:bottom w:val="none" w:sz="0" w:space="0" w:color="auto"/>
            <w:right w:val="none" w:sz="0" w:space="0" w:color="auto"/>
          </w:divBdr>
        </w:div>
        <w:div w:id="1513109770">
          <w:marLeft w:val="446"/>
          <w:marRight w:val="0"/>
          <w:marTop w:val="200"/>
          <w:marBottom w:val="0"/>
          <w:divBdr>
            <w:top w:val="none" w:sz="0" w:space="0" w:color="auto"/>
            <w:left w:val="none" w:sz="0" w:space="0" w:color="auto"/>
            <w:bottom w:val="none" w:sz="0" w:space="0" w:color="auto"/>
            <w:right w:val="none" w:sz="0" w:space="0" w:color="auto"/>
          </w:divBdr>
        </w:div>
        <w:div w:id="1861817662">
          <w:marLeft w:val="446"/>
          <w:marRight w:val="0"/>
          <w:marTop w:val="200"/>
          <w:marBottom w:val="0"/>
          <w:divBdr>
            <w:top w:val="none" w:sz="0" w:space="0" w:color="auto"/>
            <w:left w:val="none" w:sz="0" w:space="0" w:color="auto"/>
            <w:bottom w:val="none" w:sz="0" w:space="0" w:color="auto"/>
            <w:right w:val="none" w:sz="0" w:space="0" w:color="auto"/>
          </w:divBdr>
        </w:div>
        <w:div w:id="327634326">
          <w:marLeft w:val="446"/>
          <w:marRight w:val="0"/>
          <w:marTop w:val="200"/>
          <w:marBottom w:val="0"/>
          <w:divBdr>
            <w:top w:val="none" w:sz="0" w:space="0" w:color="auto"/>
            <w:left w:val="none" w:sz="0" w:space="0" w:color="auto"/>
            <w:bottom w:val="none" w:sz="0" w:space="0" w:color="auto"/>
            <w:right w:val="none" w:sz="0" w:space="0" w:color="auto"/>
          </w:divBdr>
        </w:div>
        <w:div w:id="1933932762">
          <w:marLeft w:val="446"/>
          <w:marRight w:val="0"/>
          <w:marTop w:val="200"/>
          <w:marBottom w:val="0"/>
          <w:divBdr>
            <w:top w:val="none" w:sz="0" w:space="0" w:color="auto"/>
            <w:left w:val="none" w:sz="0" w:space="0" w:color="auto"/>
            <w:bottom w:val="none" w:sz="0" w:space="0" w:color="auto"/>
            <w:right w:val="none" w:sz="0" w:space="0" w:color="auto"/>
          </w:divBdr>
        </w:div>
        <w:div w:id="2117865353">
          <w:marLeft w:val="446"/>
          <w:marRight w:val="0"/>
          <w:marTop w:val="200"/>
          <w:marBottom w:val="0"/>
          <w:divBdr>
            <w:top w:val="none" w:sz="0" w:space="0" w:color="auto"/>
            <w:left w:val="none" w:sz="0" w:space="0" w:color="auto"/>
            <w:bottom w:val="none" w:sz="0" w:space="0" w:color="auto"/>
            <w:right w:val="none" w:sz="0" w:space="0" w:color="auto"/>
          </w:divBdr>
        </w:div>
        <w:div w:id="1189685453">
          <w:marLeft w:val="446"/>
          <w:marRight w:val="0"/>
          <w:marTop w:val="200"/>
          <w:marBottom w:val="0"/>
          <w:divBdr>
            <w:top w:val="none" w:sz="0" w:space="0" w:color="auto"/>
            <w:left w:val="none" w:sz="0" w:space="0" w:color="auto"/>
            <w:bottom w:val="none" w:sz="0" w:space="0" w:color="auto"/>
            <w:right w:val="none" w:sz="0" w:space="0" w:color="auto"/>
          </w:divBdr>
        </w:div>
        <w:div w:id="917445685">
          <w:marLeft w:val="446"/>
          <w:marRight w:val="0"/>
          <w:marTop w:val="200"/>
          <w:marBottom w:val="0"/>
          <w:divBdr>
            <w:top w:val="none" w:sz="0" w:space="0" w:color="auto"/>
            <w:left w:val="none" w:sz="0" w:space="0" w:color="auto"/>
            <w:bottom w:val="none" w:sz="0" w:space="0" w:color="auto"/>
            <w:right w:val="none" w:sz="0" w:space="0" w:color="auto"/>
          </w:divBdr>
        </w:div>
        <w:div w:id="1776975351">
          <w:marLeft w:val="446"/>
          <w:marRight w:val="0"/>
          <w:marTop w:val="200"/>
          <w:marBottom w:val="0"/>
          <w:divBdr>
            <w:top w:val="none" w:sz="0" w:space="0" w:color="auto"/>
            <w:left w:val="none" w:sz="0" w:space="0" w:color="auto"/>
            <w:bottom w:val="none" w:sz="0" w:space="0" w:color="auto"/>
            <w:right w:val="none" w:sz="0" w:space="0" w:color="auto"/>
          </w:divBdr>
        </w:div>
      </w:divsChild>
    </w:div>
    <w:div w:id="273489095">
      <w:bodyDiv w:val="1"/>
      <w:marLeft w:val="0"/>
      <w:marRight w:val="0"/>
      <w:marTop w:val="0"/>
      <w:marBottom w:val="0"/>
      <w:divBdr>
        <w:top w:val="none" w:sz="0" w:space="0" w:color="auto"/>
        <w:left w:val="none" w:sz="0" w:space="0" w:color="auto"/>
        <w:bottom w:val="none" w:sz="0" w:space="0" w:color="auto"/>
        <w:right w:val="none" w:sz="0" w:space="0" w:color="auto"/>
      </w:divBdr>
    </w:div>
    <w:div w:id="277493915">
      <w:bodyDiv w:val="1"/>
      <w:marLeft w:val="0"/>
      <w:marRight w:val="0"/>
      <w:marTop w:val="0"/>
      <w:marBottom w:val="0"/>
      <w:divBdr>
        <w:top w:val="none" w:sz="0" w:space="0" w:color="auto"/>
        <w:left w:val="none" w:sz="0" w:space="0" w:color="auto"/>
        <w:bottom w:val="none" w:sz="0" w:space="0" w:color="auto"/>
        <w:right w:val="none" w:sz="0" w:space="0" w:color="auto"/>
      </w:divBdr>
    </w:div>
    <w:div w:id="279069878">
      <w:bodyDiv w:val="1"/>
      <w:marLeft w:val="0"/>
      <w:marRight w:val="0"/>
      <w:marTop w:val="0"/>
      <w:marBottom w:val="0"/>
      <w:divBdr>
        <w:top w:val="none" w:sz="0" w:space="0" w:color="auto"/>
        <w:left w:val="none" w:sz="0" w:space="0" w:color="auto"/>
        <w:bottom w:val="none" w:sz="0" w:space="0" w:color="auto"/>
        <w:right w:val="none" w:sz="0" w:space="0" w:color="auto"/>
      </w:divBdr>
      <w:divsChild>
        <w:div w:id="1968388260">
          <w:marLeft w:val="446"/>
          <w:marRight w:val="0"/>
          <w:marTop w:val="200"/>
          <w:marBottom w:val="0"/>
          <w:divBdr>
            <w:top w:val="none" w:sz="0" w:space="0" w:color="auto"/>
            <w:left w:val="none" w:sz="0" w:space="0" w:color="auto"/>
            <w:bottom w:val="none" w:sz="0" w:space="0" w:color="auto"/>
            <w:right w:val="none" w:sz="0" w:space="0" w:color="auto"/>
          </w:divBdr>
        </w:div>
      </w:divsChild>
    </w:div>
    <w:div w:id="300812697">
      <w:bodyDiv w:val="1"/>
      <w:marLeft w:val="0"/>
      <w:marRight w:val="0"/>
      <w:marTop w:val="0"/>
      <w:marBottom w:val="0"/>
      <w:divBdr>
        <w:top w:val="none" w:sz="0" w:space="0" w:color="auto"/>
        <w:left w:val="none" w:sz="0" w:space="0" w:color="auto"/>
        <w:bottom w:val="none" w:sz="0" w:space="0" w:color="auto"/>
        <w:right w:val="none" w:sz="0" w:space="0" w:color="auto"/>
      </w:divBdr>
    </w:div>
    <w:div w:id="326833804">
      <w:bodyDiv w:val="1"/>
      <w:marLeft w:val="0"/>
      <w:marRight w:val="0"/>
      <w:marTop w:val="0"/>
      <w:marBottom w:val="0"/>
      <w:divBdr>
        <w:top w:val="none" w:sz="0" w:space="0" w:color="auto"/>
        <w:left w:val="none" w:sz="0" w:space="0" w:color="auto"/>
        <w:bottom w:val="none" w:sz="0" w:space="0" w:color="auto"/>
        <w:right w:val="none" w:sz="0" w:space="0" w:color="auto"/>
      </w:divBdr>
      <w:divsChild>
        <w:div w:id="71464814">
          <w:marLeft w:val="1267"/>
          <w:marRight w:val="0"/>
          <w:marTop w:val="100"/>
          <w:marBottom w:val="0"/>
          <w:divBdr>
            <w:top w:val="none" w:sz="0" w:space="0" w:color="auto"/>
            <w:left w:val="none" w:sz="0" w:space="0" w:color="auto"/>
            <w:bottom w:val="none" w:sz="0" w:space="0" w:color="auto"/>
            <w:right w:val="none" w:sz="0" w:space="0" w:color="auto"/>
          </w:divBdr>
        </w:div>
        <w:div w:id="423065762">
          <w:marLeft w:val="1267"/>
          <w:marRight w:val="0"/>
          <w:marTop w:val="100"/>
          <w:marBottom w:val="0"/>
          <w:divBdr>
            <w:top w:val="none" w:sz="0" w:space="0" w:color="auto"/>
            <w:left w:val="none" w:sz="0" w:space="0" w:color="auto"/>
            <w:bottom w:val="none" w:sz="0" w:space="0" w:color="auto"/>
            <w:right w:val="none" w:sz="0" w:space="0" w:color="auto"/>
          </w:divBdr>
        </w:div>
        <w:div w:id="1347361775">
          <w:marLeft w:val="1267"/>
          <w:marRight w:val="0"/>
          <w:marTop w:val="100"/>
          <w:marBottom w:val="0"/>
          <w:divBdr>
            <w:top w:val="none" w:sz="0" w:space="0" w:color="auto"/>
            <w:left w:val="none" w:sz="0" w:space="0" w:color="auto"/>
            <w:bottom w:val="none" w:sz="0" w:space="0" w:color="auto"/>
            <w:right w:val="none" w:sz="0" w:space="0" w:color="auto"/>
          </w:divBdr>
        </w:div>
        <w:div w:id="1928266035">
          <w:marLeft w:val="1267"/>
          <w:marRight w:val="0"/>
          <w:marTop w:val="100"/>
          <w:marBottom w:val="0"/>
          <w:divBdr>
            <w:top w:val="none" w:sz="0" w:space="0" w:color="auto"/>
            <w:left w:val="none" w:sz="0" w:space="0" w:color="auto"/>
            <w:bottom w:val="none" w:sz="0" w:space="0" w:color="auto"/>
            <w:right w:val="none" w:sz="0" w:space="0" w:color="auto"/>
          </w:divBdr>
        </w:div>
      </w:divsChild>
    </w:div>
    <w:div w:id="327170611">
      <w:bodyDiv w:val="1"/>
      <w:marLeft w:val="0"/>
      <w:marRight w:val="0"/>
      <w:marTop w:val="0"/>
      <w:marBottom w:val="0"/>
      <w:divBdr>
        <w:top w:val="none" w:sz="0" w:space="0" w:color="auto"/>
        <w:left w:val="none" w:sz="0" w:space="0" w:color="auto"/>
        <w:bottom w:val="none" w:sz="0" w:space="0" w:color="auto"/>
        <w:right w:val="none" w:sz="0" w:space="0" w:color="auto"/>
      </w:divBdr>
    </w:div>
    <w:div w:id="327292353">
      <w:bodyDiv w:val="1"/>
      <w:marLeft w:val="0"/>
      <w:marRight w:val="0"/>
      <w:marTop w:val="0"/>
      <w:marBottom w:val="0"/>
      <w:divBdr>
        <w:top w:val="none" w:sz="0" w:space="0" w:color="auto"/>
        <w:left w:val="none" w:sz="0" w:space="0" w:color="auto"/>
        <w:bottom w:val="none" w:sz="0" w:space="0" w:color="auto"/>
        <w:right w:val="none" w:sz="0" w:space="0" w:color="auto"/>
      </w:divBdr>
    </w:div>
    <w:div w:id="330109930">
      <w:bodyDiv w:val="1"/>
      <w:marLeft w:val="0"/>
      <w:marRight w:val="0"/>
      <w:marTop w:val="0"/>
      <w:marBottom w:val="0"/>
      <w:divBdr>
        <w:top w:val="none" w:sz="0" w:space="0" w:color="auto"/>
        <w:left w:val="none" w:sz="0" w:space="0" w:color="auto"/>
        <w:bottom w:val="none" w:sz="0" w:space="0" w:color="auto"/>
        <w:right w:val="none" w:sz="0" w:space="0" w:color="auto"/>
      </w:divBdr>
      <w:divsChild>
        <w:div w:id="211964107">
          <w:marLeft w:val="446"/>
          <w:marRight w:val="0"/>
          <w:marTop w:val="200"/>
          <w:marBottom w:val="0"/>
          <w:divBdr>
            <w:top w:val="none" w:sz="0" w:space="0" w:color="auto"/>
            <w:left w:val="none" w:sz="0" w:space="0" w:color="auto"/>
            <w:bottom w:val="none" w:sz="0" w:space="0" w:color="auto"/>
            <w:right w:val="none" w:sz="0" w:space="0" w:color="auto"/>
          </w:divBdr>
        </w:div>
        <w:div w:id="353070213">
          <w:marLeft w:val="446"/>
          <w:marRight w:val="0"/>
          <w:marTop w:val="200"/>
          <w:marBottom w:val="0"/>
          <w:divBdr>
            <w:top w:val="none" w:sz="0" w:space="0" w:color="auto"/>
            <w:left w:val="none" w:sz="0" w:space="0" w:color="auto"/>
            <w:bottom w:val="none" w:sz="0" w:space="0" w:color="auto"/>
            <w:right w:val="none" w:sz="0" w:space="0" w:color="auto"/>
          </w:divBdr>
        </w:div>
      </w:divsChild>
    </w:div>
    <w:div w:id="348606737">
      <w:bodyDiv w:val="1"/>
      <w:marLeft w:val="0"/>
      <w:marRight w:val="0"/>
      <w:marTop w:val="0"/>
      <w:marBottom w:val="0"/>
      <w:divBdr>
        <w:top w:val="none" w:sz="0" w:space="0" w:color="auto"/>
        <w:left w:val="none" w:sz="0" w:space="0" w:color="auto"/>
        <w:bottom w:val="none" w:sz="0" w:space="0" w:color="auto"/>
        <w:right w:val="none" w:sz="0" w:space="0" w:color="auto"/>
      </w:divBdr>
    </w:div>
    <w:div w:id="354812686">
      <w:bodyDiv w:val="1"/>
      <w:marLeft w:val="0"/>
      <w:marRight w:val="0"/>
      <w:marTop w:val="0"/>
      <w:marBottom w:val="0"/>
      <w:divBdr>
        <w:top w:val="none" w:sz="0" w:space="0" w:color="auto"/>
        <w:left w:val="none" w:sz="0" w:space="0" w:color="auto"/>
        <w:bottom w:val="none" w:sz="0" w:space="0" w:color="auto"/>
        <w:right w:val="none" w:sz="0" w:space="0" w:color="auto"/>
      </w:divBdr>
      <w:divsChild>
        <w:div w:id="1183202352">
          <w:marLeft w:val="1267"/>
          <w:marRight w:val="0"/>
          <w:marTop w:val="100"/>
          <w:marBottom w:val="0"/>
          <w:divBdr>
            <w:top w:val="none" w:sz="0" w:space="0" w:color="auto"/>
            <w:left w:val="none" w:sz="0" w:space="0" w:color="auto"/>
            <w:bottom w:val="none" w:sz="0" w:space="0" w:color="auto"/>
            <w:right w:val="none" w:sz="0" w:space="0" w:color="auto"/>
          </w:divBdr>
        </w:div>
      </w:divsChild>
    </w:div>
    <w:div w:id="374545400">
      <w:bodyDiv w:val="1"/>
      <w:marLeft w:val="0"/>
      <w:marRight w:val="0"/>
      <w:marTop w:val="0"/>
      <w:marBottom w:val="0"/>
      <w:divBdr>
        <w:top w:val="none" w:sz="0" w:space="0" w:color="auto"/>
        <w:left w:val="none" w:sz="0" w:space="0" w:color="auto"/>
        <w:bottom w:val="none" w:sz="0" w:space="0" w:color="auto"/>
        <w:right w:val="none" w:sz="0" w:space="0" w:color="auto"/>
      </w:divBdr>
    </w:div>
    <w:div w:id="380638390">
      <w:bodyDiv w:val="1"/>
      <w:marLeft w:val="0"/>
      <w:marRight w:val="0"/>
      <w:marTop w:val="0"/>
      <w:marBottom w:val="0"/>
      <w:divBdr>
        <w:top w:val="none" w:sz="0" w:space="0" w:color="auto"/>
        <w:left w:val="none" w:sz="0" w:space="0" w:color="auto"/>
        <w:bottom w:val="none" w:sz="0" w:space="0" w:color="auto"/>
        <w:right w:val="none" w:sz="0" w:space="0" w:color="auto"/>
      </w:divBdr>
      <w:divsChild>
        <w:div w:id="100103843">
          <w:marLeft w:val="446"/>
          <w:marRight w:val="0"/>
          <w:marTop w:val="200"/>
          <w:marBottom w:val="0"/>
          <w:divBdr>
            <w:top w:val="none" w:sz="0" w:space="0" w:color="auto"/>
            <w:left w:val="none" w:sz="0" w:space="0" w:color="auto"/>
            <w:bottom w:val="none" w:sz="0" w:space="0" w:color="auto"/>
            <w:right w:val="none" w:sz="0" w:space="0" w:color="auto"/>
          </w:divBdr>
        </w:div>
        <w:div w:id="436875162">
          <w:marLeft w:val="446"/>
          <w:marRight w:val="0"/>
          <w:marTop w:val="200"/>
          <w:marBottom w:val="0"/>
          <w:divBdr>
            <w:top w:val="none" w:sz="0" w:space="0" w:color="auto"/>
            <w:left w:val="none" w:sz="0" w:space="0" w:color="auto"/>
            <w:bottom w:val="none" w:sz="0" w:space="0" w:color="auto"/>
            <w:right w:val="none" w:sz="0" w:space="0" w:color="auto"/>
          </w:divBdr>
        </w:div>
        <w:div w:id="1017266998">
          <w:marLeft w:val="446"/>
          <w:marRight w:val="0"/>
          <w:marTop w:val="200"/>
          <w:marBottom w:val="0"/>
          <w:divBdr>
            <w:top w:val="none" w:sz="0" w:space="0" w:color="auto"/>
            <w:left w:val="none" w:sz="0" w:space="0" w:color="auto"/>
            <w:bottom w:val="none" w:sz="0" w:space="0" w:color="auto"/>
            <w:right w:val="none" w:sz="0" w:space="0" w:color="auto"/>
          </w:divBdr>
        </w:div>
      </w:divsChild>
    </w:div>
    <w:div w:id="381100705">
      <w:bodyDiv w:val="1"/>
      <w:marLeft w:val="0"/>
      <w:marRight w:val="0"/>
      <w:marTop w:val="0"/>
      <w:marBottom w:val="0"/>
      <w:divBdr>
        <w:top w:val="none" w:sz="0" w:space="0" w:color="auto"/>
        <w:left w:val="none" w:sz="0" w:space="0" w:color="auto"/>
        <w:bottom w:val="none" w:sz="0" w:space="0" w:color="auto"/>
        <w:right w:val="none" w:sz="0" w:space="0" w:color="auto"/>
      </w:divBdr>
      <w:divsChild>
        <w:div w:id="462694795">
          <w:marLeft w:val="547"/>
          <w:marRight w:val="0"/>
          <w:marTop w:val="200"/>
          <w:marBottom w:val="0"/>
          <w:divBdr>
            <w:top w:val="none" w:sz="0" w:space="0" w:color="auto"/>
            <w:left w:val="none" w:sz="0" w:space="0" w:color="auto"/>
            <w:bottom w:val="none" w:sz="0" w:space="0" w:color="auto"/>
            <w:right w:val="none" w:sz="0" w:space="0" w:color="auto"/>
          </w:divBdr>
        </w:div>
        <w:div w:id="1392729816">
          <w:marLeft w:val="547"/>
          <w:marRight w:val="0"/>
          <w:marTop w:val="200"/>
          <w:marBottom w:val="0"/>
          <w:divBdr>
            <w:top w:val="none" w:sz="0" w:space="0" w:color="auto"/>
            <w:left w:val="none" w:sz="0" w:space="0" w:color="auto"/>
            <w:bottom w:val="none" w:sz="0" w:space="0" w:color="auto"/>
            <w:right w:val="none" w:sz="0" w:space="0" w:color="auto"/>
          </w:divBdr>
        </w:div>
        <w:div w:id="1636057760">
          <w:marLeft w:val="547"/>
          <w:marRight w:val="0"/>
          <w:marTop w:val="200"/>
          <w:marBottom w:val="0"/>
          <w:divBdr>
            <w:top w:val="none" w:sz="0" w:space="0" w:color="auto"/>
            <w:left w:val="none" w:sz="0" w:space="0" w:color="auto"/>
            <w:bottom w:val="none" w:sz="0" w:space="0" w:color="auto"/>
            <w:right w:val="none" w:sz="0" w:space="0" w:color="auto"/>
          </w:divBdr>
        </w:div>
        <w:div w:id="416943400">
          <w:marLeft w:val="547"/>
          <w:marRight w:val="0"/>
          <w:marTop w:val="200"/>
          <w:marBottom w:val="0"/>
          <w:divBdr>
            <w:top w:val="none" w:sz="0" w:space="0" w:color="auto"/>
            <w:left w:val="none" w:sz="0" w:space="0" w:color="auto"/>
            <w:bottom w:val="none" w:sz="0" w:space="0" w:color="auto"/>
            <w:right w:val="none" w:sz="0" w:space="0" w:color="auto"/>
          </w:divBdr>
        </w:div>
        <w:div w:id="1793093352">
          <w:marLeft w:val="547"/>
          <w:marRight w:val="0"/>
          <w:marTop w:val="200"/>
          <w:marBottom w:val="0"/>
          <w:divBdr>
            <w:top w:val="none" w:sz="0" w:space="0" w:color="auto"/>
            <w:left w:val="none" w:sz="0" w:space="0" w:color="auto"/>
            <w:bottom w:val="none" w:sz="0" w:space="0" w:color="auto"/>
            <w:right w:val="none" w:sz="0" w:space="0" w:color="auto"/>
          </w:divBdr>
        </w:div>
        <w:div w:id="1233197194">
          <w:marLeft w:val="547"/>
          <w:marRight w:val="0"/>
          <w:marTop w:val="200"/>
          <w:marBottom w:val="0"/>
          <w:divBdr>
            <w:top w:val="none" w:sz="0" w:space="0" w:color="auto"/>
            <w:left w:val="none" w:sz="0" w:space="0" w:color="auto"/>
            <w:bottom w:val="none" w:sz="0" w:space="0" w:color="auto"/>
            <w:right w:val="none" w:sz="0" w:space="0" w:color="auto"/>
          </w:divBdr>
        </w:div>
        <w:div w:id="826167873">
          <w:marLeft w:val="547"/>
          <w:marRight w:val="0"/>
          <w:marTop w:val="200"/>
          <w:marBottom w:val="0"/>
          <w:divBdr>
            <w:top w:val="none" w:sz="0" w:space="0" w:color="auto"/>
            <w:left w:val="none" w:sz="0" w:space="0" w:color="auto"/>
            <w:bottom w:val="none" w:sz="0" w:space="0" w:color="auto"/>
            <w:right w:val="none" w:sz="0" w:space="0" w:color="auto"/>
          </w:divBdr>
        </w:div>
        <w:div w:id="1346859072">
          <w:marLeft w:val="547"/>
          <w:marRight w:val="0"/>
          <w:marTop w:val="200"/>
          <w:marBottom w:val="0"/>
          <w:divBdr>
            <w:top w:val="none" w:sz="0" w:space="0" w:color="auto"/>
            <w:left w:val="none" w:sz="0" w:space="0" w:color="auto"/>
            <w:bottom w:val="none" w:sz="0" w:space="0" w:color="auto"/>
            <w:right w:val="none" w:sz="0" w:space="0" w:color="auto"/>
          </w:divBdr>
        </w:div>
        <w:div w:id="1375693510">
          <w:marLeft w:val="547"/>
          <w:marRight w:val="0"/>
          <w:marTop w:val="200"/>
          <w:marBottom w:val="0"/>
          <w:divBdr>
            <w:top w:val="none" w:sz="0" w:space="0" w:color="auto"/>
            <w:left w:val="none" w:sz="0" w:space="0" w:color="auto"/>
            <w:bottom w:val="none" w:sz="0" w:space="0" w:color="auto"/>
            <w:right w:val="none" w:sz="0" w:space="0" w:color="auto"/>
          </w:divBdr>
        </w:div>
        <w:div w:id="543759704">
          <w:marLeft w:val="547"/>
          <w:marRight w:val="0"/>
          <w:marTop w:val="200"/>
          <w:marBottom w:val="0"/>
          <w:divBdr>
            <w:top w:val="none" w:sz="0" w:space="0" w:color="auto"/>
            <w:left w:val="none" w:sz="0" w:space="0" w:color="auto"/>
            <w:bottom w:val="none" w:sz="0" w:space="0" w:color="auto"/>
            <w:right w:val="none" w:sz="0" w:space="0" w:color="auto"/>
          </w:divBdr>
        </w:div>
        <w:div w:id="1621455630">
          <w:marLeft w:val="547"/>
          <w:marRight w:val="0"/>
          <w:marTop w:val="200"/>
          <w:marBottom w:val="160"/>
          <w:divBdr>
            <w:top w:val="none" w:sz="0" w:space="0" w:color="auto"/>
            <w:left w:val="none" w:sz="0" w:space="0" w:color="auto"/>
            <w:bottom w:val="none" w:sz="0" w:space="0" w:color="auto"/>
            <w:right w:val="none" w:sz="0" w:space="0" w:color="auto"/>
          </w:divBdr>
        </w:div>
      </w:divsChild>
    </w:div>
    <w:div w:id="393354463">
      <w:bodyDiv w:val="1"/>
      <w:marLeft w:val="0"/>
      <w:marRight w:val="0"/>
      <w:marTop w:val="0"/>
      <w:marBottom w:val="0"/>
      <w:divBdr>
        <w:top w:val="none" w:sz="0" w:space="0" w:color="auto"/>
        <w:left w:val="none" w:sz="0" w:space="0" w:color="auto"/>
        <w:bottom w:val="none" w:sz="0" w:space="0" w:color="auto"/>
        <w:right w:val="none" w:sz="0" w:space="0" w:color="auto"/>
      </w:divBdr>
      <w:divsChild>
        <w:div w:id="1376348743">
          <w:marLeft w:val="446"/>
          <w:marRight w:val="0"/>
          <w:marTop w:val="0"/>
          <w:marBottom w:val="0"/>
          <w:divBdr>
            <w:top w:val="none" w:sz="0" w:space="0" w:color="auto"/>
            <w:left w:val="none" w:sz="0" w:space="0" w:color="auto"/>
            <w:bottom w:val="none" w:sz="0" w:space="0" w:color="auto"/>
            <w:right w:val="none" w:sz="0" w:space="0" w:color="auto"/>
          </w:divBdr>
        </w:div>
        <w:div w:id="1535464543">
          <w:marLeft w:val="446"/>
          <w:marRight w:val="0"/>
          <w:marTop w:val="0"/>
          <w:marBottom w:val="0"/>
          <w:divBdr>
            <w:top w:val="none" w:sz="0" w:space="0" w:color="auto"/>
            <w:left w:val="none" w:sz="0" w:space="0" w:color="auto"/>
            <w:bottom w:val="none" w:sz="0" w:space="0" w:color="auto"/>
            <w:right w:val="none" w:sz="0" w:space="0" w:color="auto"/>
          </w:divBdr>
        </w:div>
        <w:div w:id="745688664">
          <w:marLeft w:val="446"/>
          <w:marRight w:val="0"/>
          <w:marTop w:val="0"/>
          <w:marBottom w:val="0"/>
          <w:divBdr>
            <w:top w:val="none" w:sz="0" w:space="0" w:color="auto"/>
            <w:left w:val="none" w:sz="0" w:space="0" w:color="auto"/>
            <w:bottom w:val="none" w:sz="0" w:space="0" w:color="auto"/>
            <w:right w:val="none" w:sz="0" w:space="0" w:color="auto"/>
          </w:divBdr>
        </w:div>
        <w:div w:id="1576236630">
          <w:marLeft w:val="446"/>
          <w:marRight w:val="0"/>
          <w:marTop w:val="0"/>
          <w:marBottom w:val="0"/>
          <w:divBdr>
            <w:top w:val="none" w:sz="0" w:space="0" w:color="auto"/>
            <w:left w:val="none" w:sz="0" w:space="0" w:color="auto"/>
            <w:bottom w:val="none" w:sz="0" w:space="0" w:color="auto"/>
            <w:right w:val="none" w:sz="0" w:space="0" w:color="auto"/>
          </w:divBdr>
        </w:div>
        <w:div w:id="793601944">
          <w:marLeft w:val="446"/>
          <w:marRight w:val="0"/>
          <w:marTop w:val="0"/>
          <w:marBottom w:val="0"/>
          <w:divBdr>
            <w:top w:val="none" w:sz="0" w:space="0" w:color="auto"/>
            <w:left w:val="none" w:sz="0" w:space="0" w:color="auto"/>
            <w:bottom w:val="none" w:sz="0" w:space="0" w:color="auto"/>
            <w:right w:val="none" w:sz="0" w:space="0" w:color="auto"/>
          </w:divBdr>
        </w:div>
        <w:div w:id="558632780">
          <w:marLeft w:val="446"/>
          <w:marRight w:val="0"/>
          <w:marTop w:val="0"/>
          <w:marBottom w:val="0"/>
          <w:divBdr>
            <w:top w:val="none" w:sz="0" w:space="0" w:color="auto"/>
            <w:left w:val="none" w:sz="0" w:space="0" w:color="auto"/>
            <w:bottom w:val="none" w:sz="0" w:space="0" w:color="auto"/>
            <w:right w:val="none" w:sz="0" w:space="0" w:color="auto"/>
          </w:divBdr>
        </w:div>
        <w:div w:id="843515444">
          <w:marLeft w:val="446"/>
          <w:marRight w:val="0"/>
          <w:marTop w:val="0"/>
          <w:marBottom w:val="0"/>
          <w:divBdr>
            <w:top w:val="none" w:sz="0" w:space="0" w:color="auto"/>
            <w:left w:val="none" w:sz="0" w:space="0" w:color="auto"/>
            <w:bottom w:val="none" w:sz="0" w:space="0" w:color="auto"/>
            <w:right w:val="none" w:sz="0" w:space="0" w:color="auto"/>
          </w:divBdr>
        </w:div>
        <w:div w:id="800415045">
          <w:marLeft w:val="446"/>
          <w:marRight w:val="0"/>
          <w:marTop w:val="0"/>
          <w:marBottom w:val="0"/>
          <w:divBdr>
            <w:top w:val="none" w:sz="0" w:space="0" w:color="auto"/>
            <w:left w:val="none" w:sz="0" w:space="0" w:color="auto"/>
            <w:bottom w:val="none" w:sz="0" w:space="0" w:color="auto"/>
            <w:right w:val="none" w:sz="0" w:space="0" w:color="auto"/>
          </w:divBdr>
        </w:div>
        <w:div w:id="2124570098">
          <w:marLeft w:val="446"/>
          <w:marRight w:val="0"/>
          <w:marTop w:val="0"/>
          <w:marBottom w:val="0"/>
          <w:divBdr>
            <w:top w:val="none" w:sz="0" w:space="0" w:color="auto"/>
            <w:left w:val="none" w:sz="0" w:space="0" w:color="auto"/>
            <w:bottom w:val="none" w:sz="0" w:space="0" w:color="auto"/>
            <w:right w:val="none" w:sz="0" w:space="0" w:color="auto"/>
          </w:divBdr>
        </w:div>
        <w:div w:id="1965115119">
          <w:marLeft w:val="446"/>
          <w:marRight w:val="0"/>
          <w:marTop w:val="0"/>
          <w:marBottom w:val="0"/>
          <w:divBdr>
            <w:top w:val="none" w:sz="0" w:space="0" w:color="auto"/>
            <w:left w:val="none" w:sz="0" w:space="0" w:color="auto"/>
            <w:bottom w:val="none" w:sz="0" w:space="0" w:color="auto"/>
            <w:right w:val="none" w:sz="0" w:space="0" w:color="auto"/>
          </w:divBdr>
        </w:div>
        <w:div w:id="227888102">
          <w:marLeft w:val="446"/>
          <w:marRight w:val="0"/>
          <w:marTop w:val="0"/>
          <w:marBottom w:val="0"/>
          <w:divBdr>
            <w:top w:val="none" w:sz="0" w:space="0" w:color="auto"/>
            <w:left w:val="none" w:sz="0" w:space="0" w:color="auto"/>
            <w:bottom w:val="none" w:sz="0" w:space="0" w:color="auto"/>
            <w:right w:val="none" w:sz="0" w:space="0" w:color="auto"/>
          </w:divBdr>
        </w:div>
        <w:div w:id="390082174">
          <w:marLeft w:val="446"/>
          <w:marRight w:val="0"/>
          <w:marTop w:val="0"/>
          <w:marBottom w:val="0"/>
          <w:divBdr>
            <w:top w:val="none" w:sz="0" w:space="0" w:color="auto"/>
            <w:left w:val="none" w:sz="0" w:space="0" w:color="auto"/>
            <w:bottom w:val="none" w:sz="0" w:space="0" w:color="auto"/>
            <w:right w:val="none" w:sz="0" w:space="0" w:color="auto"/>
          </w:divBdr>
        </w:div>
        <w:div w:id="90785153">
          <w:marLeft w:val="446"/>
          <w:marRight w:val="0"/>
          <w:marTop w:val="0"/>
          <w:marBottom w:val="0"/>
          <w:divBdr>
            <w:top w:val="none" w:sz="0" w:space="0" w:color="auto"/>
            <w:left w:val="none" w:sz="0" w:space="0" w:color="auto"/>
            <w:bottom w:val="none" w:sz="0" w:space="0" w:color="auto"/>
            <w:right w:val="none" w:sz="0" w:space="0" w:color="auto"/>
          </w:divBdr>
        </w:div>
        <w:div w:id="1639913355">
          <w:marLeft w:val="446"/>
          <w:marRight w:val="0"/>
          <w:marTop w:val="0"/>
          <w:marBottom w:val="0"/>
          <w:divBdr>
            <w:top w:val="none" w:sz="0" w:space="0" w:color="auto"/>
            <w:left w:val="none" w:sz="0" w:space="0" w:color="auto"/>
            <w:bottom w:val="none" w:sz="0" w:space="0" w:color="auto"/>
            <w:right w:val="none" w:sz="0" w:space="0" w:color="auto"/>
          </w:divBdr>
        </w:div>
        <w:div w:id="1889757100">
          <w:marLeft w:val="446"/>
          <w:marRight w:val="0"/>
          <w:marTop w:val="0"/>
          <w:marBottom w:val="0"/>
          <w:divBdr>
            <w:top w:val="none" w:sz="0" w:space="0" w:color="auto"/>
            <w:left w:val="none" w:sz="0" w:space="0" w:color="auto"/>
            <w:bottom w:val="none" w:sz="0" w:space="0" w:color="auto"/>
            <w:right w:val="none" w:sz="0" w:space="0" w:color="auto"/>
          </w:divBdr>
        </w:div>
        <w:div w:id="990451875">
          <w:marLeft w:val="446"/>
          <w:marRight w:val="0"/>
          <w:marTop w:val="0"/>
          <w:marBottom w:val="0"/>
          <w:divBdr>
            <w:top w:val="none" w:sz="0" w:space="0" w:color="auto"/>
            <w:left w:val="none" w:sz="0" w:space="0" w:color="auto"/>
            <w:bottom w:val="none" w:sz="0" w:space="0" w:color="auto"/>
            <w:right w:val="none" w:sz="0" w:space="0" w:color="auto"/>
          </w:divBdr>
        </w:div>
        <w:div w:id="1472288197">
          <w:marLeft w:val="446"/>
          <w:marRight w:val="0"/>
          <w:marTop w:val="0"/>
          <w:marBottom w:val="0"/>
          <w:divBdr>
            <w:top w:val="none" w:sz="0" w:space="0" w:color="auto"/>
            <w:left w:val="none" w:sz="0" w:space="0" w:color="auto"/>
            <w:bottom w:val="none" w:sz="0" w:space="0" w:color="auto"/>
            <w:right w:val="none" w:sz="0" w:space="0" w:color="auto"/>
          </w:divBdr>
        </w:div>
        <w:div w:id="1602180355">
          <w:marLeft w:val="446"/>
          <w:marRight w:val="0"/>
          <w:marTop w:val="0"/>
          <w:marBottom w:val="0"/>
          <w:divBdr>
            <w:top w:val="none" w:sz="0" w:space="0" w:color="auto"/>
            <w:left w:val="none" w:sz="0" w:space="0" w:color="auto"/>
            <w:bottom w:val="none" w:sz="0" w:space="0" w:color="auto"/>
            <w:right w:val="none" w:sz="0" w:space="0" w:color="auto"/>
          </w:divBdr>
        </w:div>
      </w:divsChild>
    </w:div>
    <w:div w:id="410471043">
      <w:bodyDiv w:val="1"/>
      <w:marLeft w:val="0"/>
      <w:marRight w:val="0"/>
      <w:marTop w:val="0"/>
      <w:marBottom w:val="0"/>
      <w:divBdr>
        <w:top w:val="none" w:sz="0" w:space="0" w:color="auto"/>
        <w:left w:val="none" w:sz="0" w:space="0" w:color="auto"/>
        <w:bottom w:val="none" w:sz="0" w:space="0" w:color="auto"/>
        <w:right w:val="none" w:sz="0" w:space="0" w:color="auto"/>
      </w:divBdr>
      <w:divsChild>
        <w:div w:id="1924215471">
          <w:marLeft w:val="547"/>
          <w:marRight w:val="0"/>
          <w:marTop w:val="200"/>
          <w:marBottom w:val="0"/>
          <w:divBdr>
            <w:top w:val="none" w:sz="0" w:space="0" w:color="auto"/>
            <w:left w:val="none" w:sz="0" w:space="0" w:color="auto"/>
            <w:bottom w:val="none" w:sz="0" w:space="0" w:color="auto"/>
            <w:right w:val="none" w:sz="0" w:space="0" w:color="auto"/>
          </w:divBdr>
        </w:div>
        <w:div w:id="1940986043">
          <w:marLeft w:val="547"/>
          <w:marRight w:val="0"/>
          <w:marTop w:val="200"/>
          <w:marBottom w:val="0"/>
          <w:divBdr>
            <w:top w:val="none" w:sz="0" w:space="0" w:color="auto"/>
            <w:left w:val="none" w:sz="0" w:space="0" w:color="auto"/>
            <w:bottom w:val="none" w:sz="0" w:space="0" w:color="auto"/>
            <w:right w:val="none" w:sz="0" w:space="0" w:color="auto"/>
          </w:divBdr>
        </w:div>
        <w:div w:id="1781102582">
          <w:marLeft w:val="547"/>
          <w:marRight w:val="0"/>
          <w:marTop w:val="200"/>
          <w:marBottom w:val="0"/>
          <w:divBdr>
            <w:top w:val="none" w:sz="0" w:space="0" w:color="auto"/>
            <w:left w:val="none" w:sz="0" w:space="0" w:color="auto"/>
            <w:bottom w:val="none" w:sz="0" w:space="0" w:color="auto"/>
            <w:right w:val="none" w:sz="0" w:space="0" w:color="auto"/>
          </w:divBdr>
        </w:div>
        <w:div w:id="1685596853">
          <w:marLeft w:val="547"/>
          <w:marRight w:val="0"/>
          <w:marTop w:val="200"/>
          <w:marBottom w:val="0"/>
          <w:divBdr>
            <w:top w:val="none" w:sz="0" w:space="0" w:color="auto"/>
            <w:left w:val="none" w:sz="0" w:space="0" w:color="auto"/>
            <w:bottom w:val="none" w:sz="0" w:space="0" w:color="auto"/>
            <w:right w:val="none" w:sz="0" w:space="0" w:color="auto"/>
          </w:divBdr>
        </w:div>
        <w:div w:id="2101177204">
          <w:marLeft w:val="547"/>
          <w:marRight w:val="0"/>
          <w:marTop w:val="200"/>
          <w:marBottom w:val="0"/>
          <w:divBdr>
            <w:top w:val="none" w:sz="0" w:space="0" w:color="auto"/>
            <w:left w:val="none" w:sz="0" w:space="0" w:color="auto"/>
            <w:bottom w:val="none" w:sz="0" w:space="0" w:color="auto"/>
            <w:right w:val="none" w:sz="0" w:space="0" w:color="auto"/>
          </w:divBdr>
        </w:div>
        <w:div w:id="409543915">
          <w:marLeft w:val="547"/>
          <w:marRight w:val="0"/>
          <w:marTop w:val="200"/>
          <w:marBottom w:val="0"/>
          <w:divBdr>
            <w:top w:val="none" w:sz="0" w:space="0" w:color="auto"/>
            <w:left w:val="none" w:sz="0" w:space="0" w:color="auto"/>
            <w:bottom w:val="none" w:sz="0" w:space="0" w:color="auto"/>
            <w:right w:val="none" w:sz="0" w:space="0" w:color="auto"/>
          </w:divBdr>
        </w:div>
        <w:div w:id="1157577341">
          <w:marLeft w:val="547"/>
          <w:marRight w:val="0"/>
          <w:marTop w:val="200"/>
          <w:marBottom w:val="0"/>
          <w:divBdr>
            <w:top w:val="none" w:sz="0" w:space="0" w:color="auto"/>
            <w:left w:val="none" w:sz="0" w:space="0" w:color="auto"/>
            <w:bottom w:val="none" w:sz="0" w:space="0" w:color="auto"/>
            <w:right w:val="none" w:sz="0" w:space="0" w:color="auto"/>
          </w:divBdr>
        </w:div>
        <w:div w:id="827671443">
          <w:marLeft w:val="547"/>
          <w:marRight w:val="0"/>
          <w:marTop w:val="200"/>
          <w:marBottom w:val="0"/>
          <w:divBdr>
            <w:top w:val="none" w:sz="0" w:space="0" w:color="auto"/>
            <w:left w:val="none" w:sz="0" w:space="0" w:color="auto"/>
            <w:bottom w:val="none" w:sz="0" w:space="0" w:color="auto"/>
            <w:right w:val="none" w:sz="0" w:space="0" w:color="auto"/>
          </w:divBdr>
        </w:div>
        <w:div w:id="935211882">
          <w:marLeft w:val="547"/>
          <w:marRight w:val="0"/>
          <w:marTop w:val="200"/>
          <w:marBottom w:val="0"/>
          <w:divBdr>
            <w:top w:val="none" w:sz="0" w:space="0" w:color="auto"/>
            <w:left w:val="none" w:sz="0" w:space="0" w:color="auto"/>
            <w:bottom w:val="none" w:sz="0" w:space="0" w:color="auto"/>
            <w:right w:val="none" w:sz="0" w:space="0" w:color="auto"/>
          </w:divBdr>
        </w:div>
        <w:div w:id="974140307">
          <w:marLeft w:val="547"/>
          <w:marRight w:val="0"/>
          <w:marTop w:val="200"/>
          <w:marBottom w:val="0"/>
          <w:divBdr>
            <w:top w:val="none" w:sz="0" w:space="0" w:color="auto"/>
            <w:left w:val="none" w:sz="0" w:space="0" w:color="auto"/>
            <w:bottom w:val="none" w:sz="0" w:space="0" w:color="auto"/>
            <w:right w:val="none" w:sz="0" w:space="0" w:color="auto"/>
          </w:divBdr>
        </w:div>
      </w:divsChild>
    </w:div>
    <w:div w:id="432551684">
      <w:bodyDiv w:val="1"/>
      <w:marLeft w:val="0"/>
      <w:marRight w:val="0"/>
      <w:marTop w:val="0"/>
      <w:marBottom w:val="0"/>
      <w:divBdr>
        <w:top w:val="none" w:sz="0" w:space="0" w:color="auto"/>
        <w:left w:val="none" w:sz="0" w:space="0" w:color="auto"/>
        <w:bottom w:val="none" w:sz="0" w:space="0" w:color="auto"/>
        <w:right w:val="none" w:sz="0" w:space="0" w:color="auto"/>
      </w:divBdr>
    </w:div>
    <w:div w:id="439836236">
      <w:bodyDiv w:val="1"/>
      <w:marLeft w:val="0"/>
      <w:marRight w:val="0"/>
      <w:marTop w:val="0"/>
      <w:marBottom w:val="0"/>
      <w:divBdr>
        <w:top w:val="none" w:sz="0" w:space="0" w:color="auto"/>
        <w:left w:val="none" w:sz="0" w:space="0" w:color="auto"/>
        <w:bottom w:val="none" w:sz="0" w:space="0" w:color="auto"/>
        <w:right w:val="none" w:sz="0" w:space="0" w:color="auto"/>
      </w:divBdr>
      <w:divsChild>
        <w:div w:id="1480461969">
          <w:marLeft w:val="1987"/>
          <w:marRight w:val="0"/>
          <w:marTop w:val="100"/>
          <w:marBottom w:val="0"/>
          <w:divBdr>
            <w:top w:val="none" w:sz="0" w:space="0" w:color="auto"/>
            <w:left w:val="none" w:sz="0" w:space="0" w:color="auto"/>
            <w:bottom w:val="none" w:sz="0" w:space="0" w:color="auto"/>
            <w:right w:val="none" w:sz="0" w:space="0" w:color="auto"/>
          </w:divBdr>
        </w:div>
        <w:div w:id="1501314794">
          <w:marLeft w:val="1987"/>
          <w:marRight w:val="0"/>
          <w:marTop w:val="100"/>
          <w:marBottom w:val="0"/>
          <w:divBdr>
            <w:top w:val="none" w:sz="0" w:space="0" w:color="auto"/>
            <w:left w:val="none" w:sz="0" w:space="0" w:color="auto"/>
            <w:bottom w:val="none" w:sz="0" w:space="0" w:color="auto"/>
            <w:right w:val="none" w:sz="0" w:space="0" w:color="auto"/>
          </w:divBdr>
        </w:div>
        <w:div w:id="1874272628">
          <w:marLeft w:val="1987"/>
          <w:marRight w:val="0"/>
          <w:marTop w:val="100"/>
          <w:marBottom w:val="0"/>
          <w:divBdr>
            <w:top w:val="none" w:sz="0" w:space="0" w:color="auto"/>
            <w:left w:val="none" w:sz="0" w:space="0" w:color="auto"/>
            <w:bottom w:val="none" w:sz="0" w:space="0" w:color="auto"/>
            <w:right w:val="none" w:sz="0" w:space="0" w:color="auto"/>
          </w:divBdr>
        </w:div>
        <w:div w:id="1713966851">
          <w:marLeft w:val="1987"/>
          <w:marRight w:val="0"/>
          <w:marTop w:val="100"/>
          <w:marBottom w:val="0"/>
          <w:divBdr>
            <w:top w:val="none" w:sz="0" w:space="0" w:color="auto"/>
            <w:left w:val="none" w:sz="0" w:space="0" w:color="auto"/>
            <w:bottom w:val="none" w:sz="0" w:space="0" w:color="auto"/>
            <w:right w:val="none" w:sz="0" w:space="0" w:color="auto"/>
          </w:divBdr>
        </w:div>
        <w:div w:id="1139765893">
          <w:marLeft w:val="1987"/>
          <w:marRight w:val="0"/>
          <w:marTop w:val="100"/>
          <w:marBottom w:val="0"/>
          <w:divBdr>
            <w:top w:val="none" w:sz="0" w:space="0" w:color="auto"/>
            <w:left w:val="none" w:sz="0" w:space="0" w:color="auto"/>
            <w:bottom w:val="none" w:sz="0" w:space="0" w:color="auto"/>
            <w:right w:val="none" w:sz="0" w:space="0" w:color="auto"/>
          </w:divBdr>
        </w:div>
        <w:div w:id="1273437106">
          <w:marLeft w:val="1987"/>
          <w:marRight w:val="0"/>
          <w:marTop w:val="100"/>
          <w:marBottom w:val="0"/>
          <w:divBdr>
            <w:top w:val="none" w:sz="0" w:space="0" w:color="auto"/>
            <w:left w:val="none" w:sz="0" w:space="0" w:color="auto"/>
            <w:bottom w:val="none" w:sz="0" w:space="0" w:color="auto"/>
            <w:right w:val="none" w:sz="0" w:space="0" w:color="auto"/>
          </w:divBdr>
        </w:div>
      </w:divsChild>
    </w:div>
    <w:div w:id="463161759">
      <w:bodyDiv w:val="1"/>
      <w:marLeft w:val="0"/>
      <w:marRight w:val="0"/>
      <w:marTop w:val="0"/>
      <w:marBottom w:val="0"/>
      <w:divBdr>
        <w:top w:val="none" w:sz="0" w:space="0" w:color="auto"/>
        <w:left w:val="none" w:sz="0" w:space="0" w:color="auto"/>
        <w:bottom w:val="none" w:sz="0" w:space="0" w:color="auto"/>
        <w:right w:val="none" w:sz="0" w:space="0" w:color="auto"/>
      </w:divBdr>
      <w:divsChild>
        <w:div w:id="850610728">
          <w:marLeft w:val="446"/>
          <w:marRight w:val="0"/>
          <w:marTop w:val="0"/>
          <w:marBottom w:val="0"/>
          <w:divBdr>
            <w:top w:val="none" w:sz="0" w:space="0" w:color="auto"/>
            <w:left w:val="none" w:sz="0" w:space="0" w:color="auto"/>
            <w:bottom w:val="none" w:sz="0" w:space="0" w:color="auto"/>
            <w:right w:val="none" w:sz="0" w:space="0" w:color="auto"/>
          </w:divBdr>
        </w:div>
        <w:div w:id="951322725">
          <w:marLeft w:val="446"/>
          <w:marRight w:val="0"/>
          <w:marTop w:val="0"/>
          <w:marBottom w:val="0"/>
          <w:divBdr>
            <w:top w:val="none" w:sz="0" w:space="0" w:color="auto"/>
            <w:left w:val="none" w:sz="0" w:space="0" w:color="auto"/>
            <w:bottom w:val="none" w:sz="0" w:space="0" w:color="auto"/>
            <w:right w:val="none" w:sz="0" w:space="0" w:color="auto"/>
          </w:divBdr>
        </w:div>
        <w:div w:id="1141919998">
          <w:marLeft w:val="446"/>
          <w:marRight w:val="0"/>
          <w:marTop w:val="0"/>
          <w:marBottom w:val="0"/>
          <w:divBdr>
            <w:top w:val="none" w:sz="0" w:space="0" w:color="auto"/>
            <w:left w:val="none" w:sz="0" w:space="0" w:color="auto"/>
            <w:bottom w:val="none" w:sz="0" w:space="0" w:color="auto"/>
            <w:right w:val="none" w:sz="0" w:space="0" w:color="auto"/>
          </w:divBdr>
        </w:div>
      </w:divsChild>
    </w:div>
    <w:div w:id="472453252">
      <w:bodyDiv w:val="1"/>
      <w:marLeft w:val="0"/>
      <w:marRight w:val="0"/>
      <w:marTop w:val="0"/>
      <w:marBottom w:val="0"/>
      <w:divBdr>
        <w:top w:val="none" w:sz="0" w:space="0" w:color="auto"/>
        <w:left w:val="none" w:sz="0" w:space="0" w:color="auto"/>
        <w:bottom w:val="none" w:sz="0" w:space="0" w:color="auto"/>
        <w:right w:val="none" w:sz="0" w:space="0" w:color="auto"/>
      </w:divBdr>
    </w:div>
    <w:div w:id="487745821">
      <w:bodyDiv w:val="1"/>
      <w:marLeft w:val="0"/>
      <w:marRight w:val="0"/>
      <w:marTop w:val="0"/>
      <w:marBottom w:val="0"/>
      <w:divBdr>
        <w:top w:val="none" w:sz="0" w:space="0" w:color="auto"/>
        <w:left w:val="none" w:sz="0" w:space="0" w:color="auto"/>
        <w:bottom w:val="none" w:sz="0" w:space="0" w:color="auto"/>
        <w:right w:val="none" w:sz="0" w:space="0" w:color="auto"/>
      </w:divBdr>
      <w:divsChild>
        <w:div w:id="217011854">
          <w:marLeft w:val="446"/>
          <w:marRight w:val="0"/>
          <w:marTop w:val="200"/>
          <w:marBottom w:val="0"/>
          <w:divBdr>
            <w:top w:val="none" w:sz="0" w:space="0" w:color="auto"/>
            <w:left w:val="none" w:sz="0" w:space="0" w:color="auto"/>
            <w:bottom w:val="none" w:sz="0" w:space="0" w:color="auto"/>
            <w:right w:val="none" w:sz="0" w:space="0" w:color="auto"/>
          </w:divBdr>
        </w:div>
      </w:divsChild>
    </w:div>
    <w:div w:id="488837420">
      <w:bodyDiv w:val="1"/>
      <w:marLeft w:val="0"/>
      <w:marRight w:val="0"/>
      <w:marTop w:val="0"/>
      <w:marBottom w:val="0"/>
      <w:divBdr>
        <w:top w:val="none" w:sz="0" w:space="0" w:color="auto"/>
        <w:left w:val="none" w:sz="0" w:space="0" w:color="auto"/>
        <w:bottom w:val="none" w:sz="0" w:space="0" w:color="auto"/>
        <w:right w:val="none" w:sz="0" w:space="0" w:color="auto"/>
      </w:divBdr>
      <w:divsChild>
        <w:div w:id="1783068231">
          <w:marLeft w:val="1267"/>
          <w:marRight w:val="0"/>
          <w:marTop w:val="100"/>
          <w:marBottom w:val="0"/>
          <w:divBdr>
            <w:top w:val="none" w:sz="0" w:space="0" w:color="auto"/>
            <w:left w:val="none" w:sz="0" w:space="0" w:color="auto"/>
            <w:bottom w:val="none" w:sz="0" w:space="0" w:color="auto"/>
            <w:right w:val="none" w:sz="0" w:space="0" w:color="auto"/>
          </w:divBdr>
        </w:div>
      </w:divsChild>
    </w:div>
    <w:div w:id="513612361">
      <w:bodyDiv w:val="1"/>
      <w:marLeft w:val="0"/>
      <w:marRight w:val="0"/>
      <w:marTop w:val="0"/>
      <w:marBottom w:val="0"/>
      <w:divBdr>
        <w:top w:val="none" w:sz="0" w:space="0" w:color="auto"/>
        <w:left w:val="none" w:sz="0" w:space="0" w:color="auto"/>
        <w:bottom w:val="none" w:sz="0" w:space="0" w:color="auto"/>
        <w:right w:val="none" w:sz="0" w:space="0" w:color="auto"/>
      </w:divBdr>
      <w:divsChild>
        <w:div w:id="826214210">
          <w:marLeft w:val="446"/>
          <w:marRight w:val="0"/>
          <w:marTop w:val="200"/>
          <w:marBottom w:val="0"/>
          <w:divBdr>
            <w:top w:val="none" w:sz="0" w:space="0" w:color="auto"/>
            <w:left w:val="none" w:sz="0" w:space="0" w:color="auto"/>
            <w:bottom w:val="none" w:sz="0" w:space="0" w:color="auto"/>
            <w:right w:val="none" w:sz="0" w:space="0" w:color="auto"/>
          </w:divBdr>
        </w:div>
        <w:div w:id="1556966893">
          <w:marLeft w:val="446"/>
          <w:marRight w:val="0"/>
          <w:marTop w:val="200"/>
          <w:marBottom w:val="0"/>
          <w:divBdr>
            <w:top w:val="none" w:sz="0" w:space="0" w:color="auto"/>
            <w:left w:val="none" w:sz="0" w:space="0" w:color="auto"/>
            <w:bottom w:val="none" w:sz="0" w:space="0" w:color="auto"/>
            <w:right w:val="none" w:sz="0" w:space="0" w:color="auto"/>
          </w:divBdr>
        </w:div>
        <w:div w:id="1142314297">
          <w:marLeft w:val="446"/>
          <w:marRight w:val="0"/>
          <w:marTop w:val="200"/>
          <w:marBottom w:val="0"/>
          <w:divBdr>
            <w:top w:val="none" w:sz="0" w:space="0" w:color="auto"/>
            <w:left w:val="none" w:sz="0" w:space="0" w:color="auto"/>
            <w:bottom w:val="none" w:sz="0" w:space="0" w:color="auto"/>
            <w:right w:val="none" w:sz="0" w:space="0" w:color="auto"/>
          </w:divBdr>
        </w:div>
        <w:div w:id="1149859216">
          <w:marLeft w:val="446"/>
          <w:marRight w:val="0"/>
          <w:marTop w:val="200"/>
          <w:marBottom w:val="0"/>
          <w:divBdr>
            <w:top w:val="none" w:sz="0" w:space="0" w:color="auto"/>
            <w:left w:val="none" w:sz="0" w:space="0" w:color="auto"/>
            <w:bottom w:val="none" w:sz="0" w:space="0" w:color="auto"/>
            <w:right w:val="none" w:sz="0" w:space="0" w:color="auto"/>
          </w:divBdr>
        </w:div>
        <w:div w:id="719744010">
          <w:marLeft w:val="446"/>
          <w:marRight w:val="0"/>
          <w:marTop w:val="200"/>
          <w:marBottom w:val="0"/>
          <w:divBdr>
            <w:top w:val="none" w:sz="0" w:space="0" w:color="auto"/>
            <w:left w:val="none" w:sz="0" w:space="0" w:color="auto"/>
            <w:bottom w:val="none" w:sz="0" w:space="0" w:color="auto"/>
            <w:right w:val="none" w:sz="0" w:space="0" w:color="auto"/>
          </w:divBdr>
        </w:div>
        <w:div w:id="1847867147">
          <w:marLeft w:val="446"/>
          <w:marRight w:val="0"/>
          <w:marTop w:val="200"/>
          <w:marBottom w:val="0"/>
          <w:divBdr>
            <w:top w:val="none" w:sz="0" w:space="0" w:color="auto"/>
            <w:left w:val="none" w:sz="0" w:space="0" w:color="auto"/>
            <w:bottom w:val="none" w:sz="0" w:space="0" w:color="auto"/>
            <w:right w:val="none" w:sz="0" w:space="0" w:color="auto"/>
          </w:divBdr>
        </w:div>
        <w:div w:id="2008052067">
          <w:marLeft w:val="446"/>
          <w:marRight w:val="0"/>
          <w:marTop w:val="200"/>
          <w:marBottom w:val="0"/>
          <w:divBdr>
            <w:top w:val="none" w:sz="0" w:space="0" w:color="auto"/>
            <w:left w:val="none" w:sz="0" w:space="0" w:color="auto"/>
            <w:bottom w:val="none" w:sz="0" w:space="0" w:color="auto"/>
            <w:right w:val="none" w:sz="0" w:space="0" w:color="auto"/>
          </w:divBdr>
        </w:div>
      </w:divsChild>
    </w:div>
    <w:div w:id="513615264">
      <w:bodyDiv w:val="1"/>
      <w:marLeft w:val="0"/>
      <w:marRight w:val="0"/>
      <w:marTop w:val="0"/>
      <w:marBottom w:val="0"/>
      <w:divBdr>
        <w:top w:val="none" w:sz="0" w:space="0" w:color="auto"/>
        <w:left w:val="none" w:sz="0" w:space="0" w:color="auto"/>
        <w:bottom w:val="none" w:sz="0" w:space="0" w:color="auto"/>
        <w:right w:val="none" w:sz="0" w:space="0" w:color="auto"/>
      </w:divBdr>
    </w:div>
    <w:div w:id="566888836">
      <w:bodyDiv w:val="1"/>
      <w:marLeft w:val="0"/>
      <w:marRight w:val="0"/>
      <w:marTop w:val="0"/>
      <w:marBottom w:val="0"/>
      <w:divBdr>
        <w:top w:val="none" w:sz="0" w:space="0" w:color="auto"/>
        <w:left w:val="none" w:sz="0" w:space="0" w:color="auto"/>
        <w:bottom w:val="none" w:sz="0" w:space="0" w:color="auto"/>
        <w:right w:val="none" w:sz="0" w:space="0" w:color="auto"/>
      </w:divBdr>
    </w:div>
    <w:div w:id="567158178">
      <w:bodyDiv w:val="1"/>
      <w:marLeft w:val="0"/>
      <w:marRight w:val="0"/>
      <w:marTop w:val="0"/>
      <w:marBottom w:val="0"/>
      <w:divBdr>
        <w:top w:val="none" w:sz="0" w:space="0" w:color="auto"/>
        <w:left w:val="none" w:sz="0" w:space="0" w:color="auto"/>
        <w:bottom w:val="none" w:sz="0" w:space="0" w:color="auto"/>
        <w:right w:val="none" w:sz="0" w:space="0" w:color="auto"/>
      </w:divBdr>
    </w:div>
    <w:div w:id="570627049">
      <w:bodyDiv w:val="1"/>
      <w:marLeft w:val="0"/>
      <w:marRight w:val="0"/>
      <w:marTop w:val="0"/>
      <w:marBottom w:val="0"/>
      <w:divBdr>
        <w:top w:val="none" w:sz="0" w:space="0" w:color="auto"/>
        <w:left w:val="none" w:sz="0" w:space="0" w:color="auto"/>
        <w:bottom w:val="none" w:sz="0" w:space="0" w:color="auto"/>
        <w:right w:val="none" w:sz="0" w:space="0" w:color="auto"/>
      </w:divBdr>
    </w:div>
    <w:div w:id="576137389">
      <w:bodyDiv w:val="1"/>
      <w:marLeft w:val="0"/>
      <w:marRight w:val="0"/>
      <w:marTop w:val="0"/>
      <w:marBottom w:val="0"/>
      <w:divBdr>
        <w:top w:val="none" w:sz="0" w:space="0" w:color="auto"/>
        <w:left w:val="none" w:sz="0" w:space="0" w:color="auto"/>
        <w:bottom w:val="none" w:sz="0" w:space="0" w:color="auto"/>
        <w:right w:val="none" w:sz="0" w:space="0" w:color="auto"/>
      </w:divBdr>
    </w:div>
    <w:div w:id="595749839">
      <w:bodyDiv w:val="1"/>
      <w:marLeft w:val="0"/>
      <w:marRight w:val="0"/>
      <w:marTop w:val="0"/>
      <w:marBottom w:val="0"/>
      <w:divBdr>
        <w:top w:val="none" w:sz="0" w:space="0" w:color="auto"/>
        <w:left w:val="none" w:sz="0" w:space="0" w:color="auto"/>
        <w:bottom w:val="none" w:sz="0" w:space="0" w:color="auto"/>
        <w:right w:val="none" w:sz="0" w:space="0" w:color="auto"/>
      </w:divBdr>
      <w:divsChild>
        <w:div w:id="748960696">
          <w:marLeft w:val="547"/>
          <w:marRight w:val="0"/>
          <w:marTop w:val="200"/>
          <w:marBottom w:val="0"/>
          <w:divBdr>
            <w:top w:val="none" w:sz="0" w:space="0" w:color="auto"/>
            <w:left w:val="none" w:sz="0" w:space="0" w:color="auto"/>
            <w:bottom w:val="none" w:sz="0" w:space="0" w:color="auto"/>
            <w:right w:val="none" w:sz="0" w:space="0" w:color="auto"/>
          </w:divBdr>
        </w:div>
        <w:div w:id="789131957">
          <w:marLeft w:val="547"/>
          <w:marRight w:val="0"/>
          <w:marTop w:val="200"/>
          <w:marBottom w:val="0"/>
          <w:divBdr>
            <w:top w:val="none" w:sz="0" w:space="0" w:color="auto"/>
            <w:left w:val="none" w:sz="0" w:space="0" w:color="auto"/>
            <w:bottom w:val="none" w:sz="0" w:space="0" w:color="auto"/>
            <w:right w:val="none" w:sz="0" w:space="0" w:color="auto"/>
          </w:divBdr>
        </w:div>
        <w:div w:id="863440097">
          <w:marLeft w:val="1267"/>
          <w:marRight w:val="0"/>
          <w:marTop w:val="100"/>
          <w:marBottom w:val="0"/>
          <w:divBdr>
            <w:top w:val="none" w:sz="0" w:space="0" w:color="auto"/>
            <w:left w:val="none" w:sz="0" w:space="0" w:color="auto"/>
            <w:bottom w:val="none" w:sz="0" w:space="0" w:color="auto"/>
            <w:right w:val="none" w:sz="0" w:space="0" w:color="auto"/>
          </w:divBdr>
        </w:div>
        <w:div w:id="795684367">
          <w:marLeft w:val="1267"/>
          <w:marRight w:val="0"/>
          <w:marTop w:val="100"/>
          <w:marBottom w:val="0"/>
          <w:divBdr>
            <w:top w:val="none" w:sz="0" w:space="0" w:color="auto"/>
            <w:left w:val="none" w:sz="0" w:space="0" w:color="auto"/>
            <w:bottom w:val="none" w:sz="0" w:space="0" w:color="auto"/>
            <w:right w:val="none" w:sz="0" w:space="0" w:color="auto"/>
          </w:divBdr>
        </w:div>
        <w:div w:id="1921063331">
          <w:marLeft w:val="1267"/>
          <w:marRight w:val="0"/>
          <w:marTop w:val="100"/>
          <w:marBottom w:val="0"/>
          <w:divBdr>
            <w:top w:val="none" w:sz="0" w:space="0" w:color="auto"/>
            <w:left w:val="none" w:sz="0" w:space="0" w:color="auto"/>
            <w:bottom w:val="none" w:sz="0" w:space="0" w:color="auto"/>
            <w:right w:val="none" w:sz="0" w:space="0" w:color="auto"/>
          </w:divBdr>
        </w:div>
      </w:divsChild>
    </w:div>
    <w:div w:id="595989277">
      <w:bodyDiv w:val="1"/>
      <w:marLeft w:val="0"/>
      <w:marRight w:val="0"/>
      <w:marTop w:val="0"/>
      <w:marBottom w:val="0"/>
      <w:divBdr>
        <w:top w:val="none" w:sz="0" w:space="0" w:color="auto"/>
        <w:left w:val="none" w:sz="0" w:space="0" w:color="auto"/>
        <w:bottom w:val="none" w:sz="0" w:space="0" w:color="auto"/>
        <w:right w:val="none" w:sz="0" w:space="0" w:color="auto"/>
      </w:divBdr>
      <w:divsChild>
        <w:div w:id="1424377268">
          <w:marLeft w:val="360"/>
          <w:marRight w:val="0"/>
          <w:marTop w:val="200"/>
          <w:marBottom w:val="0"/>
          <w:divBdr>
            <w:top w:val="none" w:sz="0" w:space="0" w:color="auto"/>
            <w:left w:val="none" w:sz="0" w:space="0" w:color="auto"/>
            <w:bottom w:val="none" w:sz="0" w:space="0" w:color="auto"/>
            <w:right w:val="none" w:sz="0" w:space="0" w:color="auto"/>
          </w:divBdr>
        </w:div>
        <w:div w:id="931087843">
          <w:marLeft w:val="360"/>
          <w:marRight w:val="0"/>
          <w:marTop w:val="200"/>
          <w:marBottom w:val="0"/>
          <w:divBdr>
            <w:top w:val="none" w:sz="0" w:space="0" w:color="auto"/>
            <w:left w:val="none" w:sz="0" w:space="0" w:color="auto"/>
            <w:bottom w:val="none" w:sz="0" w:space="0" w:color="auto"/>
            <w:right w:val="none" w:sz="0" w:space="0" w:color="auto"/>
          </w:divBdr>
        </w:div>
      </w:divsChild>
    </w:div>
    <w:div w:id="615404394">
      <w:bodyDiv w:val="1"/>
      <w:marLeft w:val="0"/>
      <w:marRight w:val="0"/>
      <w:marTop w:val="0"/>
      <w:marBottom w:val="0"/>
      <w:divBdr>
        <w:top w:val="none" w:sz="0" w:space="0" w:color="auto"/>
        <w:left w:val="none" w:sz="0" w:space="0" w:color="auto"/>
        <w:bottom w:val="none" w:sz="0" w:space="0" w:color="auto"/>
        <w:right w:val="none" w:sz="0" w:space="0" w:color="auto"/>
      </w:divBdr>
    </w:div>
    <w:div w:id="622464583">
      <w:bodyDiv w:val="1"/>
      <w:marLeft w:val="0"/>
      <w:marRight w:val="0"/>
      <w:marTop w:val="0"/>
      <w:marBottom w:val="0"/>
      <w:divBdr>
        <w:top w:val="none" w:sz="0" w:space="0" w:color="auto"/>
        <w:left w:val="none" w:sz="0" w:space="0" w:color="auto"/>
        <w:bottom w:val="none" w:sz="0" w:space="0" w:color="auto"/>
        <w:right w:val="none" w:sz="0" w:space="0" w:color="auto"/>
      </w:divBdr>
    </w:div>
    <w:div w:id="636450408">
      <w:bodyDiv w:val="1"/>
      <w:marLeft w:val="0"/>
      <w:marRight w:val="0"/>
      <w:marTop w:val="0"/>
      <w:marBottom w:val="0"/>
      <w:divBdr>
        <w:top w:val="none" w:sz="0" w:space="0" w:color="auto"/>
        <w:left w:val="none" w:sz="0" w:space="0" w:color="auto"/>
        <w:bottom w:val="none" w:sz="0" w:space="0" w:color="auto"/>
        <w:right w:val="none" w:sz="0" w:space="0" w:color="auto"/>
      </w:divBdr>
    </w:div>
    <w:div w:id="655383604">
      <w:bodyDiv w:val="1"/>
      <w:marLeft w:val="0"/>
      <w:marRight w:val="0"/>
      <w:marTop w:val="0"/>
      <w:marBottom w:val="0"/>
      <w:divBdr>
        <w:top w:val="none" w:sz="0" w:space="0" w:color="auto"/>
        <w:left w:val="none" w:sz="0" w:space="0" w:color="auto"/>
        <w:bottom w:val="none" w:sz="0" w:space="0" w:color="auto"/>
        <w:right w:val="none" w:sz="0" w:space="0" w:color="auto"/>
      </w:divBdr>
    </w:div>
    <w:div w:id="661205269">
      <w:bodyDiv w:val="1"/>
      <w:marLeft w:val="0"/>
      <w:marRight w:val="0"/>
      <w:marTop w:val="0"/>
      <w:marBottom w:val="0"/>
      <w:divBdr>
        <w:top w:val="none" w:sz="0" w:space="0" w:color="auto"/>
        <w:left w:val="none" w:sz="0" w:space="0" w:color="auto"/>
        <w:bottom w:val="none" w:sz="0" w:space="0" w:color="auto"/>
        <w:right w:val="none" w:sz="0" w:space="0" w:color="auto"/>
      </w:divBdr>
      <w:divsChild>
        <w:div w:id="1797210237">
          <w:marLeft w:val="446"/>
          <w:marRight w:val="0"/>
          <w:marTop w:val="0"/>
          <w:marBottom w:val="0"/>
          <w:divBdr>
            <w:top w:val="none" w:sz="0" w:space="0" w:color="auto"/>
            <w:left w:val="none" w:sz="0" w:space="0" w:color="auto"/>
            <w:bottom w:val="none" w:sz="0" w:space="0" w:color="auto"/>
            <w:right w:val="none" w:sz="0" w:space="0" w:color="auto"/>
          </w:divBdr>
        </w:div>
      </w:divsChild>
    </w:div>
    <w:div w:id="661591841">
      <w:bodyDiv w:val="1"/>
      <w:marLeft w:val="0"/>
      <w:marRight w:val="0"/>
      <w:marTop w:val="0"/>
      <w:marBottom w:val="0"/>
      <w:divBdr>
        <w:top w:val="none" w:sz="0" w:space="0" w:color="auto"/>
        <w:left w:val="none" w:sz="0" w:space="0" w:color="auto"/>
        <w:bottom w:val="none" w:sz="0" w:space="0" w:color="auto"/>
        <w:right w:val="none" w:sz="0" w:space="0" w:color="auto"/>
      </w:divBdr>
      <w:divsChild>
        <w:div w:id="602880655">
          <w:marLeft w:val="907"/>
          <w:marRight w:val="0"/>
          <w:marTop w:val="0"/>
          <w:marBottom w:val="0"/>
          <w:divBdr>
            <w:top w:val="none" w:sz="0" w:space="0" w:color="auto"/>
            <w:left w:val="none" w:sz="0" w:space="0" w:color="auto"/>
            <w:bottom w:val="none" w:sz="0" w:space="0" w:color="auto"/>
            <w:right w:val="none" w:sz="0" w:space="0" w:color="auto"/>
          </w:divBdr>
        </w:div>
      </w:divsChild>
    </w:div>
    <w:div w:id="669523337">
      <w:bodyDiv w:val="1"/>
      <w:marLeft w:val="0"/>
      <w:marRight w:val="0"/>
      <w:marTop w:val="0"/>
      <w:marBottom w:val="0"/>
      <w:divBdr>
        <w:top w:val="none" w:sz="0" w:space="0" w:color="auto"/>
        <w:left w:val="none" w:sz="0" w:space="0" w:color="auto"/>
        <w:bottom w:val="none" w:sz="0" w:space="0" w:color="auto"/>
        <w:right w:val="none" w:sz="0" w:space="0" w:color="auto"/>
      </w:divBdr>
    </w:div>
    <w:div w:id="672414354">
      <w:bodyDiv w:val="1"/>
      <w:marLeft w:val="0"/>
      <w:marRight w:val="0"/>
      <w:marTop w:val="0"/>
      <w:marBottom w:val="0"/>
      <w:divBdr>
        <w:top w:val="none" w:sz="0" w:space="0" w:color="auto"/>
        <w:left w:val="none" w:sz="0" w:space="0" w:color="auto"/>
        <w:bottom w:val="none" w:sz="0" w:space="0" w:color="auto"/>
        <w:right w:val="none" w:sz="0" w:space="0" w:color="auto"/>
      </w:divBdr>
      <w:divsChild>
        <w:div w:id="683090025">
          <w:marLeft w:val="547"/>
          <w:marRight w:val="0"/>
          <w:marTop w:val="200"/>
          <w:marBottom w:val="0"/>
          <w:divBdr>
            <w:top w:val="none" w:sz="0" w:space="0" w:color="auto"/>
            <w:left w:val="none" w:sz="0" w:space="0" w:color="auto"/>
            <w:bottom w:val="none" w:sz="0" w:space="0" w:color="auto"/>
            <w:right w:val="none" w:sz="0" w:space="0" w:color="auto"/>
          </w:divBdr>
        </w:div>
        <w:div w:id="1331787025">
          <w:marLeft w:val="547"/>
          <w:marRight w:val="0"/>
          <w:marTop w:val="200"/>
          <w:marBottom w:val="0"/>
          <w:divBdr>
            <w:top w:val="none" w:sz="0" w:space="0" w:color="auto"/>
            <w:left w:val="none" w:sz="0" w:space="0" w:color="auto"/>
            <w:bottom w:val="none" w:sz="0" w:space="0" w:color="auto"/>
            <w:right w:val="none" w:sz="0" w:space="0" w:color="auto"/>
          </w:divBdr>
        </w:div>
        <w:div w:id="835651142">
          <w:marLeft w:val="547"/>
          <w:marRight w:val="0"/>
          <w:marTop w:val="200"/>
          <w:marBottom w:val="0"/>
          <w:divBdr>
            <w:top w:val="none" w:sz="0" w:space="0" w:color="auto"/>
            <w:left w:val="none" w:sz="0" w:space="0" w:color="auto"/>
            <w:bottom w:val="none" w:sz="0" w:space="0" w:color="auto"/>
            <w:right w:val="none" w:sz="0" w:space="0" w:color="auto"/>
          </w:divBdr>
        </w:div>
        <w:div w:id="1658337591">
          <w:marLeft w:val="547"/>
          <w:marRight w:val="0"/>
          <w:marTop w:val="200"/>
          <w:marBottom w:val="0"/>
          <w:divBdr>
            <w:top w:val="none" w:sz="0" w:space="0" w:color="auto"/>
            <w:left w:val="none" w:sz="0" w:space="0" w:color="auto"/>
            <w:bottom w:val="none" w:sz="0" w:space="0" w:color="auto"/>
            <w:right w:val="none" w:sz="0" w:space="0" w:color="auto"/>
          </w:divBdr>
        </w:div>
        <w:div w:id="708576751">
          <w:marLeft w:val="547"/>
          <w:marRight w:val="0"/>
          <w:marTop w:val="200"/>
          <w:marBottom w:val="0"/>
          <w:divBdr>
            <w:top w:val="none" w:sz="0" w:space="0" w:color="auto"/>
            <w:left w:val="none" w:sz="0" w:space="0" w:color="auto"/>
            <w:bottom w:val="none" w:sz="0" w:space="0" w:color="auto"/>
            <w:right w:val="none" w:sz="0" w:space="0" w:color="auto"/>
          </w:divBdr>
        </w:div>
        <w:div w:id="1754551790">
          <w:marLeft w:val="547"/>
          <w:marRight w:val="0"/>
          <w:marTop w:val="200"/>
          <w:marBottom w:val="0"/>
          <w:divBdr>
            <w:top w:val="none" w:sz="0" w:space="0" w:color="auto"/>
            <w:left w:val="none" w:sz="0" w:space="0" w:color="auto"/>
            <w:bottom w:val="none" w:sz="0" w:space="0" w:color="auto"/>
            <w:right w:val="none" w:sz="0" w:space="0" w:color="auto"/>
          </w:divBdr>
        </w:div>
      </w:divsChild>
    </w:div>
    <w:div w:id="675769151">
      <w:bodyDiv w:val="1"/>
      <w:marLeft w:val="0"/>
      <w:marRight w:val="0"/>
      <w:marTop w:val="0"/>
      <w:marBottom w:val="0"/>
      <w:divBdr>
        <w:top w:val="none" w:sz="0" w:space="0" w:color="auto"/>
        <w:left w:val="none" w:sz="0" w:space="0" w:color="auto"/>
        <w:bottom w:val="none" w:sz="0" w:space="0" w:color="auto"/>
        <w:right w:val="none" w:sz="0" w:space="0" w:color="auto"/>
      </w:divBdr>
    </w:div>
    <w:div w:id="678698381">
      <w:bodyDiv w:val="1"/>
      <w:marLeft w:val="0"/>
      <w:marRight w:val="0"/>
      <w:marTop w:val="0"/>
      <w:marBottom w:val="0"/>
      <w:divBdr>
        <w:top w:val="none" w:sz="0" w:space="0" w:color="auto"/>
        <w:left w:val="none" w:sz="0" w:space="0" w:color="auto"/>
        <w:bottom w:val="none" w:sz="0" w:space="0" w:color="auto"/>
        <w:right w:val="none" w:sz="0" w:space="0" w:color="auto"/>
      </w:divBdr>
    </w:div>
    <w:div w:id="700014298">
      <w:bodyDiv w:val="1"/>
      <w:marLeft w:val="0"/>
      <w:marRight w:val="0"/>
      <w:marTop w:val="0"/>
      <w:marBottom w:val="0"/>
      <w:divBdr>
        <w:top w:val="none" w:sz="0" w:space="0" w:color="auto"/>
        <w:left w:val="none" w:sz="0" w:space="0" w:color="auto"/>
        <w:bottom w:val="none" w:sz="0" w:space="0" w:color="auto"/>
        <w:right w:val="none" w:sz="0" w:space="0" w:color="auto"/>
      </w:divBdr>
      <w:divsChild>
        <w:div w:id="162402177">
          <w:marLeft w:val="547"/>
          <w:marRight w:val="0"/>
          <w:marTop w:val="200"/>
          <w:marBottom w:val="0"/>
          <w:divBdr>
            <w:top w:val="none" w:sz="0" w:space="0" w:color="auto"/>
            <w:left w:val="none" w:sz="0" w:space="0" w:color="auto"/>
            <w:bottom w:val="none" w:sz="0" w:space="0" w:color="auto"/>
            <w:right w:val="none" w:sz="0" w:space="0" w:color="auto"/>
          </w:divBdr>
        </w:div>
        <w:div w:id="202134960">
          <w:marLeft w:val="547"/>
          <w:marRight w:val="0"/>
          <w:marTop w:val="200"/>
          <w:marBottom w:val="0"/>
          <w:divBdr>
            <w:top w:val="none" w:sz="0" w:space="0" w:color="auto"/>
            <w:left w:val="none" w:sz="0" w:space="0" w:color="auto"/>
            <w:bottom w:val="none" w:sz="0" w:space="0" w:color="auto"/>
            <w:right w:val="none" w:sz="0" w:space="0" w:color="auto"/>
          </w:divBdr>
        </w:div>
        <w:div w:id="431168030">
          <w:marLeft w:val="547"/>
          <w:marRight w:val="0"/>
          <w:marTop w:val="200"/>
          <w:marBottom w:val="0"/>
          <w:divBdr>
            <w:top w:val="none" w:sz="0" w:space="0" w:color="auto"/>
            <w:left w:val="none" w:sz="0" w:space="0" w:color="auto"/>
            <w:bottom w:val="none" w:sz="0" w:space="0" w:color="auto"/>
            <w:right w:val="none" w:sz="0" w:space="0" w:color="auto"/>
          </w:divBdr>
        </w:div>
        <w:div w:id="536308632">
          <w:marLeft w:val="1987"/>
          <w:marRight w:val="0"/>
          <w:marTop w:val="100"/>
          <w:marBottom w:val="0"/>
          <w:divBdr>
            <w:top w:val="none" w:sz="0" w:space="0" w:color="auto"/>
            <w:left w:val="none" w:sz="0" w:space="0" w:color="auto"/>
            <w:bottom w:val="none" w:sz="0" w:space="0" w:color="auto"/>
            <w:right w:val="none" w:sz="0" w:space="0" w:color="auto"/>
          </w:divBdr>
        </w:div>
        <w:div w:id="906956289">
          <w:marLeft w:val="1987"/>
          <w:marRight w:val="0"/>
          <w:marTop w:val="100"/>
          <w:marBottom w:val="0"/>
          <w:divBdr>
            <w:top w:val="none" w:sz="0" w:space="0" w:color="auto"/>
            <w:left w:val="none" w:sz="0" w:space="0" w:color="auto"/>
            <w:bottom w:val="none" w:sz="0" w:space="0" w:color="auto"/>
            <w:right w:val="none" w:sz="0" w:space="0" w:color="auto"/>
          </w:divBdr>
        </w:div>
        <w:div w:id="941687032">
          <w:marLeft w:val="547"/>
          <w:marRight w:val="0"/>
          <w:marTop w:val="200"/>
          <w:marBottom w:val="0"/>
          <w:divBdr>
            <w:top w:val="none" w:sz="0" w:space="0" w:color="auto"/>
            <w:left w:val="none" w:sz="0" w:space="0" w:color="auto"/>
            <w:bottom w:val="none" w:sz="0" w:space="0" w:color="auto"/>
            <w:right w:val="none" w:sz="0" w:space="0" w:color="auto"/>
          </w:divBdr>
        </w:div>
        <w:div w:id="966279911">
          <w:marLeft w:val="1987"/>
          <w:marRight w:val="0"/>
          <w:marTop w:val="100"/>
          <w:marBottom w:val="0"/>
          <w:divBdr>
            <w:top w:val="none" w:sz="0" w:space="0" w:color="auto"/>
            <w:left w:val="none" w:sz="0" w:space="0" w:color="auto"/>
            <w:bottom w:val="none" w:sz="0" w:space="0" w:color="auto"/>
            <w:right w:val="none" w:sz="0" w:space="0" w:color="auto"/>
          </w:divBdr>
        </w:div>
        <w:div w:id="1420979328">
          <w:marLeft w:val="1987"/>
          <w:marRight w:val="0"/>
          <w:marTop w:val="100"/>
          <w:marBottom w:val="0"/>
          <w:divBdr>
            <w:top w:val="none" w:sz="0" w:space="0" w:color="auto"/>
            <w:left w:val="none" w:sz="0" w:space="0" w:color="auto"/>
            <w:bottom w:val="none" w:sz="0" w:space="0" w:color="auto"/>
            <w:right w:val="none" w:sz="0" w:space="0" w:color="auto"/>
          </w:divBdr>
        </w:div>
        <w:div w:id="2036269174">
          <w:marLeft w:val="547"/>
          <w:marRight w:val="0"/>
          <w:marTop w:val="200"/>
          <w:marBottom w:val="0"/>
          <w:divBdr>
            <w:top w:val="none" w:sz="0" w:space="0" w:color="auto"/>
            <w:left w:val="none" w:sz="0" w:space="0" w:color="auto"/>
            <w:bottom w:val="none" w:sz="0" w:space="0" w:color="auto"/>
            <w:right w:val="none" w:sz="0" w:space="0" w:color="auto"/>
          </w:divBdr>
        </w:div>
      </w:divsChild>
    </w:div>
    <w:div w:id="722798397">
      <w:bodyDiv w:val="1"/>
      <w:marLeft w:val="0"/>
      <w:marRight w:val="0"/>
      <w:marTop w:val="0"/>
      <w:marBottom w:val="0"/>
      <w:divBdr>
        <w:top w:val="none" w:sz="0" w:space="0" w:color="auto"/>
        <w:left w:val="none" w:sz="0" w:space="0" w:color="auto"/>
        <w:bottom w:val="none" w:sz="0" w:space="0" w:color="auto"/>
        <w:right w:val="none" w:sz="0" w:space="0" w:color="auto"/>
      </w:divBdr>
      <w:divsChild>
        <w:div w:id="332417899">
          <w:marLeft w:val="446"/>
          <w:marRight w:val="0"/>
          <w:marTop w:val="200"/>
          <w:marBottom w:val="0"/>
          <w:divBdr>
            <w:top w:val="none" w:sz="0" w:space="0" w:color="auto"/>
            <w:left w:val="none" w:sz="0" w:space="0" w:color="auto"/>
            <w:bottom w:val="none" w:sz="0" w:space="0" w:color="auto"/>
            <w:right w:val="none" w:sz="0" w:space="0" w:color="auto"/>
          </w:divBdr>
        </w:div>
        <w:div w:id="577404741">
          <w:marLeft w:val="446"/>
          <w:marRight w:val="0"/>
          <w:marTop w:val="200"/>
          <w:marBottom w:val="0"/>
          <w:divBdr>
            <w:top w:val="none" w:sz="0" w:space="0" w:color="auto"/>
            <w:left w:val="none" w:sz="0" w:space="0" w:color="auto"/>
            <w:bottom w:val="none" w:sz="0" w:space="0" w:color="auto"/>
            <w:right w:val="none" w:sz="0" w:space="0" w:color="auto"/>
          </w:divBdr>
        </w:div>
        <w:div w:id="1106923423">
          <w:marLeft w:val="446"/>
          <w:marRight w:val="0"/>
          <w:marTop w:val="200"/>
          <w:marBottom w:val="0"/>
          <w:divBdr>
            <w:top w:val="none" w:sz="0" w:space="0" w:color="auto"/>
            <w:left w:val="none" w:sz="0" w:space="0" w:color="auto"/>
            <w:bottom w:val="none" w:sz="0" w:space="0" w:color="auto"/>
            <w:right w:val="none" w:sz="0" w:space="0" w:color="auto"/>
          </w:divBdr>
        </w:div>
        <w:div w:id="2118062770">
          <w:marLeft w:val="446"/>
          <w:marRight w:val="0"/>
          <w:marTop w:val="200"/>
          <w:marBottom w:val="0"/>
          <w:divBdr>
            <w:top w:val="none" w:sz="0" w:space="0" w:color="auto"/>
            <w:left w:val="none" w:sz="0" w:space="0" w:color="auto"/>
            <w:bottom w:val="none" w:sz="0" w:space="0" w:color="auto"/>
            <w:right w:val="none" w:sz="0" w:space="0" w:color="auto"/>
          </w:divBdr>
        </w:div>
      </w:divsChild>
    </w:div>
    <w:div w:id="730082637">
      <w:bodyDiv w:val="1"/>
      <w:marLeft w:val="0"/>
      <w:marRight w:val="0"/>
      <w:marTop w:val="0"/>
      <w:marBottom w:val="0"/>
      <w:divBdr>
        <w:top w:val="none" w:sz="0" w:space="0" w:color="auto"/>
        <w:left w:val="none" w:sz="0" w:space="0" w:color="auto"/>
        <w:bottom w:val="none" w:sz="0" w:space="0" w:color="auto"/>
        <w:right w:val="none" w:sz="0" w:space="0" w:color="auto"/>
      </w:divBdr>
    </w:div>
    <w:div w:id="788398793">
      <w:bodyDiv w:val="1"/>
      <w:marLeft w:val="0"/>
      <w:marRight w:val="0"/>
      <w:marTop w:val="0"/>
      <w:marBottom w:val="0"/>
      <w:divBdr>
        <w:top w:val="none" w:sz="0" w:space="0" w:color="auto"/>
        <w:left w:val="none" w:sz="0" w:space="0" w:color="auto"/>
        <w:bottom w:val="none" w:sz="0" w:space="0" w:color="auto"/>
        <w:right w:val="none" w:sz="0" w:space="0" w:color="auto"/>
      </w:divBdr>
    </w:div>
    <w:div w:id="805005097">
      <w:bodyDiv w:val="1"/>
      <w:marLeft w:val="0"/>
      <w:marRight w:val="0"/>
      <w:marTop w:val="0"/>
      <w:marBottom w:val="0"/>
      <w:divBdr>
        <w:top w:val="none" w:sz="0" w:space="0" w:color="auto"/>
        <w:left w:val="none" w:sz="0" w:space="0" w:color="auto"/>
        <w:bottom w:val="none" w:sz="0" w:space="0" w:color="auto"/>
        <w:right w:val="none" w:sz="0" w:space="0" w:color="auto"/>
      </w:divBdr>
    </w:div>
    <w:div w:id="839345604">
      <w:bodyDiv w:val="1"/>
      <w:marLeft w:val="0"/>
      <w:marRight w:val="0"/>
      <w:marTop w:val="0"/>
      <w:marBottom w:val="0"/>
      <w:divBdr>
        <w:top w:val="none" w:sz="0" w:space="0" w:color="auto"/>
        <w:left w:val="none" w:sz="0" w:space="0" w:color="auto"/>
        <w:bottom w:val="none" w:sz="0" w:space="0" w:color="auto"/>
        <w:right w:val="none" w:sz="0" w:space="0" w:color="auto"/>
      </w:divBdr>
    </w:div>
    <w:div w:id="849561574">
      <w:bodyDiv w:val="1"/>
      <w:marLeft w:val="0"/>
      <w:marRight w:val="0"/>
      <w:marTop w:val="0"/>
      <w:marBottom w:val="0"/>
      <w:divBdr>
        <w:top w:val="none" w:sz="0" w:space="0" w:color="auto"/>
        <w:left w:val="none" w:sz="0" w:space="0" w:color="auto"/>
        <w:bottom w:val="none" w:sz="0" w:space="0" w:color="auto"/>
        <w:right w:val="none" w:sz="0" w:space="0" w:color="auto"/>
      </w:divBdr>
      <w:divsChild>
        <w:div w:id="241063195">
          <w:marLeft w:val="547"/>
          <w:marRight w:val="0"/>
          <w:marTop w:val="200"/>
          <w:marBottom w:val="0"/>
          <w:divBdr>
            <w:top w:val="none" w:sz="0" w:space="0" w:color="auto"/>
            <w:left w:val="none" w:sz="0" w:space="0" w:color="auto"/>
            <w:bottom w:val="none" w:sz="0" w:space="0" w:color="auto"/>
            <w:right w:val="none" w:sz="0" w:space="0" w:color="auto"/>
          </w:divBdr>
        </w:div>
        <w:div w:id="602736171">
          <w:marLeft w:val="547"/>
          <w:marRight w:val="0"/>
          <w:marTop w:val="200"/>
          <w:marBottom w:val="0"/>
          <w:divBdr>
            <w:top w:val="none" w:sz="0" w:space="0" w:color="auto"/>
            <w:left w:val="none" w:sz="0" w:space="0" w:color="auto"/>
            <w:bottom w:val="none" w:sz="0" w:space="0" w:color="auto"/>
            <w:right w:val="none" w:sz="0" w:space="0" w:color="auto"/>
          </w:divBdr>
        </w:div>
        <w:div w:id="769276855">
          <w:marLeft w:val="547"/>
          <w:marRight w:val="0"/>
          <w:marTop w:val="200"/>
          <w:marBottom w:val="0"/>
          <w:divBdr>
            <w:top w:val="none" w:sz="0" w:space="0" w:color="auto"/>
            <w:left w:val="none" w:sz="0" w:space="0" w:color="auto"/>
            <w:bottom w:val="none" w:sz="0" w:space="0" w:color="auto"/>
            <w:right w:val="none" w:sz="0" w:space="0" w:color="auto"/>
          </w:divBdr>
        </w:div>
      </w:divsChild>
    </w:div>
    <w:div w:id="856768996">
      <w:bodyDiv w:val="1"/>
      <w:marLeft w:val="0"/>
      <w:marRight w:val="0"/>
      <w:marTop w:val="0"/>
      <w:marBottom w:val="0"/>
      <w:divBdr>
        <w:top w:val="none" w:sz="0" w:space="0" w:color="auto"/>
        <w:left w:val="none" w:sz="0" w:space="0" w:color="auto"/>
        <w:bottom w:val="none" w:sz="0" w:space="0" w:color="auto"/>
        <w:right w:val="none" w:sz="0" w:space="0" w:color="auto"/>
      </w:divBdr>
      <w:divsChild>
        <w:div w:id="102891693">
          <w:marLeft w:val="547"/>
          <w:marRight w:val="0"/>
          <w:marTop w:val="200"/>
          <w:marBottom w:val="0"/>
          <w:divBdr>
            <w:top w:val="none" w:sz="0" w:space="0" w:color="auto"/>
            <w:left w:val="none" w:sz="0" w:space="0" w:color="auto"/>
            <w:bottom w:val="none" w:sz="0" w:space="0" w:color="auto"/>
            <w:right w:val="none" w:sz="0" w:space="0" w:color="auto"/>
          </w:divBdr>
        </w:div>
        <w:div w:id="339967954">
          <w:marLeft w:val="547"/>
          <w:marRight w:val="0"/>
          <w:marTop w:val="200"/>
          <w:marBottom w:val="0"/>
          <w:divBdr>
            <w:top w:val="none" w:sz="0" w:space="0" w:color="auto"/>
            <w:left w:val="none" w:sz="0" w:space="0" w:color="auto"/>
            <w:bottom w:val="none" w:sz="0" w:space="0" w:color="auto"/>
            <w:right w:val="none" w:sz="0" w:space="0" w:color="auto"/>
          </w:divBdr>
        </w:div>
        <w:div w:id="876164525">
          <w:marLeft w:val="547"/>
          <w:marRight w:val="0"/>
          <w:marTop w:val="200"/>
          <w:marBottom w:val="0"/>
          <w:divBdr>
            <w:top w:val="none" w:sz="0" w:space="0" w:color="auto"/>
            <w:left w:val="none" w:sz="0" w:space="0" w:color="auto"/>
            <w:bottom w:val="none" w:sz="0" w:space="0" w:color="auto"/>
            <w:right w:val="none" w:sz="0" w:space="0" w:color="auto"/>
          </w:divBdr>
        </w:div>
        <w:div w:id="1330325274">
          <w:marLeft w:val="547"/>
          <w:marRight w:val="0"/>
          <w:marTop w:val="200"/>
          <w:marBottom w:val="0"/>
          <w:divBdr>
            <w:top w:val="none" w:sz="0" w:space="0" w:color="auto"/>
            <w:left w:val="none" w:sz="0" w:space="0" w:color="auto"/>
            <w:bottom w:val="none" w:sz="0" w:space="0" w:color="auto"/>
            <w:right w:val="none" w:sz="0" w:space="0" w:color="auto"/>
          </w:divBdr>
        </w:div>
      </w:divsChild>
    </w:div>
    <w:div w:id="876746682">
      <w:bodyDiv w:val="1"/>
      <w:marLeft w:val="0"/>
      <w:marRight w:val="0"/>
      <w:marTop w:val="0"/>
      <w:marBottom w:val="0"/>
      <w:divBdr>
        <w:top w:val="none" w:sz="0" w:space="0" w:color="auto"/>
        <w:left w:val="none" w:sz="0" w:space="0" w:color="auto"/>
        <w:bottom w:val="none" w:sz="0" w:space="0" w:color="auto"/>
        <w:right w:val="none" w:sz="0" w:space="0" w:color="auto"/>
      </w:divBdr>
    </w:div>
    <w:div w:id="877358766">
      <w:bodyDiv w:val="1"/>
      <w:marLeft w:val="0"/>
      <w:marRight w:val="0"/>
      <w:marTop w:val="0"/>
      <w:marBottom w:val="0"/>
      <w:divBdr>
        <w:top w:val="none" w:sz="0" w:space="0" w:color="auto"/>
        <w:left w:val="none" w:sz="0" w:space="0" w:color="auto"/>
        <w:bottom w:val="none" w:sz="0" w:space="0" w:color="auto"/>
        <w:right w:val="none" w:sz="0" w:space="0" w:color="auto"/>
      </w:divBdr>
    </w:div>
    <w:div w:id="881870570">
      <w:bodyDiv w:val="1"/>
      <w:marLeft w:val="0"/>
      <w:marRight w:val="0"/>
      <w:marTop w:val="0"/>
      <w:marBottom w:val="0"/>
      <w:divBdr>
        <w:top w:val="none" w:sz="0" w:space="0" w:color="auto"/>
        <w:left w:val="none" w:sz="0" w:space="0" w:color="auto"/>
        <w:bottom w:val="none" w:sz="0" w:space="0" w:color="auto"/>
        <w:right w:val="none" w:sz="0" w:space="0" w:color="auto"/>
      </w:divBdr>
    </w:div>
    <w:div w:id="899251703">
      <w:bodyDiv w:val="1"/>
      <w:marLeft w:val="0"/>
      <w:marRight w:val="0"/>
      <w:marTop w:val="0"/>
      <w:marBottom w:val="0"/>
      <w:divBdr>
        <w:top w:val="none" w:sz="0" w:space="0" w:color="auto"/>
        <w:left w:val="none" w:sz="0" w:space="0" w:color="auto"/>
        <w:bottom w:val="none" w:sz="0" w:space="0" w:color="auto"/>
        <w:right w:val="none" w:sz="0" w:space="0" w:color="auto"/>
      </w:divBdr>
    </w:div>
    <w:div w:id="915479930">
      <w:bodyDiv w:val="1"/>
      <w:marLeft w:val="0"/>
      <w:marRight w:val="0"/>
      <w:marTop w:val="0"/>
      <w:marBottom w:val="0"/>
      <w:divBdr>
        <w:top w:val="none" w:sz="0" w:space="0" w:color="auto"/>
        <w:left w:val="none" w:sz="0" w:space="0" w:color="auto"/>
        <w:bottom w:val="none" w:sz="0" w:space="0" w:color="auto"/>
        <w:right w:val="none" w:sz="0" w:space="0" w:color="auto"/>
      </w:divBdr>
      <w:divsChild>
        <w:div w:id="743648684">
          <w:marLeft w:val="1166"/>
          <w:marRight w:val="0"/>
          <w:marTop w:val="100"/>
          <w:marBottom w:val="0"/>
          <w:divBdr>
            <w:top w:val="none" w:sz="0" w:space="0" w:color="auto"/>
            <w:left w:val="none" w:sz="0" w:space="0" w:color="auto"/>
            <w:bottom w:val="none" w:sz="0" w:space="0" w:color="auto"/>
            <w:right w:val="none" w:sz="0" w:space="0" w:color="auto"/>
          </w:divBdr>
        </w:div>
        <w:div w:id="790788187">
          <w:marLeft w:val="1166"/>
          <w:marRight w:val="0"/>
          <w:marTop w:val="100"/>
          <w:marBottom w:val="0"/>
          <w:divBdr>
            <w:top w:val="none" w:sz="0" w:space="0" w:color="auto"/>
            <w:left w:val="none" w:sz="0" w:space="0" w:color="auto"/>
            <w:bottom w:val="none" w:sz="0" w:space="0" w:color="auto"/>
            <w:right w:val="none" w:sz="0" w:space="0" w:color="auto"/>
          </w:divBdr>
        </w:div>
        <w:div w:id="854803757">
          <w:marLeft w:val="1166"/>
          <w:marRight w:val="0"/>
          <w:marTop w:val="100"/>
          <w:marBottom w:val="0"/>
          <w:divBdr>
            <w:top w:val="none" w:sz="0" w:space="0" w:color="auto"/>
            <w:left w:val="none" w:sz="0" w:space="0" w:color="auto"/>
            <w:bottom w:val="none" w:sz="0" w:space="0" w:color="auto"/>
            <w:right w:val="none" w:sz="0" w:space="0" w:color="auto"/>
          </w:divBdr>
        </w:div>
        <w:div w:id="965543084">
          <w:marLeft w:val="1166"/>
          <w:marRight w:val="0"/>
          <w:marTop w:val="100"/>
          <w:marBottom w:val="0"/>
          <w:divBdr>
            <w:top w:val="none" w:sz="0" w:space="0" w:color="auto"/>
            <w:left w:val="none" w:sz="0" w:space="0" w:color="auto"/>
            <w:bottom w:val="none" w:sz="0" w:space="0" w:color="auto"/>
            <w:right w:val="none" w:sz="0" w:space="0" w:color="auto"/>
          </w:divBdr>
        </w:div>
        <w:div w:id="1076591744">
          <w:marLeft w:val="1166"/>
          <w:marRight w:val="0"/>
          <w:marTop w:val="100"/>
          <w:marBottom w:val="0"/>
          <w:divBdr>
            <w:top w:val="none" w:sz="0" w:space="0" w:color="auto"/>
            <w:left w:val="none" w:sz="0" w:space="0" w:color="auto"/>
            <w:bottom w:val="none" w:sz="0" w:space="0" w:color="auto"/>
            <w:right w:val="none" w:sz="0" w:space="0" w:color="auto"/>
          </w:divBdr>
        </w:div>
        <w:div w:id="1411539115">
          <w:marLeft w:val="1166"/>
          <w:marRight w:val="0"/>
          <w:marTop w:val="100"/>
          <w:marBottom w:val="0"/>
          <w:divBdr>
            <w:top w:val="none" w:sz="0" w:space="0" w:color="auto"/>
            <w:left w:val="none" w:sz="0" w:space="0" w:color="auto"/>
            <w:bottom w:val="none" w:sz="0" w:space="0" w:color="auto"/>
            <w:right w:val="none" w:sz="0" w:space="0" w:color="auto"/>
          </w:divBdr>
        </w:div>
        <w:div w:id="1651517845">
          <w:marLeft w:val="1166"/>
          <w:marRight w:val="0"/>
          <w:marTop w:val="100"/>
          <w:marBottom w:val="0"/>
          <w:divBdr>
            <w:top w:val="none" w:sz="0" w:space="0" w:color="auto"/>
            <w:left w:val="none" w:sz="0" w:space="0" w:color="auto"/>
            <w:bottom w:val="none" w:sz="0" w:space="0" w:color="auto"/>
            <w:right w:val="none" w:sz="0" w:space="0" w:color="auto"/>
          </w:divBdr>
        </w:div>
      </w:divsChild>
    </w:div>
    <w:div w:id="1008365491">
      <w:bodyDiv w:val="1"/>
      <w:marLeft w:val="0"/>
      <w:marRight w:val="0"/>
      <w:marTop w:val="0"/>
      <w:marBottom w:val="0"/>
      <w:divBdr>
        <w:top w:val="none" w:sz="0" w:space="0" w:color="auto"/>
        <w:left w:val="none" w:sz="0" w:space="0" w:color="auto"/>
        <w:bottom w:val="none" w:sz="0" w:space="0" w:color="auto"/>
        <w:right w:val="none" w:sz="0" w:space="0" w:color="auto"/>
      </w:divBdr>
    </w:div>
    <w:div w:id="1022129940">
      <w:bodyDiv w:val="1"/>
      <w:marLeft w:val="0"/>
      <w:marRight w:val="0"/>
      <w:marTop w:val="0"/>
      <w:marBottom w:val="0"/>
      <w:divBdr>
        <w:top w:val="none" w:sz="0" w:space="0" w:color="auto"/>
        <w:left w:val="none" w:sz="0" w:space="0" w:color="auto"/>
        <w:bottom w:val="none" w:sz="0" w:space="0" w:color="auto"/>
        <w:right w:val="none" w:sz="0" w:space="0" w:color="auto"/>
      </w:divBdr>
    </w:div>
    <w:div w:id="1024939959">
      <w:bodyDiv w:val="1"/>
      <w:marLeft w:val="0"/>
      <w:marRight w:val="0"/>
      <w:marTop w:val="0"/>
      <w:marBottom w:val="0"/>
      <w:divBdr>
        <w:top w:val="none" w:sz="0" w:space="0" w:color="auto"/>
        <w:left w:val="none" w:sz="0" w:space="0" w:color="auto"/>
        <w:bottom w:val="none" w:sz="0" w:space="0" w:color="auto"/>
        <w:right w:val="none" w:sz="0" w:space="0" w:color="auto"/>
      </w:divBdr>
    </w:div>
    <w:div w:id="1028720712">
      <w:bodyDiv w:val="1"/>
      <w:marLeft w:val="0"/>
      <w:marRight w:val="0"/>
      <w:marTop w:val="0"/>
      <w:marBottom w:val="0"/>
      <w:divBdr>
        <w:top w:val="none" w:sz="0" w:space="0" w:color="auto"/>
        <w:left w:val="none" w:sz="0" w:space="0" w:color="auto"/>
        <w:bottom w:val="none" w:sz="0" w:space="0" w:color="auto"/>
        <w:right w:val="none" w:sz="0" w:space="0" w:color="auto"/>
      </w:divBdr>
    </w:div>
    <w:div w:id="1034424163">
      <w:bodyDiv w:val="1"/>
      <w:marLeft w:val="0"/>
      <w:marRight w:val="0"/>
      <w:marTop w:val="0"/>
      <w:marBottom w:val="0"/>
      <w:divBdr>
        <w:top w:val="none" w:sz="0" w:space="0" w:color="auto"/>
        <w:left w:val="none" w:sz="0" w:space="0" w:color="auto"/>
        <w:bottom w:val="none" w:sz="0" w:space="0" w:color="auto"/>
        <w:right w:val="none" w:sz="0" w:space="0" w:color="auto"/>
      </w:divBdr>
    </w:div>
    <w:div w:id="1047339039">
      <w:bodyDiv w:val="1"/>
      <w:marLeft w:val="0"/>
      <w:marRight w:val="0"/>
      <w:marTop w:val="0"/>
      <w:marBottom w:val="0"/>
      <w:divBdr>
        <w:top w:val="none" w:sz="0" w:space="0" w:color="auto"/>
        <w:left w:val="none" w:sz="0" w:space="0" w:color="auto"/>
        <w:bottom w:val="none" w:sz="0" w:space="0" w:color="auto"/>
        <w:right w:val="none" w:sz="0" w:space="0" w:color="auto"/>
      </w:divBdr>
    </w:div>
    <w:div w:id="1054736633">
      <w:bodyDiv w:val="1"/>
      <w:marLeft w:val="0"/>
      <w:marRight w:val="0"/>
      <w:marTop w:val="0"/>
      <w:marBottom w:val="0"/>
      <w:divBdr>
        <w:top w:val="none" w:sz="0" w:space="0" w:color="auto"/>
        <w:left w:val="none" w:sz="0" w:space="0" w:color="auto"/>
        <w:bottom w:val="none" w:sz="0" w:space="0" w:color="auto"/>
        <w:right w:val="none" w:sz="0" w:space="0" w:color="auto"/>
      </w:divBdr>
      <w:divsChild>
        <w:div w:id="1703477462">
          <w:marLeft w:val="547"/>
          <w:marRight w:val="0"/>
          <w:marTop w:val="200"/>
          <w:marBottom w:val="0"/>
          <w:divBdr>
            <w:top w:val="none" w:sz="0" w:space="0" w:color="auto"/>
            <w:left w:val="none" w:sz="0" w:space="0" w:color="auto"/>
            <w:bottom w:val="none" w:sz="0" w:space="0" w:color="auto"/>
            <w:right w:val="none" w:sz="0" w:space="0" w:color="auto"/>
          </w:divBdr>
        </w:div>
        <w:div w:id="220606487">
          <w:marLeft w:val="547"/>
          <w:marRight w:val="0"/>
          <w:marTop w:val="200"/>
          <w:marBottom w:val="0"/>
          <w:divBdr>
            <w:top w:val="none" w:sz="0" w:space="0" w:color="auto"/>
            <w:left w:val="none" w:sz="0" w:space="0" w:color="auto"/>
            <w:bottom w:val="none" w:sz="0" w:space="0" w:color="auto"/>
            <w:right w:val="none" w:sz="0" w:space="0" w:color="auto"/>
          </w:divBdr>
        </w:div>
        <w:div w:id="821972001">
          <w:marLeft w:val="547"/>
          <w:marRight w:val="0"/>
          <w:marTop w:val="200"/>
          <w:marBottom w:val="0"/>
          <w:divBdr>
            <w:top w:val="none" w:sz="0" w:space="0" w:color="auto"/>
            <w:left w:val="none" w:sz="0" w:space="0" w:color="auto"/>
            <w:bottom w:val="none" w:sz="0" w:space="0" w:color="auto"/>
            <w:right w:val="none" w:sz="0" w:space="0" w:color="auto"/>
          </w:divBdr>
        </w:div>
        <w:div w:id="171145605">
          <w:marLeft w:val="547"/>
          <w:marRight w:val="0"/>
          <w:marTop w:val="200"/>
          <w:marBottom w:val="0"/>
          <w:divBdr>
            <w:top w:val="none" w:sz="0" w:space="0" w:color="auto"/>
            <w:left w:val="none" w:sz="0" w:space="0" w:color="auto"/>
            <w:bottom w:val="none" w:sz="0" w:space="0" w:color="auto"/>
            <w:right w:val="none" w:sz="0" w:space="0" w:color="auto"/>
          </w:divBdr>
        </w:div>
        <w:div w:id="1001349772">
          <w:marLeft w:val="547"/>
          <w:marRight w:val="0"/>
          <w:marTop w:val="200"/>
          <w:marBottom w:val="0"/>
          <w:divBdr>
            <w:top w:val="none" w:sz="0" w:space="0" w:color="auto"/>
            <w:left w:val="none" w:sz="0" w:space="0" w:color="auto"/>
            <w:bottom w:val="none" w:sz="0" w:space="0" w:color="auto"/>
            <w:right w:val="none" w:sz="0" w:space="0" w:color="auto"/>
          </w:divBdr>
        </w:div>
      </w:divsChild>
    </w:div>
    <w:div w:id="1056785105">
      <w:bodyDiv w:val="1"/>
      <w:marLeft w:val="0"/>
      <w:marRight w:val="0"/>
      <w:marTop w:val="0"/>
      <w:marBottom w:val="0"/>
      <w:divBdr>
        <w:top w:val="none" w:sz="0" w:space="0" w:color="auto"/>
        <w:left w:val="none" w:sz="0" w:space="0" w:color="auto"/>
        <w:bottom w:val="none" w:sz="0" w:space="0" w:color="auto"/>
        <w:right w:val="none" w:sz="0" w:space="0" w:color="auto"/>
      </w:divBdr>
    </w:div>
    <w:div w:id="1076322182">
      <w:bodyDiv w:val="1"/>
      <w:marLeft w:val="0"/>
      <w:marRight w:val="0"/>
      <w:marTop w:val="0"/>
      <w:marBottom w:val="0"/>
      <w:divBdr>
        <w:top w:val="none" w:sz="0" w:space="0" w:color="auto"/>
        <w:left w:val="none" w:sz="0" w:space="0" w:color="auto"/>
        <w:bottom w:val="none" w:sz="0" w:space="0" w:color="auto"/>
        <w:right w:val="none" w:sz="0" w:space="0" w:color="auto"/>
      </w:divBdr>
    </w:div>
    <w:div w:id="1104617935">
      <w:bodyDiv w:val="1"/>
      <w:marLeft w:val="0"/>
      <w:marRight w:val="0"/>
      <w:marTop w:val="0"/>
      <w:marBottom w:val="0"/>
      <w:divBdr>
        <w:top w:val="none" w:sz="0" w:space="0" w:color="auto"/>
        <w:left w:val="none" w:sz="0" w:space="0" w:color="auto"/>
        <w:bottom w:val="none" w:sz="0" w:space="0" w:color="auto"/>
        <w:right w:val="none" w:sz="0" w:space="0" w:color="auto"/>
      </w:divBdr>
      <w:divsChild>
        <w:div w:id="2059012413">
          <w:marLeft w:val="446"/>
          <w:marRight w:val="0"/>
          <w:marTop w:val="200"/>
          <w:marBottom w:val="0"/>
          <w:divBdr>
            <w:top w:val="none" w:sz="0" w:space="0" w:color="auto"/>
            <w:left w:val="none" w:sz="0" w:space="0" w:color="auto"/>
            <w:bottom w:val="none" w:sz="0" w:space="0" w:color="auto"/>
            <w:right w:val="none" w:sz="0" w:space="0" w:color="auto"/>
          </w:divBdr>
        </w:div>
        <w:div w:id="1839734104">
          <w:marLeft w:val="446"/>
          <w:marRight w:val="0"/>
          <w:marTop w:val="200"/>
          <w:marBottom w:val="0"/>
          <w:divBdr>
            <w:top w:val="none" w:sz="0" w:space="0" w:color="auto"/>
            <w:left w:val="none" w:sz="0" w:space="0" w:color="auto"/>
            <w:bottom w:val="none" w:sz="0" w:space="0" w:color="auto"/>
            <w:right w:val="none" w:sz="0" w:space="0" w:color="auto"/>
          </w:divBdr>
        </w:div>
        <w:div w:id="1472207734">
          <w:marLeft w:val="446"/>
          <w:marRight w:val="0"/>
          <w:marTop w:val="200"/>
          <w:marBottom w:val="0"/>
          <w:divBdr>
            <w:top w:val="none" w:sz="0" w:space="0" w:color="auto"/>
            <w:left w:val="none" w:sz="0" w:space="0" w:color="auto"/>
            <w:bottom w:val="none" w:sz="0" w:space="0" w:color="auto"/>
            <w:right w:val="none" w:sz="0" w:space="0" w:color="auto"/>
          </w:divBdr>
        </w:div>
        <w:div w:id="2011322967">
          <w:marLeft w:val="446"/>
          <w:marRight w:val="0"/>
          <w:marTop w:val="200"/>
          <w:marBottom w:val="0"/>
          <w:divBdr>
            <w:top w:val="none" w:sz="0" w:space="0" w:color="auto"/>
            <w:left w:val="none" w:sz="0" w:space="0" w:color="auto"/>
            <w:bottom w:val="none" w:sz="0" w:space="0" w:color="auto"/>
            <w:right w:val="none" w:sz="0" w:space="0" w:color="auto"/>
          </w:divBdr>
        </w:div>
        <w:div w:id="1810632766">
          <w:marLeft w:val="446"/>
          <w:marRight w:val="0"/>
          <w:marTop w:val="200"/>
          <w:marBottom w:val="0"/>
          <w:divBdr>
            <w:top w:val="none" w:sz="0" w:space="0" w:color="auto"/>
            <w:left w:val="none" w:sz="0" w:space="0" w:color="auto"/>
            <w:bottom w:val="none" w:sz="0" w:space="0" w:color="auto"/>
            <w:right w:val="none" w:sz="0" w:space="0" w:color="auto"/>
          </w:divBdr>
        </w:div>
        <w:div w:id="2124111947">
          <w:marLeft w:val="446"/>
          <w:marRight w:val="0"/>
          <w:marTop w:val="200"/>
          <w:marBottom w:val="0"/>
          <w:divBdr>
            <w:top w:val="none" w:sz="0" w:space="0" w:color="auto"/>
            <w:left w:val="none" w:sz="0" w:space="0" w:color="auto"/>
            <w:bottom w:val="none" w:sz="0" w:space="0" w:color="auto"/>
            <w:right w:val="none" w:sz="0" w:space="0" w:color="auto"/>
          </w:divBdr>
        </w:div>
      </w:divsChild>
    </w:div>
    <w:div w:id="1104956699">
      <w:bodyDiv w:val="1"/>
      <w:marLeft w:val="0"/>
      <w:marRight w:val="0"/>
      <w:marTop w:val="0"/>
      <w:marBottom w:val="0"/>
      <w:divBdr>
        <w:top w:val="none" w:sz="0" w:space="0" w:color="auto"/>
        <w:left w:val="none" w:sz="0" w:space="0" w:color="auto"/>
        <w:bottom w:val="none" w:sz="0" w:space="0" w:color="auto"/>
        <w:right w:val="none" w:sz="0" w:space="0" w:color="auto"/>
      </w:divBdr>
    </w:div>
    <w:div w:id="1106073342">
      <w:bodyDiv w:val="1"/>
      <w:marLeft w:val="0"/>
      <w:marRight w:val="0"/>
      <w:marTop w:val="0"/>
      <w:marBottom w:val="0"/>
      <w:divBdr>
        <w:top w:val="none" w:sz="0" w:space="0" w:color="auto"/>
        <w:left w:val="none" w:sz="0" w:space="0" w:color="auto"/>
        <w:bottom w:val="none" w:sz="0" w:space="0" w:color="auto"/>
        <w:right w:val="none" w:sz="0" w:space="0" w:color="auto"/>
      </w:divBdr>
      <w:divsChild>
        <w:div w:id="186676340">
          <w:marLeft w:val="446"/>
          <w:marRight w:val="0"/>
          <w:marTop w:val="200"/>
          <w:marBottom w:val="0"/>
          <w:divBdr>
            <w:top w:val="none" w:sz="0" w:space="0" w:color="auto"/>
            <w:left w:val="none" w:sz="0" w:space="0" w:color="auto"/>
            <w:bottom w:val="none" w:sz="0" w:space="0" w:color="auto"/>
            <w:right w:val="none" w:sz="0" w:space="0" w:color="auto"/>
          </w:divBdr>
        </w:div>
        <w:div w:id="222645216">
          <w:marLeft w:val="446"/>
          <w:marRight w:val="0"/>
          <w:marTop w:val="200"/>
          <w:marBottom w:val="0"/>
          <w:divBdr>
            <w:top w:val="none" w:sz="0" w:space="0" w:color="auto"/>
            <w:left w:val="none" w:sz="0" w:space="0" w:color="auto"/>
            <w:bottom w:val="none" w:sz="0" w:space="0" w:color="auto"/>
            <w:right w:val="none" w:sz="0" w:space="0" w:color="auto"/>
          </w:divBdr>
        </w:div>
        <w:div w:id="1450392066">
          <w:marLeft w:val="446"/>
          <w:marRight w:val="0"/>
          <w:marTop w:val="200"/>
          <w:marBottom w:val="0"/>
          <w:divBdr>
            <w:top w:val="none" w:sz="0" w:space="0" w:color="auto"/>
            <w:left w:val="none" w:sz="0" w:space="0" w:color="auto"/>
            <w:bottom w:val="none" w:sz="0" w:space="0" w:color="auto"/>
            <w:right w:val="none" w:sz="0" w:space="0" w:color="auto"/>
          </w:divBdr>
        </w:div>
      </w:divsChild>
    </w:div>
    <w:div w:id="1128662772">
      <w:bodyDiv w:val="1"/>
      <w:marLeft w:val="0"/>
      <w:marRight w:val="0"/>
      <w:marTop w:val="0"/>
      <w:marBottom w:val="0"/>
      <w:divBdr>
        <w:top w:val="none" w:sz="0" w:space="0" w:color="auto"/>
        <w:left w:val="none" w:sz="0" w:space="0" w:color="auto"/>
        <w:bottom w:val="none" w:sz="0" w:space="0" w:color="auto"/>
        <w:right w:val="none" w:sz="0" w:space="0" w:color="auto"/>
      </w:divBdr>
      <w:divsChild>
        <w:div w:id="950864686">
          <w:marLeft w:val="1166"/>
          <w:marRight w:val="0"/>
          <w:marTop w:val="100"/>
          <w:marBottom w:val="0"/>
          <w:divBdr>
            <w:top w:val="none" w:sz="0" w:space="0" w:color="auto"/>
            <w:left w:val="none" w:sz="0" w:space="0" w:color="auto"/>
            <w:bottom w:val="none" w:sz="0" w:space="0" w:color="auto"/>
            <w:right w:val="none" w:sz="0" w:space="0" w:color="auto"/>
          </w:divBdr>
        </w:div>
        <w:div w:id="1195118283">
          <w:marLeft w:val="1166"/>
          <w:marRight w:val="0"/>
          <w:marTop w:val="100"/>
          <w:marBottom w:val="0"/>
          <w:divBdr>
            <w:top w:val="none" w:sz="0" w:space="0" w:color="auto"/>
            <w:left w:val="none" w:sz="0" w:space="0" w:color="auto"/>
            <w:bottom w:val="none" w:sz="0" w:space="0" w:color="auto"/>
            <w:right w:val="none" w:sz="0" w:space="0" w:color="auto"/>
          </w:divBdr>
        </w:div>
        <w:div w:id="910964221">
          <w:marLeft w:val="1166"/>
          <w:marRight w:val="0"/>
          <w:marTop w:val="100"/>
          <w:marBottom w:val="0"/>
          <w:divBdr>
            <w:top w:val="none" w:sz="0" w:space="0" w:color="auto"/>
            <w:left w:val="none" w:sz="0" w:space="0" w:color="auto"/>
            <w:bottom w:val="none" w:sz="0" w:space="0" w:color="auto"/>
            <w:right w:val="none" w:sz="0" w:space="0" w:color="auto"/>
          </w:divBdr>
        </w:div>
        <w:div w:id="1007563498">
          <w:marLeft w:val="1166"/>
          <w:marRight w:val="0"/>
          <w:marTop w:val="100"/>
          <w:marBottom w:val="0"/>
          <w:divBdr>
            <w:top w:val="none" w:sz="0" w:space="0" w:color="auto"/>
            <w:left w:val="none" w:sz="0" w:space="0" w:color="auto"/>
            <w:bottom w:val="none" w:sz="0" w:space="0" w:color="auto"/>
            <w:right w:val="none" w:sz="0" w:space="0" w:color="auto"/>
          </w:divBdr>
        </w:div>
        <w:div w:id="1389454438">
          <w:marLeft w:val="1166"/>
          <w:marRight w:val="0"/>
          <w:marTop w:val="100"/>
          <w:marBottom w:val="0"/>
          <w:divBdr>
            <w:top w:val="none" w:sz="0" w:space="0" w:color="auto"/>
            <w:left w:val="none" w:sz="0" w:space="0" w:color="auto"/>
            <w:bottom w:val="none" w:sz="0" w:space="0" w:color="auto"/>
            <w:right w:val="none" w:sz="0" w:space="0" w:color="auto"/>
          </w:divBdr>
        </w:div>
      </w:divsChild>
    </w:div>
    <w:div w:id="1179999427">
      <w:bodyDiv w:val="1"/>
      <w:marLeft w:val="0"/>
      <w:marRight w:val="0"/>
      <w:marTop w:val="0"/>
      <w:marBottom w:val="0"/>
      <w:divBdr>
        <w:top w:val="none" w:sz="0" w:space="0" w:color="auto"/>
        <w:left w:val="none" w:sz="0" w:space="0" w:color="auto"/>
        <w:bottom w:val="none" w:sz="0" w:space="0" w:color="auto"/>
        <w:right w:val="none" w:sz="0" w:space="0" w:color="auto"/>
      </w:divBdr>
      <w:divsChild>
        <w:div w:id="1170413107">
          <w:marLeft w:val="806"/>
          <w:marRight w:val="0"/>
          <w:marTop w:val="200"/>
          <w:marBottom w:val="0"/>
          <w:divBdr>
            <w:top w:val="none" w:sz="0" w:space="0" w:color="auto"/>
            <w:left w:val="none" w:sz="0" w:space="0" w:color="auto"/>
            <w:bottom w:val="none" w:sz="0" w:space="0" w:color="auto"/>
            <w:right w:val="none" w:sz="0" w:space="0" w:color="auto"/>
          </w:divBdr>
        </w:div>
        <w:div w:id="1309282528">
          <w:marLeft w:val="806"/>
          <w:marRight w:val="0"/>
          <w:marTop w:val="200"/>
          <w:marBottom w:val="0"/>
          <w:divBdr>
            <w:top w:val="none" w:sz="0" w:space="0" w:color="auto"/>
            <w:left w:val="none" w:sz="0" w:space="0" w:color="auto"/>
            <w:bottom w:val="none" w:sz="0" w:space="0" w:color="auto"/>
            <w:right w:val="none" w:sz="0" w:space="0" w:color="auto"/>
          </w:divBdr>
        </w:div>
        <w:div w:id="1656837838">
          <w:marLeft w:val="806"/>
          <w:marRight w:val="0"/>
          <w:marTop w:val="200"/>
          <w:marBottom w:val="0"/>
          <w:divBdr>
            <w:top w:val="none" w:sz="0" w:space="0" w:color="auto"/>
            <w:left w:val="none" w:sz="0" w:space="0" w:color="auto"/>
            <w:bottom w:val="none" w:sz="0" w:space="0" w:color="auto"/>
            <w:right w:val="none" w:sz="0" w:space="0" w:color="auto"/>
          </w:divBdr>
        </w:div>
        <w:div w:id="1717705773">
          <w:marLeft w:val="806"/>
          <w:marRight w:val="0"/>
          <w:marTop w:val="200"/>
          <w:marBottom w:val="0"/>
          <w:divBdr>
            <w:top w:val="none" w:sz="0" w:space="0" w:color="auto"/>
            <w:left w:val="none" w:sz="0" w:space="0" w:color="auto"/>
            <w:bottom w:val="none" w:sz="0" w:space="0" w:color="auto"/>
            <w:right w:val="none" w:sz="0" w:space="0" w:color="auto"/>
          </w:divBdr>
        </w:div>
      </w:divsChild>
    </w:div>
    <w:div w:id="1192258903">
      <w:bodyDiv w:val="1"/>
      <w:marLeft w:val="0"/>
      <w:marRight w:val="0"/>
      <w:marTop w:val="0"/>
      <w:marBottom w:val="0"/>
      <w:divBdr>
        <w:top w:val="none" w:sz="0" w:space="0" w:color="auto"/>
        <w:left w:val="none" w:sz="0" w:space="0" w:color="auto"/>
        <w:bottom w:val="none" w:sz="0" w:space="0" w:color="auto"/>
        <w:right w:val="none" w:sz="0" w:space="0" w:color="auto"/>
      </w:divBdr>
      <w:divsChild>
        <w:div w:id="59792275">
          <w:marLeft w:val="446"/>
          <w:marRight w:val="0"/>
          <w:marTop w:val="200"/>
          <w:marBottom w:val="0"/>
          <w:divBdr>
            <w:top w:val="none" w:sz="0" w:space="0" w:color="auto"/>
            <w:left w:val="none" w:sz="0" w:space="0" w:color="auto"/>
            <w:bottom w:val="none" w:sz="0" w:space="0" w:color="auto"/>
            <w:right w:val="none" w:sz="0" w:space="0" w:color="auto"/>
          </w:divBdr>
        </w:div>
        <w:div w:id="832532573">
          <w:marLeft w:val="446"/>
          <w:marRight w:val="0"/>
          <w:marTop w:val="200"/>
          <w:marBottom w:val="0"/>
          <w:divBdr>
            <w:top w:val="none" w:sz="0" w:space="0" w:color="auto"/>
            <w:left w:val="none" w:sz="0" w:space="0" w:color="auto"/>
            <w:bottom w:val="none" w:sz="0" w:space="0" w:color="auto"/>
            <w:right w:val="none" w:sz="0" w:space="0" w:color="auto"/>
          </w:divBdr>
        </w:div>
      </w:divsChild>
    </w:div>
    <w:div w:id="1197426136">
      <w:bodyDiv w:val="1"/>
      <w:marLeft w:val="0"/>
      <w:marRight w:val="0"/>
      <w:marTop w:val="0"/>
      <w:marBottom w:val="0"/>
      <w:divBdr>
        <w:top w:val="none" w:sz="0" w:space="0" w:color="auto"/>
        <w:left w:val="none" w:sz="0" w:space="0" w:color="auto"/>
        <w:bottom w:val="none" w:sz="0" w:space="0" w:color="auto"/>
        <w:right w:val="none" w:sz="0" w:space="0" w:color="auto"/>
      </w:divBdr>
      <w:divsChild>
        <w:div w:id="132716537">
          <w:marLeft w:val="547"/>
          <w:marRight w:val="0"/>
          <w:marTop w:val="200"/>
          <w:marBottom w:val="0"/>
          <w:divBdr>
            <w:top w:val="none" w:sz="0" w:space="0" w:color="auto"/>
            <w:left w:val="none" w:sz="0" w:space="0" w:color="auto"/>
            <w:bottom w:val="none" w:sz="0" w:space="0" w:color="auto"/>
            <w:right w:val="none" w:sz="0" w:space="0" w:color="auto"/>
          </w:divBdr>
        </w:div>
        <w:div w:id="899092471">
          <w:marLeft w:val="547"/>
          <w:marRight w:val="0"/>
          <w:marTop w:val="200"/>
          <w:marBottom w:val="0"/>
          <w:divBdr>
            <w:top w:val="none" w:sz="0" w:space="0" w:color="auto"/>
            <w:left w:val="none" w:sz="0" w:space="0" w:color="auto"/>
            <w:bottom w:val="none" w:sz="0" w:space="0" w:color="auto"/>
            <w:right w:val="none" w:sz="0" w:space="0" w:color="auto"/>
          </w:divBdr>
        </w:div>
        <w:div w:id="1128670541">
          <w:marLeft w:val="547"/>
          <w:marRight w:val="0"/>
          <w:marTop w:val="200"/>
          <w:marBottom w:val="0"/>
          <w:divBdr>
            <w:top w:val="none" w:sz="0" w:space="0" w:color="auto"/>
            <w:left w:val="none" w:sz="0" w:space="0" w:color="auto"/>
            <w:bottom w:val="none" w:sz="0" w:space="0" w:color="auto"/>
            <w:right w:val="none" w:sz="0" w:space="0" w:color="auto"/>
          </w:divBdr>
        </w:div>
        <w:div w:id="1261648345">
          <w:marLeft w:val="547"/>
          <w:marRight w:val="0"/>
          <w:marTop w:val="200"/>
          <w:marBottom w:val="0"/>
          <w:divBdr>
            <w:top w:val="none" w:sz="0" w:space="0" w:color="auto"/>
            <w:left w:val="none" w:sz="0" w:space="0" w:color="auto"/>
            <w:bottom w:val="none" w:sz="0" w:space="0" w:color="auto"/>
            <w:right w:val="none" w:sz="0" w:space="0" w:color="auto"/>
          </w:divBdr>
        </w:div>
      </w:divsChild>
    </w:div>
    <w:div w:id="1231116879">
      <w:bodyDiv w:val="1"/>
      <w:marLeft w:val="0"/>
      <w:marRight w:val="0"/>
      <w:marTop w:val="0"/>
      <w:marBottom w:val="0"/>
      <w:divBdr>
        <w:top w:val="none" w:sz="0" w:space="0" w:color="auto"/>
        <w:left w:val="none" w:sz="0" w:space="0" w:color="auto"/>
        <w:bottom w:val="none" w:sz="0" w:space="0" w:color="auto"/>
        <w:right w:val="none" w:sz="0" w:space="0" w:color="auto"/>
      </w:divBdr>
    </w:div>
    <w:div w:id="1240867447">
      <w:bodyDiv w:val="1"/>
      <w:marLeft w:val="0"/>
      <w:marRight w:val="0"/>
      <w:marTop w:val="0"/>
      <w:marBottom w:val="0"/>
      <w:divBdr>
        <w:top w:val="none" w:sz="0" w:space="0" w:color="auto"/>
        <w:left w:val="none" w:sz="0" w:space="0" w:color="auto"/>
        <w:bottom w:val="none" w:sz="0" w:space="0" w:color="auto"/>
        <w:right w:val="none" w:sz="0" w:space="0" w:color="auto"/>
      </w:divBdr>
      <w:divsChild>
        <w:div w:id="200288104">
          <w:marLeft w:val="1267"/>
          <w:marRight w:val="0"/>
          <w:marTop w:val="0"/>
          <w:marBottom w:val="0"/>
          <w:divBdr>
            <w:top w:val="none" w:sz="0" w:space="0" w:color="auto"/>
            <w:left w:val="none" w:sz="0" w:space="0" w:color="auto"/>
            <w:bottom w:val="none" w:sz="0" w:space="0" w:color="auto"/>
            <w:right w:val="none" w:sz="0" w:space="0" w:color="auto"/>
          </w:divBdr>
        </w:div>
        <w:div w:id="441530830">
          <w:marLeft w:val="1267"/>
          <w:marRight w:val="0"/>
          <w:marTop w:val="0"/>
          <w:marBottom w:val="0"/>
          <w:divBdr>
            <w:top w:val="none" w:sz="0" w:space="0" w:color="auto"/>
            <w:left w:val="none" w:sz="0" w:space="0" w:color="auto"/>
            <w:bottom w:val="none" w:sz="0" w:space="0" w:color="auto"/>
            <w:right w:val="none" w:sz="0" w:space="0" w:color="auto"/>
          </w:divBdr>
        </w:div>
        <w:div w:id="542596692">
          <w:marLeft w:val="1267"/>
          <w:marRight w:val="0"/>
          <w:marTop w:val="0"/>
          <w:marBottom w:val="0"/>
          <w:divBdr>
            <w:top w:val="none" w:sz="0" w:space="0" w:color="auto"/>
            <w:left w:val="none" w:sz="0" w:space="0" w:color="auto"/>
            <w:bottom w:val="none" w:sz="0" w:space="0" w:color="auto"/>
            <w:right w:val="none" w:sz="0" w:space="0" w:color="auto"/>
          </w:divBdr>
        </w:div>
        <w:div w:id="1304580026">
          <w:marLeft w:val="1267"/>
          <w:marRight w:val="0"/>
          <w:marTop w:val="0"/>
          <w:marBottom w:val="0"/>
          <w:divBdr>
            <w:top w:val="none" w:sz="0" w:space="0" w:color="auto"/>
            <w:left w:val="none" w:sz="0" w:space="0" w:color="auto"/>
            <w:bottom w:val="none" w:sz="0" w:space="0" w:color="auto"/>
            <w:right w:val="none" w:sz="0" w:space="0" w:color="auto"/>
          </w:divBdr>
        </w:div>
        <w:div w:id="1360353809">
          <w:marLeft w:val="1267"/>
          <w:marRight w:val="0"/>
          <w:marTop w:val="0"/>
          <w:marBottom w:val="0"/>
          <w:divBdr>
            <w:top w:val="none" w:sz="0" w:space="0" w:color="auto"/>
            <w:left w:val="none" w:sz="0" w:space="0" w:color="auto"/>
            <w:bottom w:val="none" w:sz="0" w:space="0" w:color="auto"/>
            <w:right w:val="none" w:sz="0" w:space="0" w:color="auto"/>
          </w:divBdr>
        </w:div>
        <w:div w:id="1843085402">
          <w:marLeft w:val="1267"/>
          <w:marRight w:val="0"/>
          <w:marTop w:val="0"/>
          <w:marBottom w:val="0"/>
          <w:divBdr>
            <w:top w:val="none" w:sz="0" w:space="0" w:color="auto"/>
            <w:left w:val="none" w:sz="0" w:space="0" w:color="auto"/>
            <w:bottom w:val="none" w:sz="0" w:space="0" w:color="auto"/>
            <w:right w:val="none" w:sz="0" w:space="0" w:color="auto"/>
          </w:divBdr>
        </w:div>
        <w:div w:id="2138179802">
          <w:marLeft w:val="1267"/>
          <w:marRight w:val="0"/>
          <w:marTop w:val="0"/>
          <w:marBottom w:val="0"/>
          <w:divBdr>
            <w:top w:val="none" w:sz="0" w:space="0" w:color="auto"/>
            <w:left w:val="none" w:sz="0" w:space="0" w:color="auto"/>
            <w:bottom w:val="none" w:sz="0" w:space="0" w:color="auto"/>
            <w:right w:val="none" w:sz="0" w:space="0" w:color="auto"/>
          </w:divBdr>
        </w:div>
      </w:divsChild>
    </w:div>
    <w:div w:id="1259024154">
      <w:bodyDiv w:val="1"/>
      <w:marLeft w:val="0"/>
      <w:marRight w:val="0"/>
      <w:marTop w:val="0"/>
      <w:marBottom w:val="0"/>
      <w:divBdr>
        <w:top w:val="none" w:sz="0" w:space="0" w:color="auto"/>
        <w:left w:val="none" w:sz="0" w:space="0" w:color="auto"/>
        <w:bottom w:val="none" w:sz="0" w:space="0" w:color="auto"/>
        <w:right w:val="none" w:sz="0" w:space="0" w:color="auto"/>
      </w:divBdr>
      <w:divsChild>
        <w:div w:id="1384939430">
          <w:marLeft w:val="446"/>
          <w:marRight w:val="0"/>
          <w:marTop w:val="0"/>
          <w:marBottom w:val="0"/>
          <w:divBdr>
            <w:top w:val="none" w:sz="0" w:space="0" w:color="auto"/>
            <w:left w:val="none" w:sz="0" w:space="0" w:color="auto"/>
            <w:bottom w:val="none" w:sz="0" w:space="0" w:color="auto"/>
            <w:right w:val="none" w:sz="0" w:space="0" w:color="auto"/>
          </w:divBdr>
        </w:div>
        <w:div w:id="738332028">
          <w:marLeft w:val="446"/>
          <w:marRight w:val="0"/>
          <w:marTop w:val="0"/>
          <w:marBottom w:val="0"/>
          <w:divBdr>
            <w:top w:val="none" w:sz="0" w:space="0" w:color="auto"/>
            <w:left w:val="none" w:sz="0" w:space="0" w:color="auto"/>
            <w:bottom w:val="none" w:sz="0" w:space="0" w:color="auto"/>
            <w:right w:val="none" w:sz="0" w:space="0" w:color="auto"/>
          </w:divBdr>
        </w:div>
        <w:div w:id="1376394210">
          <w:marLeft w:val="446"/>
          <w:marRight w:val="0"/>
          <w:marTop w:val="0"/>
          <w:marBottom w:val="0"/>
          <w:divBdr>
            <w:top w:val="none" w:sz="0" w:space="0" w:color="auto"/>
            <w:left w:val="none" w:sz="0" w:space="0" w:color="auto"/>
            <w:bottom w:val="none" w:sz="0" w:space="0" w:color="auto"/>
            <w:right w:val="none" w:sz="0" w:space="0" w:color="auto"/>
          </w:divBdr>
        </w:div>
        <w:div w:id="1244874205">
          <w:marLeft w:val="446"/>
          <w:marRight w:val="0"/>
          <w:marTop w:val="0"/>
          <w:marBottom w:val="0"/>
          <w:divBdr>
            <w:top w:val="none" w:sz="0" w:space="0" w:color="auto"/>
            <w:left w:val="none" w:sz="0" w:space="0" w:color="auto"/>
            <w:bottom w:val="none" w:sz="0" w:space="0" w:color="auto"/>
            <w:right w:val="none" w:sz="0" w:space="0" w:color="auto"/>
          </w:divBdr>
        </w:div>
        <w:div w:id="1863399643">
          <w:marLeft w:val="446"/>
          <w:marRight w:val="0"/>
          <w:marTop w:val="0"/>
          <w:marBottom w:val="0"/>
          <w:divBdr>
            <w:top w:val="none" w:sz="0" w:space="0" w:color="auto"/>
            <w:left w:val="none" w:sz="0" w:space="0" w:color="auto"/>
            <w:bottom w:val="none" w:sz="0" w:space="0" w:color="auto"/>
            <w:right w:val="none" w:sz="0" w:space="0" w:color="auto"/>
          </w:divBdr>
        </w:div>
        <w:div w:id="2071689014">
          <w:marLeft w:val="446"/>
          <w:marRight w:val="0"/>
          <w:marTop w:val="0"/>
          <w:marBottom w:val="0"/>
          <w:divBdr>
            <w:top w:val="none" w:sz="0" w:space="0" w:color="auto"/>
            <w:left w:val="none" w:sz="0" w:space="0" w:color="auto"/>
            <w:bottom w:val="none" w:sz="0" w:space="0" w:color="auto"/>
            <w:right w:val="none" w:sz="0" w:space="0" w:color="auto"/>
          </w:divBdr>
        </w:div>
        <w:div w:id="803237057">
          <w:marLeft w:val="446"/>
          <w:marRight w:val="0"/>
          <w:marTop w:val="0"/>
          <w:marBottom w:val="0"/>
          <w:divBdr>
            <w:top w:val="none" w:sz="0" w:space="0" w:color="auto"/>
            <w:left w:val="none" w:sz="0" w:space="0" w:color="auto"/>
            <w:bottom w:val="none" w:sz="0" w:space="0" w:color="auto"/>
            <w:right w:val="none" w:sz="0" w:space="0" w:color="auto"/>
          </w:divBdr>
        </w:div>
        <w:div w:id="1329406442">
          <w:marLeft w:val="446"/>
          <w:marRight w:val="0"/>
          <w:marTop w:val="0"/>
          <w:marBottom w:val="0"/>
          <w:divBdr>
            <w:top w:val="none" w:sz="0" w:space="0" w:color="auto"/>
            <w:left w:val="none" w:sz="0" w:space="0" w:color="auto"/>
            <w:bottom w:val="none" w:sz="0" w:space="0" w:color="auto"/>
            <w:right w:val="none" w:sz="0" w:space="0" w:color="auto"/>
          </w:divBdr>
        </w:div>
        <w:div w:id="1114447456">
          <w:marLeft w:val="446"/>
          <w:marRight w:val="0"/>
          <w:marTop w:val="0"/>
          <w:marBottom w:val="0"/>
          <w:divBdr>
            <w:top w:val="none" w:sz="0" w:space="0" w:color="auto"/>
            <w:left w:val="none" w:sz="0" w:space="0" w:color="auto"/>
            <w:bottom w:val="none" w:sz="0" w:space="0" w:color="auto"/>
            <w:right w:val="none" w:sz="0" w:space="0" w:color="auto"/>
          </w:divBdr>
        </w:div>
        <w:div w:id="1555238538">
          <w:marLeft w:val="446"/>
          <w:marRight w:val="0"/>
          <w:marTop w:val="0"/>
          <w:marBottom w:val="0"/>
          <w:divBdr>
            <w:top w:val="none" w:sz="0" w:space="0" w:color="auto"/>
            <w:left w:val="none" w:sz="0" w:space="0" w:color="auto"/>
            <w:bottom w:val="none" w:sz="0" w:space="0" w:color="auto"/>
            <w:right w:val="none" w:sz="0" w:space="0" w:color="auto"/>
          </w:divBdr>
        </w:div>
        <w:div w:id="2118014134">
          <w:marLeft w:val="446"/>
          <w:marRight w:val="0"/>
          <w:marTop w:val="0"/>
          <w:marBottom w:val="0"/>
          <w:divBdr>
            <w:top w:val="none" w:sz="0" w:space="0" w:color="auto"/>
            <w:left w:val="none" w:sz="0" w:space="0" w:color="auto"/>
            <w:bottom w:val="none" w:sz="0" w:space="0" w:color="auto"/>
            <w:right w:val="none" w:sz="0" w:space="0" w:color="auto"/>
          </w:divBdr>
        </w:div>
        <w:div w:id="205487023">
          <w:marLeft w:val="446"/>
          <w:marRight w:val="0"/>
          <w:marTop w:val="0"/>
          <w:marBottom w:val="0"/>
          <w:divBdr>
            <w:top w:val="none" w:sz="0" w:space="0" w:color="auto"/>
            <w:left w:val="none" w:sz="0" w:space="0" w:color="auto"/>
            <w:bottom w:val="none" w:sz="0" w:space="0" w:color="auto"/>
            <w:right w:val="none" w:sz="0" w:space="0" w:color="auto"/>
          </w:divBdr>
        </w:div>
        <w:div w:id="2041777956">
          <w:marLeft w:val="446"/>
          <w:marRight w:val="0"/>
          <w:marTop w:val="0"/>
          <w:marBottom w:val="0"/>
          <w:divBdr>
            <w:top w:val="none" w:sz="0" w:space="0" w:color="auto"/>
            <w:left w:val="none" w:sz="0" w:space="0" w:color="auto"/>
            <w:bottom w:val="none" w:sz="0" w:space="0" w:color="auto"/>
            <w:right w:val="none" w:sz="0" w:space="0" w:color="auto"/>
          </w:divBdr>
        </w:div>
        <w:div w:id="1741708686">
          <w:marLeft w:val="446"/>
          <w:marRight w:val="0"/>
          <w:marTop w:val="0"/>
          <w:marBottom w:val="0"/>
          <w:divBdr>
            <w:top w:val="none" w:sz="0" w:space="0" w:color="auto"/>
            <w:left w:val="none" w:sz="0" w:space="0" w:color="auto"/>
            <w:bottom w:val="none" w:sz="0" w:space="0" w:color="auto"/>
            <w:right w:val="none" w:sz="0" w:space="0" w:color="auto"/>
          </w:divBdr>
        </w:div>
        <w:div w:id="1640958292">
          <w:marLeft w:val="446"/>
          <w:marRight w:val="0"/>
          <w:marTop w:val="0"/>
          <w:marBottom w:val="0"/>
          <w:divBdr>
            <w:top w:val="none" w:sz="0" w:space="0" w:color="auto"/>
            <w:left w:val="none" w:sz="0" w:space="0" w:color="auto"/>
            <w:bottom w:val="none" w:sz="0" w:space="0" w:color="auto"/>
            <w:right w:val="none" w:sz="0" w:space="0" w:color="auto"/>
          </w:divBdr>
        </w:div>
        <w:div w:id="567501147">
          <w:marLeft w:val="446"/>
          <w:marRight w:val="0"/>
          <w:marTop w:val="0"/>
          <w:marBottom w:val="0"/>
          <w:divBdr>
            <w:top w:val="none" w:sz="0" w:space="0" w:color="auto"/>
            <w:left w:val="none" w:sz="0" w:space="0" w:color="auto"/>
            <w:bottom w:val="none" w:sz="0" w:space="0" w:color="auto"/>
            <w:right w:val="none" w:sz="0" w:space="0" w:color="auto"/>
          </w:divBdr>
        </w:div>
      </w:divsChild>
    </w:div>
    <w:div w:id="1264193712">
      <w:bodyDiv w:val="1"/>
      <w:marLeft w:val="0"/>
      <w:marRight w:val="0"/>
      <w:marTop w:val="0"/>
      <w:marBottom w:val="0"/>
      <w:divBdr>
        <w:top w:val="none" w:sz="0" w:space="0" w:color="auto"/>
        <w:left w:val="none" w:sz="0" w:space="0" w:color="auto"/>
        <w:bottom w:val="none" w:sz="0" w:space="0" w:color="auto"/>
        <w:right w:val="none" w:sz="0" w:space="0" w:color="auto"/>
      </w:divBdr>
    </w:div>
    <w:div w:id="1324238124">
      <w:bodyDiv w:val="1"/>
      <w:marLeft w:val="0"/>
      <w:marRight w:val="0"/>
      <w:marTop w:val="0"/>
      <w:marBottom w:val="0"/>
      <w:divBdr>
        <w:top w:val="none" w:sz="0" w:space="0" w:color="auto"/>
        <w:left w:val="none" w:sz="0" w:space="0" w:color="auto"/>
        <w:bottom w:val="none" w:sz="0" w:space="0" w:color="auto"/>
        <w:right w:val="none" w:sz="0" w:space="0" w:color="auto"/>
      </w:divBdr>
    </w:div>
    <w:div w:id="1391538591">
      <w:bodyDiv w:val="1"/>
      <w:marLeft w:val="0"/>
      <w:marRight w:val="0"/>
      <w:marTop w:val="0"/>
      <w:marBottom w:val="0"/>
      <w:divBdr>
        <w:top w:val="none" w:sz="0" w:space="0" w:color="auto"/>
        <w:left w:val="none" w:sz="0" w:space="0" w:color="auto"/>
        <w:bottom w:val="none" w:sz="0" w:space="0" w:color="auto"/>
        <w:right w:val="none" w:sz="0" w:space="0" w:color="auto"/>
      </w:divBdr>
    </w:div>
    <w:div w:id="1406339366">
      <w:bodyDiv w:val="1"/>
      <w:marLeft w:val="0"/>
      <w:marRight w:val="0"/>
      <w:marTop w:val="0"/>
      <w:marBottom w:val="0"/>
      <w:divBdr>
        <w:top w:val="none" w:sz="0" w:space="0" w:color="auto"/>
        <w:left w:val="none" w:sz="0" w:space="0" w:color="auto"/>
        <w:bottom w:val="none" w:sz="0" w:space="0" w:color="auto"/>
        <w:right w:val="none" w:sz="0" w:space="0" w:color="auto"/>
      </w:divBdr>
      <w:divsChild>
        <w:div w:id="1741096675">
          <w:marLeft w:val="446"/>
          <w:marRight w:val="0"/>
          <w:marTop w:val="200"/>
          <w:marBottom w:val="0"/>
          <w:divBdr>
            <w:top w:val="none" w:sz="0" w:space="0" w:color="auto"/>
            <w:left w:val="none" w:sz="0" w:space="0" w:color="auto"/>
            <w:bottom w:val="none" w:sz="0" w:space="0" w:color="auto"/>
            <w:right w:val="none" w:sz="0" w:space="0" w:color="auto"/>
          </w:divBdr>
        </w:div>
        <w:div w:id="1974018153">
          <w:marLeft w:val="1166"/>
          <w:marRight w:val="0"/>
          <w:marTop w:val="100"/>
          <w:marBottom w:val="0"/>
          <w:divBdr>
            <w:top w:val="none" w:sz="0" w:space="0" w:color="auto"/>
            <w:left w:val="none" w:sz="0" w:space="0" w:color="auto"/>
            <w:bottom w:val="none" w:sz="0" w:space="0" w:color="auto"/>
            <w:right w:val="none" w:sz="0" w:space="0" w:color="auto"/>
          </w:divBdr>
        </w:div>
        <w:div w:id="413356011">
          <w:marLeft w:val="1166"/>
          <w:marRight w:val="0"/>
          <w:marTop w:val="100"/>
          <w:marBottom w:val="0"/>
          <w:divBdr>
            <w:top w:val="none" w:sz="0" w:space="0" w:color="auto"/>
            <w:left w:val="none" w:sz="0" w:space="0" w:color="auto"/>
            <w:bottom w:val="none" w:sz="0" w:space="0" w:color="auto"/>
            <w:right w:val="none" w:sz="0" w:space="0" w:color="auto"/>
          </w:divBdr>
        </w:div>
        <w:div w:id="418790667">
          <w:marLeft w:val="1166"/>
          <w:marRight w:val="0"/>
          <w:marTop w:val="100"/>
          <w:marBottom w:val="0"/>
          <w:divBdr>
            <w:top w:val="none" w:sz="0" w:space="0" w:color="auto"/>
            <w:left w:val="none" w:sz="0" w:space="0" w:color="auto"/>
            <w:bottom w:val="none" w:sz="0" w:space="0" w:color="auto"/>
            <w:right w:val="none" w:sz="0" w:space="0" w:color="auto"/>
          </w:divBdr>
        </w:div>
        <w:div w:id="836110712">
          <w:marLeft w:val="1166"/>
          <w:marRight w:val="0"/>
          <w:marTop w:val="100"/>
          <w:marBottom w:val="0"/>
          <w:divBdr>
            <w:top w:val="none" w:sz="0" w:space="0" w:color="auto"/>
            <w:left w:val="none" w:sz="0" w:space="0" w:color="auto"/>
            <w:bottom w:val="none" w:sz="0" w:space="0" w:color="auto"/>
            <w:right w:val="none" w:sz="0" w:space="0" w:color="auto"/>
          </w:divBdr>
        </w:div>
        <w:div w:id="845097458">
          <w:marLeft w:val="1166"/>
          <w:marRight w:val="0"/>
          <w:marTop w:val="100"/>
          <w:marBottom w:val="0"/>
          <w:divBdr>
            <w:top w:val="none" w:sz="0" w:space="0" w:color="auto"/>
            <w:left w:val="none" w:sz="0" w:space="0" w:color="auto"/>
            <w:bottom w:val="none" w:sz="0" w:space="0" w:color="auto"/>
            <w:right w:val="none" w:sz="0" w:space="0" w:color="auto"/>
          </w:divBdr>
        </w:div>
        <w:div w:id="622927811">
          <w:marLeft w:val="446"/>
          <w:marRight w:val="0"/>
          <w:marTop w:val="200"/>
          <w:marBottom w:val="0"/>
          <w:divBdr>
            <w:top w:val="none" w:sz="0" w:space="0" w:color="auto"/>
            <w:left w:val="none" w:sz="0" w:space="0" w:color="auto"/>
            <w:bottom w:val="none" w:sz="0" w:space="0" w:color="auto"/>
            <w:right w:val="none" w:sz="0" w:space="0" w:color="auto"/>
          </w:divBdr>
        </w:div>
        <w:div w:id="522135437">
          <w:marLeft w:val="1166"/>
          <w:marRight w:val="0"/>
          <w:marTop w:val="100"/>
          <w:marBottom w:val="0"/>
          <w:divBdr>
            <w:top w:val="none" w:sz="0" w:space="0" w:color="auto"/>
            <w:left w:val="none" w:sz="0" w:space="0" w:color="auto"/>
            <w:bottom w:val="none" w:sz="0" w:space="0" w:color="auto"/>
            <w:right w:val="none" w:sz="0" w:space="0" w:color="auto"/>
          </w:divBdr>
        </w:div>
      </w:divsChild>
    </w:div>
    <w:div w:id="1430270777">
      <w:bodyDiv w:val="1"/>
      <w:marLeft w:val="0"/>
      <w:marRight w:val="0"/>
      <w:marTop w:val="0"/>
      <w:marBottom w:val="0"/>
      <w:divBdr>
        <w:top w:val="none" w:sz="0" w:space="0" w:color="auto"/>
        <w:left w:val="none" w:sz="0" w:space="0" w:color="auto"/>
        <w:bottom w:val="none" w:sz="0" w:space="0" w:color="auto"/>
        <w:right w:val="none" w:sz="0" w:space="0" w:color="auto"/>
      </w:divBdr>
    </w:div>
    <w:div w:id="1442722503">
      <w:bodyDiv w:val="1"/>
      <w:marLeft w:val="0"/>
      <w:marRight w:val="0"/>
      <w:marTop w:val="0"/>
      <w:marBottom w:val="0"/>
      <w:divBdr>
        <w:top w:val="none" w:sz="0" w:space="0" w:color="auto"/>
        <w:left w:val="none" w:sz="0" w:space="0" w:color="auto"/>
        <w:bottom w:val="none" w:sz="0" w:space="0" w:color="auto"/>
        <w:right w:val="none" w:sz="0" w:space="0" w:color="auto"/>
      </w:divBdr>
      <w:divsChild>
        <w:div w:id="1231384628">
          <w:marLeft w:val="446"/>
          <w:marRight w:val="0"/>
          <w:marTop w:val="200"/>
          <w:marBottom w:val="0"/>
          <w:divBdr>
            <w:top w:val="none" w:sz="0" w:space="0" w:color="auto"/>
            <w:left w:val="none" w:sz="0" w:space="0" w:color="auto"/>
            <w:bottom w:val="none" w:sz="0" w:space="0" w:color="auto"/>
            <w:right w:val="none" w:sz="0" w:space="0" w:color="auto"/>
          </w:divBdr>
        </w:div>
        <w:div w:id="215044249">
          <w:marLeft w:val="446"/>
          <w:marRight w:val="0"/>
          <w:marTop w:val="200"/>
          <w:marBottom w:val="0"/>
          <w:divBdr>
            <w:top w:val="none" w:sz="0" w:space="0" w:color="auto"/>
            <w:left w:val="none" w:sz="0" w:space="0" w:color="auto"/>
            <w:bottom w:val="none" w:sz="0" w:space="0" w:color="auto"/>
            <w:right w:val="none" w:sz="0" w:space="0" w:color="auto"/>
          </w:divBdr>
        </w:div>
        <w:div w:id="115875801">
          <w:marLeft w:val="446"/>
          <w:marRight w:val="0"/>
          <w:marTop w:val="200"/>
          <w:marBottom w:val="0"/>
          <w:divBdr>
            <w:top w:val="none" w:sz="0" w:space="0" w:color="auto"/>
            <w:left w:val="none" w:sz="0" w:space="0" w:color="auto"/>
            <w:bottom w:val="none" w:sz="0" w:space="0" w:color="auto"/>
            <w:right w:val="none" w:sz="0" w:space="0" w:color="auto"/>
          </w:divBdr>
        </w:div>
        <w:div w:id="291063471">
          <w:marLeft w:val="446"/>
          <w:marRight w:val="0"/>
          <w:marTop w:val="200"/>
          <w:marBottom w:val="0"/>
          <w:divBdr>
            <w:top w:val="none" w:sz="0" w:space="0" w:color="auto"/>
            <w:left w:val="none" w:sz="0" w:space="0" w:color="auto"/>
            <w:bottom w:val="none" w:sz="0" w:space="0" w:color="auto"/>
            <w:right w:val="none" w:sz="0" w:space="0" w:color="auto"/>
          </w:divBdr>
        </w:div>
        <w:div w:id="1291742164">
          <w:marLeft w:val="446"/>
          <w:marRight w:val="0"/>
          <w:marTop w:val="200"/>
          <w:marBottom w:val="0"/>
          <w:divBdr>
            <w:top w:val="none" w:sz="0" w:space="0" w:color="auto"/>
            <w:left w:val="none" w:sz="0" w:space="0" w:color="auto"/>
            <w:bottom w:val="none" w:sz="0" w:space="0" w:color="auto"/>
            <w:right w:val="none" w:sz="0" w:space="0" w:color="auto"/>
          </w:divBdr>
        </w:div>
        <w:div w:id="1914927192">
          <w:marLeft w:val="446"/>
          <w:marRight w:val="0"/>
          <w:marTop w:val="200"/>
          <w:marBottom w:val="0"/>
          <w:divBdr>
            <w:top w:val="none" w:sz="0" w:space="0" w:color="auto"/>
            <w:left w:val="none" w:sz="0" w:space="0" w:color="auto"/>
            <w:bottom w:val="none" w:sz="0" w:space="0" w:color="auto"/>
            <w:right w:val="none" w:sz="0" w:space="0" w:color="auto"/>
          </w:divBdr>
        </w:div>
        <w:div w:id="1307927441">
          <w:marLeft w:val="446"/>
          <w:marRight w:val="0"/>
          <w:marTop w:val="200"/>
          <w:marBottom w:val="0"/>
          <w:divBdr>
            <w:top w:val="none" w:sz="0" w:space="0" w:color="auto"/>
            <w:left w:val="none" w:sz="0" w:space="0" w:color="auto"/>
            <w:bottom w:val="none" w:sz="0" w:space="0" w:color="auto"/>
            <w:right w:val="none" w:sz="0" w:space="0" w:color="auto"/>
          </w:divBdr>
        </w:div>
        <w:div w:id="1962761815">
          <w:marLeft w:val="446"/>
          <w:marRight w:val="0"/>
          <w:marTop w:val="200"/>
          <w:marBottom w:val="0"/>
          <w:divBdr>
            <w:top w:val="none" w:sz="0" w:space="0" w:color="auto"/>
            <w:left w:val="none" w:sz="0" w:space="0" w:color="auto"/>
            <w:bottom w:val="none" w:sz="0" w:space="0" w:color="auto"/>
            <w:right w:val="none" w:sz="0" w:space="0" w:color="auto"/>
          </w:divBdr>
        </w:div>
      </w:divsChild>
    </w:div>
    <w:div w:id="1449085637">
      <w:bodyDiv w:val="1"/>
      <w:marLeft w:val="0"/>
      <w:marRight w:val="0"/>
      <w:marTop w:val="0"/>
      <w:marBottom w:val="0"/>
      <w:divBdr>
        <w:top w:val="none" w:sz="0" w:space="0" w:color="auto"/>
        <w:left w:val="none" w:sz="0" w:space="0" w:color="auto"/>
        <w:bottom w:val="none" w:sz="0" w:space="0" w:color="auto"/>
        <w:right w:val="none" w:sz="0" w:space="0" w:color="auto"/>
      </w:divBdr>
      <w:divsChild>
        <w:div w:id="76556574">
          <w:marLeft w:val="446"/>
          <w:marRight w:val="0"/>
          <w:marTop w:val="0"/>
          <w:marBottom w:val="0"/>
          <w:divBdr>
            <w:top w:val="none" w:sz="0" w:space="0" w:color="auto"/>
            <w:left w:val="none" w:sz="0" w:space="0" w:color="auto"/>
            <w:bottom w:val="none" w:sz="0" w:space="0" w:color="auto"/>
            <w:right w:val="none" w:sz="0" w:space="0" w:color="auto"/>
          </w:divBdr>
        </w:div>
        <w:div w:id="164636620">
          <w:marLeft w:val="446"/>
          <w:marRight w:val="0"/>
          <w:marTop w:val="0"/>
          <w:marBottom w:val="0"/>
          <w:divBdr>
            <w:top w:val="none" w:sz="0" w:space="0" w:color="auto"/>
            <w:left w:val="none" w:sz="0" w:space="0" w:color="auto"/>
            <w:bottom w:val="none" w:sz="0" w:space="0" w:color="auto"/>
            <w:right w:val="none" w:sz="0" w:space="0" w:color="auto"/>
          </w:divBdr>
        </w:div>
        <w:div w:id="708067419">
          <w:marLeft w:val="446"/>
          <w:marRight w:val="0"/>
          <w:marTop w:val="0"/>
          <w:marBottom w:val="0"/>
          <w:divBdr>
            <w:top w:val="none" w:sz="0" w:space="0" w:color="auto"/>
            <w:left w:val="none" w:sz="0" w:space="0" w:color="auto"/>
            <w:bottom w:val="none" w:sz="0" w:space="0" w:color="auto"/>
            <w:right w:val="none" w:sz="0" w:space="0" w:color="auto"/>
          </w:divBdr>
        </w:div>
      </w:divsChild>
    </w:div>
    <w:div w:id="1462266054">
      <w:bodyDiv w:val="1"/>
      <w:marLeft w:val="0"/>
      <w:marRight w:val="0"/>
      <w:marTop w:val="0"/>
      <w:marBottom w:val="0"/>
      <w:divBdr>
        <w:top w:val="none" w:sz="0" w:space="0" w:color="auto"/>
        <w:left w:val="none" w:sz="0" w:space="0" w:color="auto"/>
        <w:bottom w:val="none" w:sz="0" w:space="0" w:color="auto"/>
        <w:right w:val="none" w:sz="0" w:space="0" w:color="auto"/>
      </w:divBdr>
    </w:div>
    <w:div w:id="1464228073">
      <w:bodyDiv w:val="1"/>
      <w:marLeft w:val="0"/>
      <w:marRight w:val="0"/>
      <w:marTop w:val="0"/>
      <w:marBottom w:val="0"/>
      <w:divBdr>
        <w:top w:val="none" w:sz="0" w:space="0" w:color="auto"/>
        <w:left w:val="none" w:sz="0" w:space="0" w:color="auto"/>
        <w:bottom w:val="none" w:sz="0" w:space="0" w:color="auto"/>
        <w:right w:val="none" w:sz="0" w:space="0" w:color="auto"/>
      </w:divBdr>
    </w:div>
    <w:div w:id="1473599222">
      <w:bodyDiv w:val="1"/>
      <w:marLeft w:val="0"/>
      <w:marRight w:val="0"/>
      <w:marTop w:val="0"/>
      <w:marBottom w:val="0"/>
      <w:divBdr>
        <w:top w:val="none" w:sz="0" w:space="0" w:color="auto"/>
        <w:left w:val="none" w:sz="0" w:space="0" w:color="auto"/>
        <w:bottom w:val="none" w:sz="0" w:space="0" w:color="auto"/>
        <w:right w:val="none" w:sz="0" w:space="0" w:color="auto"/>
      </w:divBdr>
      <w:divsChild>
        <w:div w:id="76366835">
          <w:marLeft w:val="1987"/>
          <w:marRight w:val="0"/>
          <w:marTop w:val="100"/>
          <w:marBottom w:val="0"/>
          <w:divBdr>
            <w:top w:val="none" w:sz="0" w:space="0" w:color="auto"/>
            <w:left w:val="none" w:sz="0" w:space="0" w:color="auto"/>
            <w:bottom w:val="none" w:sz="0" w:space="0" w:color="auto"/>
            <w:right w:val="none" w:sz="0" w:space="0" w:color="auto"/>
          </w:divBdr>
        </w:div>
        <w:div w:id="1027220590">
          <w:marLeft w:val="1987"/>
          <w:marRight w:val="0"/>
          <w:marTop w:val="100"/>
          <w:marBottom w:val="0"/>
          <w:divBdr>
            <w:top w:val="none" w:sz="0" w:space="0" w:color="auto"/>
            <w:left w:val="none" w:sz="0" w:space="0" w:color="auto"/>
            <w:bottom w:val="none" w:sz="0" w:space="0" w:color="auto"/>
            <w:right w:val="none" w:sz="0" w:space="0" w:color="auto"/>
          </w:divBdr>
        </w:div>
        <w:div w:id="300962418">
          <w:marLeft w:val="1987"/>
          <w:marRight w:val="0"/>
          <w:marTop w:val="100"/>
          <w:marBottom w:val="0"/>
          <w:divBdr>
            <w:top w:val="none" w:sz="0" w:space="0" w:color="auto"/>
            <w:left w:val="none" w:sz="0" w:space="0" w:color="auto"/>
            <w:bottom w:val="none" w:sz="0" w:space="0" w:color="auto"/>
            <w:right w:val="none" w:sz="0" w:space="0" w:color="auto"/>
          </w:divBdr>
        </w:div>
        <w:div w:id="1679119295">
          <w:marLeft w:val="1987"/>
          <w:marRight w:val="0"/>
          <w:marTop w:val="100"/>
          <w:marBottom w:val="0"/>
          <w:divBdr>
            <w:top w:val="none" w:sz="0" w:space="0" w:color="auto"/>
            <w:left w:val="none" w:sz="0" w:space="0" w:color="auto"/>
            <w:bottom w:val="none" w:sz="0" w:space="0" w:color="auto"/>
            <w:right w:val="none" w:sz="0" w:space="0" w:color="auto"/>
          </w:divBdr>
        </w:div>
        <w:div w:id="1625574310">
          <w:marLeft w:val="1987"/>
          <w:marRight w:val="0"/>
          <w:marTop w:val="100"/>
          <w:marBottom w:val="0"/>
          <w:divBdr>
            <w:top w:val="none" w:sz="0" w:space="0" w:color="auto"/>
            <w:left w:val="none" w:sz="0" w:space="0" w:color="auto"/>
            <w:bottom w:val="none" w:sz="0" w:space="0" w:color="auto"/>
            <w:right w:val="none" w:sz="0" w:space="0" w:color="auto"/>
          </w:divBdr>
        </w:div>
        <w:div w:id="290789391">
          <w:marLeft w:val="1987"/>
          <w:marRight w:val="0"/>
          <w:marTop w:val="100"/>
          <w:marBottom w:val="0"/>
          <w:divBdr>
            <w:top w:val="none" w:sz="0" w:space="0" w:color="auto"/>
            <w:left w:val="none" w:sz="0" w:space="0" w:color="auto"/>
            <w:bottom w:val="none" w:sz="0" w:space="0" w:color="auto"/>
            <w:right w:val="none" w:sz="0" w:space="0" w:color="auto"/>
          </w:divBdr>
        </w:div>
        <w:div w:id="2051108741">
          <w:marLeft w:val="1987"/>
          <w:marRight w:val="0"/>
          <w:marTop w:val="100"/>
          <w:marBottom w:val="0"/>
          <w:divBdr>
            <w:top w:val="none" w:sz="0" w:space="0" w:color="auto"/>
            <w:left w:val="none" w:sz="0" w:space="0" w:color="auto"/>
            <w:bottom w:val="none" w:sz="0" w:space="0" w:color="auto"/>
            <w:right w:val="none" w:sz="0" w:space="0" w:color="auto"/>
          </w:divBdr>
        </w:div>
        <w:div w:id="1616522729">
          <w:marLeft w:val="1987"/>
          <w:marRight w:val="0"/>
          <w:marTop w:val="100"/>
          <w:marBottom w:val="0"/>
          <w:divBdr>
            <w:top w:val="none" w:sz="0" w:space="0" w:color="auto"/>
            <w:left w:val="none" w:sz="0" w:space="0" w:color="auto"/>
            <w:bottom w:val="none" w:sz="0" w:space="0" w:color="auto"/>
            <w:right w:val="none" w:sz="0" w:space="0" w:color="auto"/>
          </w:divBdr>
        </w:div>
      </w:divsChild>
    </w:div>
    <w:div w:id="1477523930">
      <w:bodyDiv w:val="1"/>
      <w:marLeft w:val="0"/>
      <w:marRight w:val="0"/>
      <w:marTop w:val="0"/>
      <w:marBottom w:val="0"/>
      <w:divBdr>
        <w:top w:val="none" w:sz="0" w:space="0" w:color="auto"/>
        <w:left w:val="none" w:sz="0" w:space="0" w:color="auto"/>
        <w:bottom w:val="none" w:sz="0" w:space="0" w:color="auto"/>
        <w:right w:val="none" w:sz="0" w:space="0" w:color="auto"/>
      </w:divBdr>
    </w:div>
    <w:div w:id="1482113483">
      <w:bodyDiv w:val="1"/>
      <w:marLeft w:val="0"/>
      <w:marRight w:val="0"/>
      <w:marTop w:val="0"/>
      <w:marBottom w:val="0"/>
      <w:divBdr>
        <w:top w:val="none" w:sz="0" w:space="0" w:color="auto"/>
        <w:left w:val="none" w:sz="0" w:space="0" w:color="auto"/>
        <w:bottom w:val="none" w:sz="0" w:space="0" w:color="auto"/>
        <w:right w:val="none" w:sz="0" w:space="0" w:color="auto"/>
      </w:divBdr>
      <w:divsChild>
        <w:div w:id="1981835898">
          <w:marLeft w:val="547"/>
          <w:marRight w:val="0"/>
          <w:marTop w:val="100"/>
          <w:marBottom w:val="0"/>
          <w:divBdr>
            <w:top w:val="none" w:sz="0" w:space="0" w:color="auto"/>
            <w:left w:val="none" w:sz="0" w:space="0" w:color="auto"/>
            <w:bottom w:val="none" w:sz="0" w:space="0" w:color="auto"/>
            <w:right w:val="none" w:sz="0" w:space="0" w:color="auto"/>
          </w:divBdr>
        </w:div>
        <w:div w:id="1384408390">
          <w:marLeft w:val="547"/>
          <w:marRight w:val="0"/>
          <w:marTop w:val="100"/>
          <w:marBottom w:val="0"/>
          <w:divBdr>
            <w:top w:val="none" w:sz="0" w:space="0" w:color="auto"/>
            <w:left w:val="none" w:sz="0" w:space="0" w:color="auto"/>
            <w:bottom w:val="none" w:sz="0" w:space="0" w:color="auto"/>
            <w:right w:val="none" w:sz="0" w:space="0" w:color="auto"/>
          </w:divBdr>
        </w:div>
        <w:div w:id="533150927">
          <w:marLeft w:val="547"/>
          <w:marRight w:val="0"/>
          <w:marTop w:val="100"/>
          <w:marBottom w:val="0"/>
          <w:divBdr>
            <w:top w:val="none" w:sz="0" w:space="0" w:color="auto"/>
            <w:left w:val="none" w:sz="0" w:space="0" w:color="auto"/>
            <w:bottom w:val="none" w:sz="0" w:space="0" w:color="auto"/>
            <w:right w:val="none" w:sz="0" w:space="0" w:color="auto"/>
          </w:divBdr>
        </w:div>
        <w:div w:id="1045452091">
          <w:marLeft w:val="547"/>
          <w:marRight w:val="0"/>
          <w:marTop w:val="100"/>
          <w:marBottom w:val="0"/>
          <w:divBdr>
            <w:top w:val="none" w:sz="0" w:space="0" w:color="auto"/>
            <w:left w:val="none" w:sz="0" w:space="0" w:color="auto"/>
            <w:bottom w:val="none" w:sz="0" w:space="0" w:color="auto"/>
            <w:right w:val="none" w:sz="0" w:space="0" w:color="auto"/>
          </w:divBdr>
        </w:div>
        <w:div w:id="1699307011">
          <w:marLeft w:val="547"/>
          <w:marRight w:val="0"/>
          <w:marTop w:val="100"/>
          <w:marBottom w:val="0"/>
          <w:divBdr>
            <w:top w:val="none" w:sz="0" w:space="0" w:color="auto"/>
            <w:left w:val="none" w:sz="0" w:space="0" w:color="auto"/>
            <w:bottom w:val="none" w:sz="0" w:space="0" w:color="auto"/>
            <w:right w:val="none" w:sz="0" w:space="0" w:color="auto"/>
          </w:divBdr>
        </w:div>
        <w:div w:id="1583417495">
          <w:marLeft w:val="547"/>
          <w:marRight w:val="0"/>
          <w:marTop w:val="100"/>
          <w:marBottom w:val="0"/>
          <w:divBdr>
            <w:top w:val="none" w:sz="0" w:space="0" w:color="auto"/>
            <w:left w:val="none" w:sz="0" w:space="0" w:color="auto"/>
            <w:bottom w:val="none" w:sz="0" w:space="0" w:color="auto"/>
            <w:right w:val="none" w:sz="0" w:space="0" w:color="auto"/>
          </w:divBdr>
        </w:div>
        <w:div w:id="397361963">
          <w:marLeft w:val="547"/>
          <w:marRight w:val="0"/>
          <w:marTop w:val="100"/>
          <w:marBottom w:val="0"/>
          <w:divBdr>
            <w:top w:val="none" w:sz="0" w:space="0" w:color="auto"/>
            <w:left w:val="none" w:sz="0" w:space="0" w:color="auto"/>
            <w:bottom w:val="none" w:sz="0" w:space="0" w:color="auto"/>
            <w:right w:val="none" w:sz="0" w:space="0" w:color="auto"/>
          </w:divBdr>
        </w:div>
      </w:divsChild>
    </w:div>
    <w:div w:id="1488936966">
      <w:bodyDiv w:val="1"/>
      <w:marLeft w:val="0"/>
      <w:marRight w:val="0"/>
      <w:marTop w:val="0"/>
      <w:marBottom w:val="0"/>
      <w:divBdr>
        <w:top w:val="none" w:sz="0" w:space="0" w:color="auto"/>
        <w:left w:val="none" w:sz="0" w:space="0" w:color="auto"/>
        <w:bottom w:val="none" w:sz="0" w:space="0" w:color="auto"/>
        <w:right w:val="none" w:sz="0" w:space="0" w:color="auto"/>
      </w:divBdr>
      <w:divsChild>
        <w:div w:id="69499578">
          <w:marLeft w:val="446"/>
          <w:marRight w:val="0"/>
          <w:marTop w:val="200"/>
          <w:marBottom w:val="0"/>
          <w:divBdr>
            <w:top w:val="none" w:sz="0" w:space="0" w:color="auto"/>
            <w:left w:val="none" w:sz="0" w:space="0" w:color="auto"/>
            <w:bottom w:val="none" w:sz="0" w:space="0" w:color="auto"/>
            <w:right w:val="none" w:sz="0" w:space="0" w:color="auto"/>
          </w:divBdr>
        </w:div>
        <w:div w:id="167213320">
          <w:marLeft w:val="446"/>
          <w:marRight w:val="0"/>
          <w:marTop w:val="200"/>
          <w:marBottom w:val="0"/>
          <w:divBdr>
            <w:top w:val="none" w:sz="0" w:space="0" w:color="auto"/>
            <w:left w:val="none" w:sz="0" w:space="0" w:color="auto"/>
            <w:bottom w:val="none" w:sz="0" w:space="0" w:color="auto"/>
            <w:right w:val="none" w:sz="0" w:space="0" w:color="auto"/>
          </w:divBdr>
        </w:div>
        <w:div w:id="494567202">
          <w:marLeft w:val="446"/>
          <w:marRight w:val="0"/>
          <w:marTop w:val="200"/>
          <w:marBottom w:val="0"/>
          <w:divBdr>
            <w:top w:val="none" w:sz="0" w:space="0" w:color="auto"/>
            <w:left w:val="none" w:sz="0" w:space="0" w:color="auto"/>
            <w:bottom w:val="none" w:sz="0" w:space="0" w:color="auto"/>
            <w:right w:val="none" w:sz="0" w:space="0" w:color="auto"/>
          </w:divBdr>
        </w:div>
        <w:div w:id="560482955">
          <w:marLeft w:val="446"/>
          <w:marRight w:val="0"/>
          <w:marTop w:val="200"/>
          <w:marBottom w:val="0"/>
          <w:divBdr>
            <w:top w:val="none" w:sz="0" w:space="0" w:color="auto"/>
            <w:left w:val="none" w:sz="0" w:space="0" w:color="auto"/>
            <w:bottom w:val="none" w:sz="0" w:space="0" w:color="auto"/>
            <w:right w:val="none" w:sz="0" w:space="0" w:color="auto"/>
          </w:divBdr>
        </w:div>
        <w:div w:id="609555774">
          <w:marLeft w:val="446"/>
          <w:marRight w:val="0"/>
          <w:marTop w:val="200"/>
          <w:marBottom w:val="0"/>
          <w:divBdr>
            <w:top w:val="none" w:sz="0" w:space="0" w:color="auto"/>
            <w:left w:val="none" w:sz="0" w:space="0" w:color="auto"/>
            <w:bottom w:val="none" w:sz="0" w:space="0" w:color="auto"/>
            <w:right w:val="none" w:sz="0" w:space="0" w:color="auto"/>
          </w:divBdr>
        </w:div>
        <w:div w:id="719981036">
          <w:marLeft w:val="446"/>
          <w:marRight w:val="0"/>
          <w:marTop w:val="200"/>
          <w:marBottom w:val="0"/>
          <w:divBdr>
            <w:top w:val="none" w:sz="0" w:space="0" w:color="auto"/>
            <w:left w:val="none" w:sz="0" w:space="0" w:color="auto"/>
            <w:bottom w:val="none" w:sz="0" w:space="0" w:color="auto"/>
            <w:right w:val="none" w:sz="0" w:space="0" w:color="auto"/>
          </w:divBdr>
        </w:div>
        <w:div w:id="1289513180">
          <w:marLeft w:val="446"/>
          <w:marRight w:val="0"/>
          <w:marTop w:val="200"/>
          <w:marBottom w:val="0"/>
          <w:divBdr>
            <w:top w:val="none" w:sz="0" w:space="0" w:color="auto"/>
            <w:left w:val="none" w:sz="0" w:space="0" w:color="auto"/>
            <w:bottom w:val="none" w:sz="0" w:space="0" w:color="auto"/>
            <w:right w:val="none" w:sz="0" w:space="0" w:color="auto"/>
          </w:divBdr>
        </w:div>
        <w:div w:id="1734234535">
          <w:marLeft w:val="446"/>
          <w:marRight w:val="0"/>
          <w:marTop w:val="200"/>
          <w:marBottom w:val="0"/>
          <w:divBdr>
            <w:top w:val="none" w:sz="0" w:space="0" w:color="auto"/>
            <w:left w:val="none" w:sz="0" w:space="0" w:color="auto"/>
            <w:bottom w:val="none" w:sz="0" w:space="0" w:color="auto"/>
            <w:right w:val="none" w:sz="0" w:space="0" w:color="auto"/>
          </w:divBdr>
        </w:div>
        <w:div w:id="1913923362">
          <w:marLeft w:val="446"/>
          <w:marRight w:val="0"/>
          <w:marTop w:val="200"/>
          <w:marBottom w:val="0"/>
          <w:divBdr>
            <w:top w:val="none" w:sz="0" w:space="0" w:color="auto"/>
            <w:left w:val="none" w:sz="0" w:space="0" w:color="auto"/>
            <w:bottom w:val="none" w:sz="0" w:space="0" w:color="auto"/>
            <w:right w:val="none" w:sz="0" w:space="0" w:color="auto"/>
          </w:divBdr>
        </w:div>
      </w:divsChild>
    </w:div>
    <w:div w:id="1512790473">
      <w:bodyDiv w:val="1"/>
      <w:marLeft w:val="0"/>
      <w:marRight w:val="0"/>
      <w:marTop w:val="0"/>
      <w:marBottom w:val="0"/>
      <w:divBdr>
        <w:top w:val="none" w:sz="0" w:space="0" w:color="auto"/>
        <w:left w:val="none" w:sz="0" w:space="0" w:color="auto"/>
        <w:bottom w:val="none" w:sz="0" w:space="0" w:color="auto"/>
        <w:right w:val="none" w:sz="0" w:space="0" w:color="auto"/>
      </w:divBdr>
      <w:divsChild>
        <w:div w:id="992099531">
          <w:marLeft w:val="1267"/>
          <w:marRight w:val="0"/>
          <w:marTop w:val="100"/>
          <w:marBottom w:val="0"/>
          <w:divBdr>
            <w:top w:val="none" w:sz="0" w:space="0" w:color="auto"/>
            <w:left w:val="none" w:sz="0" w:space="0" w:color="auto"/>
            <w:bottom w:val="none" w:sz="0" w:space="0" w:color="auto"/>
            <w:right w:val="none" w:sz="0" w:space="0" w:color="auto"/>
          </w:divBdr>
        </w:div>
      </w:divsChild>
    </w:div>
    <w:div w:id="1518691281">
      <w:bodyDiv w:val="1"/>
      <w:marLeft w:val="0"/>
      <w:marRight w:val="0"/>
      <w:marTop w:val="0"/>
      <w:marBottom w:val="0"/>
      <w:divBdr>
        <w:top w:val="none" w:sz="0" w:space="0" w:color="auto"/>
        <w:left w:val="none" w:sz="0" w:space="0" w:color="auto"/>
        <w:bottom w:val="none" w:sz="0" w:space="0" w:color="auto"/>
        <w:right w:val="none" w:sz="0" w:space="0" w:color="auto"/>
      </w:divBdr>
    </w:div>
    <w:div w:id="1553884776">
      <w:bodyDiv w:val="1"/>
      <w:marLeft w:val="0"/>
      <w:marRight w:val="0"/>
      <w:marTop w:val="0"/>
      <w:marBottom w:val="0"/>
      <w:divBdr>
        <w:top w:val="none" w:sz="0" w:space="0" w:color="auto"/>
        <w:left w:val="none" w:sz="0" w:space="0" w:color="auto"/>
        <w:bottom w:val="none" w:sz="0" w:space="0" w:color="auto"/>
        <w:right w:val="none" w:sz="0" w:space="0" w:color="auto"/>
      </w:divBdr>
    </w:div>
    <w:div w:id="1597666032">
      <w:bodyDiv w:val="1"/>
      <w:marLeft w:val="0"/>
      <w:marRight w:val="0"/>
      <w:marTop w:val="0"/>
      <w:marBottom w:val="0"/>
      <w:divBdr>
        <w:top w:val="none" w:sz="0" w:space="0" w:color="auto"/>
        <w:left w:val="none" w:sz="0" w:space="0" w:color="auto"/>
        <w:bottom w:val="none" w:sz="0" w:space="0" w:color="auto"/>
        <w:right w:val="none" w:sz="0" w:space="0" w:color="auto"/>
      </w:divBdr>
    </w:div>
    <w:div w:id="1598060102">
      <w:bodyDiv w:val="1"/>
      <w:marLeft w:val="0"/>
      <w:marRight w:val="0"/>
      <w:marTop w:val="0"/>
      <w:marBottom w:val="0"/>
      <w:divBdr>
        <w:top w:val="none" w:sz="0" w:space="0" w:color="auto"/>
        <w:left w:val="none" w:sz="0" w:space="0" w:color="auto"/>
        <w:bottom w:val="none" w:sz="0" w:space="0" w:color="auto"/>
        <w:right w:val="none" w:sz="0" w:space="0" w:color="auto"/>
      </w:divBdr>
      <w:divsChild>
        <w:div w:id="328942180">
          <w:marLeft w:val="446"/>
          <w:marRight w:val="0"/>
          <w:marTop w:val="0"/>
          <w:marBottom w:val="0"/>
          <w:divBdr>
            <w:top w:val="none" w:sz="0" w:space="0" w:color="auto"/>
            <w:left w:val="none" w:sz="0" w:space="0" w:color="auto"/>
            <w:bottom w:val="none" w:sz="0" w:space="0" w:color="auto"/>
            <w:right w:val="none" w:sz="0" w:space="0" w:color="auto"/>
          </w:divBdr>
        </w:div>
        <w:div w:id="1085951522">
          <w:marLeft w:val="446"/>
          <w:marRight w:val="0"/>
          <w:marTop w:val="0"/>
          <w:marBottom w:val="0"/>
          <w:divBdr>
            <w:top w:val="none" w:sz="0" w:space="0" w:color="auto"/>
            <w:left w:val="none" w:sz="0" w:space="0" w:color="auto"/>
            <w:bottom w:val="none" w:sz="0" w:space="0" w:color="auto"/>
            <w:right w:val="none" w:sz="0" w:space="0" w:color="auto"/>
          </w:divBdr>
        </w:div>
        <w:div w:id="1378898769">
          <w:marLeft w:val="446"/>
          <w:marRight w:val="0"/>
          <w:marTop w:val="0"/>
          <w:marBottom w:val="0"/>
          <w:divBdr>
            <w:top w:val="none" w:sz="0" w:space="0" w:color="auto"/>
            <w:left w:val="none" w:sz="0" w:space="0" w:color="auto"/>
            <w:bottom w:val="none" w:sz="0" w:space="0" w:color="auto"/>
            <w:right w:val="none" w:sz="0" w:space="0" w:color="auto"/>
          </w:divBdr>
        </w:div>
        <w:div w:id="1669670554">
          <w:marLeft w:val="446"/>
          <w:marRight w:val="0"/>
          <w:marTop w:val="0"/>
          <w:marBottom w:val="0"/>
          <w:divBdr>
            <w:top w:val="none" w:sz="0" w:space="0" w:color="auto"/>
            <w:left w:val="none" w:sz="0" w:space="0" w:color="auto"/>
            <w:bottom w:val="none" w:sz="0" w:space="0" w:color="auto"/>
            <w:right w:val="none" w:sz="0" w:space="0" w:color="auto"/>
          </w:divBdr>
        </w:div>
      </w:divsChild>
    </w:div>
    <w:div w:id="1606576028">
      <w:bodyDiv w:val="1"/>
      <w:marLeft w:val="0"/>
      <w:marRight w:val="0"/>
      <w:marTop w:val="0"/>
      <w:marBottom w:val="0"/>
      <w:divBdr>
        <w:top w:val="none" w:sz="0" w:space="0" w:color="auto"/>
        <w:left w:val="none" w:sz="0" w:space="0" w:color="auto"/>
        <w:bottom w:val="none" w:sz="0" w:space="0" w:color="auto"/>
        <w:right w:val="none" w:sz="0" w:space="0" w:color="auto"/>
      </w:divBdr>
    </w:div>
    <w:div w:id="1606769367">
      <w:bodyDiv w:val="1"/>
      <w:marLeft w:val="0"/>
      <w:marRight w:val="0"/>
      <w:marTop w:val="0"/>
      <w:marBottom w:val="0"/>
      <w:divBdr>
        <w:top w:val="none" w:sz="0" w:space="0" w:color="auto"/>
        <w:left w:val="none" w:sz="0" w:space="0" w:color="auto"/>
        <w:bottom w:val="none" w:sz="0" w:space="0" w:color="auto"/>
        <w:right w:val="none" w:sz="0" w:space="0" w:color="auto"/>
      </w:divBdr>
    </w:div>
    <w:div w:id="1610620030">
      <w:bodyDiv w:val="1"/>
      <w:marLeft w:val="0"/>
      <w:marRight w:val="0"/>
      <w:marTop w:val="0"/>
      <w:marBottom w:val="0"/>
      <w:divBdr>
        <w:top w:val="none" w:sz="0" w:space="0" w:color="auto"/>
        <w:left w:val="none" w:sz="0" w:space="0" w:color="auto"/>
        <w:bottom w:val="none" w:sz="0" w:space="0" w:color="auto"/>
        <w:right w:val="none" w:sz="0" w:space="0" w:color="auto"/>
      </w:divBdr>
    </w:div>
    <w:div w:id="1626541134">
      <w:bodyDiv w:val="1"/>
      <w:marLeft w:val="0"/>
      <w:marRight w:val="0"/>
      <w:marTop w:val="0"/>
      <w:marBottom w:val="0"/>
      <w:divBdr>
        <w:top w:val="none" w:sz="0" w:space="0" w:color="auto"/>
        <w:left w:val="none" w:sz="0" w:space="0" w:color="auto"/>
        <w:bottom w:val="none" w:sz="0" w:space="0" w:color="auto"/>
        <w:right w:val="none" w:sz="0" w:space="0" w:color="auto"/>
      </w:divBdr>
    </w:div>
    <w:div w:id="1636256188">
      <w:bodyDiv w:val="1"/>
      <w:marLeft w:val="0"/>
      <w:marRight w:val="0"/>
      <w:marTop w:val="0"/>
      <w:marBottom w:val="0"/>
      <w:divBdr>
        <w:top w:val="none" w:sz="0" w:space="0" w:color="auto"/>
        <w:left w:val="none" w:sz="0" w:space="0" w:color="auto"/>
        <w:bottom w:val="none" w:sz="0" w:space="0" w:color="auto"/>
        <w:right w:val="none" w:sz="0" w:space="0" w:color="auto"/>
      </w:divBdr>
      <w:divsChild>
        <w:div w:id="1836996526">
          <w:marLeft w:val="547"/>
          <w:marRight w:val="0"/>
          <w:marTop w:val="200"/>
          <w:marBottom w:val="0"/>
          <w:divBdr>
            <w:top w:val="none" w:sz="0" w:space="0" w:color="auto"/>
            <w:left w:val="none" w:sz="0" w:space="0" w:color="auto"/>
            <w:bottom w:val="none" w:sz="0" w:space="0" w:color="auto"/>
            <w:right w:val="none" w:sz="0" w:space="0" w:color="auto"/>
          </w:divBdr>
        </w:div>
        <w:div w:id="1569268336">
          <w:marLeft w:val="547"/>
          <w:marRight w:val="0"/>
          <w:marTop w:val="200"/>
          <w:marBottom w:val="0"/>
          <w:divBdr>
            <w:top w:val="none" w:sz="0" w:space="0" w:color="auto"/>
            <w:left w:val="none" w:sz="0" w:space="0" w:color="auto"/>
            <w:bottom w:val="none" w:sz="0" w:space="0" w:color="auto"/>
            <w:right w:val="none" w:sz="0" w:space="0" w:color="auto"/>
          </w:divBdr>
        </w:div>
        <w:div w:id="1325813671">
          <w:marLeft w:val="547"/>
          <w:marRight w:val="0"/>
          <w:marTop w:val="200"/>
          <w:marBottom w:val="0"/>
          <w:divBdr>
            <w:top w:val="none" w:sz="0" w:space="0" w:color="auto"/>
            <w:left w:val="none" w:sz="0" w:space="0" w:color="auto"/>
            <w:bottom w:val="none" w:sz="0" w:space="0" w:color="auto"/>
            <w:right w:val="none" w:sz="0" w:space="0" w:color="auto"/>
          </w:divBdr>
        </w:div>
      </w:divsChild>
    </w:div>
    <w:div w:id="1640912101">
      <w:bodyDiv w:val="1"/>
      <w:marLeft w:val="0"/>
      <w:marRight w:val="0"/>
      <w:marTop w:val="0"/>
      <w:marBottom w:val="0"/>
      <w:divBdr>
        <w:top w:val="none" w:sz="0" w:space="0" w:color="auto"/>
        <w:left w:val="none" w:sz="0" w:space="0" w:color="auto"/>
        <w:bottom w:val="none" w:sz="0" w:space="0" w:color="auto"/>
        <w:right w:val="none" w:sz="0" w:space="0" w:color="auto"/>
      </w:divBdr>
    </w:div>
    <w:div w:id="1646007688">
      <w:bodyDiv w:val="1"/>
      <w:marLeft w:val="0"/>
      <w:marRight w:val="0"/>
      <w:marTop w:val="0"/>
      <w:marBottom w:val="0"/>
      <w:divBdr>
        <w:top w:val="none" w:sz="0" w:space="0" w:color="auto"/>
        <w:left w:val="none" w:sz="0" w:space="0" w:color="auto"/>
        <w:bottom w:val="none" w:sz="0" w:space="0" w:color="auto"/>
        <w:right w:val="none" w:sz="0" w:space="0" w:color="auto"/>
      </w:divBdr>
      <w:divsChild>
        <w:div w:id="668951109">
          <w:marLeft w:val="547"/>
          <w:marRight w:val="0"/>
          <w:marTop w:val="200"/>
          <w:marBottom w:val="0"/>
          <w:divBdr>
            <w:top w:val="none" w:sz="0" w:space="0" w:color="auto"/>
            <w:left w:val="none" w:sz="0" w:space="0" w:color="auto"/>
            <w:bottom w:val="none" w:sz="0" w:space="0" w:color="auto"/>
            <w:right w:val="none" w:sz="0" w:space="0" w:color="auto"/>
          </w:divBdr>
        </w:div>
        <w:div w:id="1808425592">
          <w:marLeft w:val="547"/>
          <w:marRight w:val="0"/>
          <w:marTop w:val="200"/>
          <w:marBottom w:val="0"/>
          <w:divBdr>
            <w:top w:val="none" w:sz="0" w:space="0" w:color="auto"/>
            <w:left w:val="none" w:sz="0" w:space="0" w:color="auto"/>
            <w:bottom w:val="none" w:sz="0" w:space="0" w:color="auto"/>
            <w:right w:val="none" w:sz="0" w:space="0" w:color="auto"/>
          </w:divBdr>
        </w:div>
        <w:div w:id="1570849600">
          <w:marLeft w:val="547"/>
          <w:marRight w:val="0"/>
          <w:marTop w:val="200"/>
          <w:marBottom w:val="0"/>
          <w:divBdr>
            <w:top w:val="none" w:sz="0" w:space="0" w:color="auto"/>
            <w:left w:val="none" w:sz="0" w:space="0" w:color="auto"/>
            <w:bottom w:val="none" w:sz="0" w:space="0" w:color="auto"/>
            <w:right w:val="none" w:sz="0" w:space="0" w:color="auto"/>
          </w:divBdr>
        </w:div>
        <w:div w:id="584534110">
          <w:marLeft w:val="547"/>
          <w:marRight w:val="0"/>
          <w:marTop w:val="200"/>
          <w:marBottom w:val="0"/>
          <w:divBdr>
            <w:top w:val="none" w:sz="0" w:space="0" w:color="auto"/>
            <w:left w:val="none" w:sz="0" w:space="0" w:color="auto"/>
            <w:bottom w:val="none" w:sz="0" w:space="0" w:color="auto"/>
            <w:right w:val="none" w:sz="0" w:space="0" w:color="auto"/>
          </w:divBdr>
        </w:div>
        <w:div w:id="1587879767">
          <w:marLeft w:val="547"/>
          <w:marRight w:val="0"/>
          <w:marTop w:val="200"/>
          <w:marBottom w:val="0"/>
          <w:divBdr>
            <w:top w:val="none" w:sz="0" w:space="0" w:color="auto"/>
            <w:left w:val="none" w:sz="0" w:space="0" w:color="auto"/>
            <w:bottom w:val="none" w:sz="0" w:space="0" w:color="auto"/>
            <w:right w:val="none" w:sz="0" w:space="0" w:color="auto"/>
          </w:divBdr>
        </w:div>
        <w:div w:id="1552116080">
          <w:marLeft w:val="547"/>
          <w:marRight w:val="0"/>
          <w:marTop w:val="200"/>
          <w:marBottom w:val="0"/>
          <w:divBdr>
            <w:top w:val="none" w:sz="0" w:space="0" w:color="auto"/>
            <w:left w:val="none" w:sz="0" w:space="0" w:color="auto"/>
            <w:bottom w:val="none" w:sz="0" w:space="0" w:color="auto"/>
            <w:right w:val="none" w:sz="0" w:space="0" w:color="auto"/>
          </w:divBdr>
        </w:div>
        <w:div w:id="281376308">
          <w:marLeft w:val="547"/>
          <w:marRight w:val="0"/>
          <w:marTop w:val="200"/>
          <w:marBottom w:val="0"/>
          <w:divBdr>
            <w:top w:val="none" w:sz="0" w:space="0" w:color="auto"/>
            <w:left w:val="none" w:sz="0" w:space="0" w:color="auto"/>
            <w:bottom w:val="none" w:sz="0" w:space="0" w:color="auto"/>
            <w:right w:val="none" w:sz="0" w:space="0" w:color="auto"/>
          </w:divBdr>
        </w:div>
      </w:divsChild>
    </w:div>
    <w:div w:id="1671520051">
      <w:bodyDiv w:val="1"/>
      <w:marLeft w:val="0"/>
      <w:marRight w:val="0"/>
      <w:marTop w:val="0"/>
      <w:marBottom w:val="0"/>
      <w:divBdr>
        <w:top w:val="none" w:sz="0" w:space="0" w:color="auto"/>
        <w:left w:val="none" w:sz="0" w:space="0" w:color="auto"/>
        <w:bottom w:val="none" w:sz="0" w:space="0" w:color="auto"/>
        <w:right w:val="none" w:sz="0" w:space="0" w:color="auto"/>
      </w:divBdr>
      <w:divsChild>
        <w:div w:id="510753654">
          <w:marLeft w:val="446"/>
          <w:marRight w:val="0"/>
          <w:marTop w:val="200"/>
          <w:marBottom w:val="0"/>
          <w:divBdr>
            <w:top w:val="none" w:sz="0" w:space="0" w:color="auto"/>
            <w:left w:val="none" w:sz="0" w:space="0" w:color="auto"/>
            <w:bottom w:val="none" w:sz="0" w:space="0" w:color="auto"/>
            <w:right w:val="none" w:sz="0" w:space="0" w:color="auto"/>
          </w:divBdr>
        </w:div>
        <w:div w:id="567420923">
          <w:marLeft w:val="1267"/>
          <w:marRight w:val="0"/>
          <w:marTop w:val="100"/>
          <w:marBottom w:val="0"/>
          <w:divBdr>
            <w:top w:val="none" w:sz="0" w:space="0" w:color="auto"/>
            <w:left w:val="none" w:sz="0" w:space="0" w:color="auto"/>
            <w:bottom w:val="none" w:sz="0" w:space="0" w:color="auto"/>
            <w:right w:val="none" w:sz="0" w:space="0" w:color="auto"/>
          </w:divBdr>
        </w:div>
        <w:div w:id="665548770">
          <w:marLeft w:val="446"/>
          <w:marRight w:val="0"/>
          <w:marTop w:val="200"/>
          <w:marBottom w:val="0"/>
          <w:divBdr>
            <w:top w:val="none" w:sz="0" w:space="0" w:color="auto"/>
            <w:left w:val="none" w:sz="0" w:space="0" w:color="auto"/>
            <w:bottom w:val="none" w:sz="0" w:space="0" w:color="auto"/>
            <w:right w:val="none" w:sz="0" w:space="0" w:color="auto"/>
          </w:divBdr>
        </w:div>
        <w:div w:id="914700269">
          <w:marLeft w:val="1267"/>
          <w:marRight w:val="0"/>
          <w:marTop w:val="100"/>
          <w:marBottom w:val="0"/>
          <w:divBdr>
            <w:top w:val="none" w:sz="0" w:space="0" w:color="auto"/>
            <w:left w:val="none" w:sz="0" w:space="0" w:color="auto"/>
            <w:bottom w:val="none" w:sz="0" w:space="0" w:color="auto"/>
            <w:right w:val="none" w:sz="0" w:space="0" w:color="auto"/>
          </w:divBdr>
        </w:div>
        <w:div w:id="1147405255">
          <w:marLeft w:val="1267"/>
          <w:marRight w:val="0"/>
          <w:marTop w:val="100"/>
          <w:marBottom w:val="0"/>
          <w:divBdr>
            <w:top w:val="none" w:sz="0" w:space="0" w:color="auto"/>
            <w:left w:val="none" w:sz="0" w:space="0" w:color="auto"/>
            <w:bottom w:val="none" w:sz="0" w:space="0" w:color="auto"/>
            <w:right w:val="none" w:sz="0" w:space="0" w:color="auto"/>
          </w:divBdr>
        </w:div>
        <w:div w:id="1891531443">
          <w:marLeft w:val="446"/>
          <w:marRight w:val="0"/>
          <w:marTop w:val="200"/>
          <w:marBottom w:val="0"/>
          <w:divBdr>
            <w:top w:val="none" w:sz="0" w:space="0" w:color="auto"/>
            <w:left w:val="none" w:sz="0" w:space="0" w:color="auto"/>
            <w:bottom w:val="none" w:sz="0" w:space="0" w:color="auto"/>
            <w:right w:val="none" w:sz="0" w:space="0" w:color="auto"/>
          </w:divBdr>
        </w:div>
      </w:divsChild>
    </w:div>
    <w:div w:id="1718818673">
      <w:bodyDiv w:val="1"/>
      <w:marLeft w:val="0"/>
      <w:marRight w:val="0"/>
      <w:marTop w:val="0"/>
      <w:marBottom w:val="0"/>
      <w:divBdr>
        <w:top w:val="none" w:sz="0" w:space="0" w:color="auto"/>
        <w:left w:val="none" w:sz="0" w:space="0" w:color="auto"/>
        <w:bottom w:val="none" w:sz="0" w:space="0" w:color="auto"/>
        <w:right w:val="none" w:sz="0" w:space="0" w:color="auto"/>
      </w:divBdr>
    </w:div>
    <w:div w:id="1723091683">
      <w:bodyDiv w:val="1"/>
      <w:marLeft w:val="0"/>
      <w:marRight w:val="0"/>
      <w:marTop w:val="0"/>
      <w:marBottom w:val="0"/>
      <w:divBdr>
        <w:top w:val="none" w:sz="0" w:space="0" w:color="auto"/>
        <w:left w:val="none" w:sz="0" w:space="0" w:color="auto"/>
        <w:bottom w:val="none" w:sz="0" w:space="0" w:color="auto"/>
        <w:right w:val="none" w:sz="0" w:space="0" w:color="auto"/>
      </w:divBdr>
      <w:divsChild>
        <w:div w:id="175848932">
          <w:marLeft w:val="446"/>
          <w:marRight w:val="0"/>
          <w:marTop w:val="0"/>
          <w:marBottom w:val="0"/>
          <w:divBdr>
            <w:top w:val="none" w:sz="0" w:space="0" w:color="auto"/>
            <w:left w:val="none" w:sz="0" w:space="0" w:color="auto"/>
            <w:bottom w:val="none" w:sz="0" w:space="0" w:color="auto"/>
            <w:right w:val="none" w:sz="0" w:space="0" w:color="auto"/>
          </w:divBdr>
        </w:div>
        <w:div w:id="440610832">
          <w:marLeft w:val="446"/>
          <w:marRight w:val="0"/>
          <w:marTop w:val="0"/>
          <w:marBottom w:val="0"/>
          <w:divBdr>
            <w:top w:val="none" w:sz="0" w:space="0" w:color="auto"/>
            <w:left w:val="none" w:sz="0" w:space="0" w:color="auto"/>
            <w:bottom w:val="none" w:sz="0" w:space="0" w:color="auto"/>
            <w:right w:val="none" w:sz="0" w:space="0" w:color="auto"/>
          </w:divBdr>
        </w:div>
      </w:divsChild>
    </w:div>
    <w:div w:id="1725182338">
      <w:bodyDiv w:val="1"/>
      <w:marLeft w:val="0"/>
      <w:marRight w:val="0"/>
      <w:marTop w:val="0"/>
      <w:marBottom w:val="0"/>
      <w:divBdr>
        <w:top w:val="none" w:sz="0" w:space="0" w:color="auto"/>
        <w:left w:val="none" w:sz="0" w:space="0" w:color="auto"/>
        <w:bottom w:val="none" w:sz="0" w:space="0" w:color="auto"/>
        <w:right w:val="none" w:sz="0" w:space="0" w:color="auto"/>
      </w:divBdr>
      <w:divsChild>
        <w:div w:id="283655532">
          <w:marLeft w:val="446"/>
          <w:marRight w:val="0"/>
          <w:marTop w:val="0"/>
          <w:marBottom w:val="0"/>
          <w:divBdr>
            <w:top w:val="none" w:sz="0" w:space="0" w:color="auto"/>
            <w:left w:val="none" w:sz="0" w:space="0" w:color="auto"/>
            <w:bottom w:val="none" w:sz="0" w:space="0" w:color="auto"/>
            <w:right w:val="none" w:sz="0" w:space="0" w:color="auto"/>
          </w:divBdr>
        </w:div>
        <w:div w:id="491260245">
          <w:marLeft w:val="446"/>
          <w:marRight w:val="0"/>
          <w:marTop w:val="0"/>
          <w:marBottom w:val="0"/>
          <w:divBdr>
            <w:top w:val="none" w:sz="0" w:space="0" w:color="auto"/>
            <w:left w:val="none" w:sz="0" w:space="0" w:color="auto"/>
            <w:bottom w:val="none" w:sz="0" w:space="0" w:color="auto"/>
            <w:right w:val="none" w:sz="0" w:space="0" w:color="auto"/>
          </w:divBdr>
        </w:div>
        <w:div w:id="1110902844">
          <w:marLeft w:val="446"/>
          <w:marRight w:val="0"/>
          <w:marTop w:val="0"/>
          <w:marBottom w:val="0"/>
          <w:divBdr>
            <w:top w:val="none" w:sz="0" w:space="0" w:color="auto"/>
            <w:left w:val="none" w:sz="0" w:space="0" w:color="auto"/>
            <w:bottom w:val="none" w:sz="0" w:space="0" w:color="auto"/>
            <w:right w:val="none" w:sz="0" w:space="0" w:color="auto"/>
          </w:divBdr>
        </w:div>
        <w:div w:id="1363433605">
          <w:marLeft w:val="446"/>
          <w:marRight w:val="0"/>
          <w:marTop w:val="0"/>
          <w:marBottom w:val="0"/>
          <w:divBdr>
            <w:top w:val="none" w:sz="0" w:space="0" w:color="auto"/>
            <w:left w:val="none" w:sz="0" w:space="0" w:color="auto"/>
            <w:bottom w:val="none" w:sz="0" w:space="0" w:color="auto"/>
            <w:right w:val="none" w:sz="0" w:space="0" w:color="auto"/>
          </w:divBdr>
        </w:div>
        <w:div w:id="1847861686">
          <w:marLeft w:val="446"/>
          <w:marRight w:val="0"/>
          <w:marTop w:val="0"/>
          <w:marBottom w:val="0"/>
          <w:divBdr>
            <w:top w:val="none" w:sz="0" w:space="0" w:color="auto"/>
            <w:left w:val="none" w:sz="0" w:space="0" w:color="auto"/>
            <w:bottom w:val="none" w:sz="0" w:space="0" w:color="auto"/>
            <w:right w:val="none" w:sz="0" w:space="0" w:color="auto"/>
          </w:divBdr>
        </w:div>
      </w:divsChild>
    </w:div>
    <w:div w:id="1729724353">
      <w:bodyDiv w:val="1"/>
      <w:marLeft w:val="0"/>
      <w:marRight w:val="0"/>
      <w:marTop w:val="0"/>
      <w:marBottom w:val="0"/>
      <w:divBdr>
        <w:top w:val="none" w:sz="0" w:space="0" w:color="auto"/>
        <w:left w:val="none" w:sz="0" w:space="0" w:color="auto"/>
        <w:bottom w:val="none" w:sz="0" w:space="0" w:color="auto"/>
        <w:right w:val="none" w:sz="0" w:space="0" w:color="auto"/>
      </w:divBdr>
    </w:div>
    <w:div w:id="1744568640">
      <w:bodyDiv w:val="1"/>
      <w:marLeft w:val="0"/>
      <w:marRight w:val="0"/>
      <w:marTop w:val="0"/>
      <w:marBottom w:val="0"/>
      <w:divBdr>
        <w:top w:val="none" w:sz="0" w:space="0" w:color="auto"/>
        <w:left w:val="none" w:sz="0" w:space="0" w:color="auto"/>
        <w:bottom w:val="none" w:sz="0" w:space="0" w:color="auto"/>
        <w:right w:val="none" w:sz="0" w:space="0" w:color="auto"/>
      </w:divBdr>
    </w:div>
    <w:div w:id="1746343360">
      <w:bodyDiv w:val="1"/>
      <w:marLeft w:val="0"/>
      <w:marRight w:val="0"/>
      <w:marTop w:val="0"/>
      <w:marBottom w:val="0"/>
      <w:divBdr>
        <w:top w:val="none" w:sz="0" w:space="0" w:color="auto"/>
        <w:left w:val="none" w:sz="0" w:space="0" w:color="auto"/>
        <w:bottom w:val="none" w:sz="0" w:space="0" w:color="auto"/>
        <w:right w:val="none" w:sz="0" w:space="0" w:color="auto"/>
      </w:divBdr>
      <w:divsChild>
        <w:div w:id="65342424">
          <w:marLeft w:val="446"/>
          <w:marRight w:val="0"/>
          <w:marTop w:val="0"/>
          <w:marBottom w:val="0"/>
          <w:divBdr>
            <w:top w:val="none" w:sz="0" w:space="0" w:color="auto"/>
            <w:left w:val="none" w:sz="0" w:space="0" w:color="auto"/>
            <w:bottom w:val="none" w:sz="0" w:space="0" w:color="auto"/>
            <w:right w:val="none" w:sz="0" w:space="0" w:color="auto"/>
          </w:divBdr>
        </w:div>
        <w:div w:id="1336104335">
          <w:marLeft w:val="446"/>
          <w:marRight w:val="0"/>
          <w:marTop w:val="0"/>
          <w:marBottom w:val="0"/>
          <w:divBdr>
            <w:top w:val="none" w:sz="0" w:space="0" w:color="auto"/>
            <w:left w:val="none" w:sz="0" w:space="0" w:color="auto"/>
            <w:bottom w:val="none" w:sz="0" w:space="0" w:color="auto"/>
            <w:right w:val="none" w:sz="0" w:space="0" w:color="auto"/>
          </w:divBdr>
        </w:div>
        <w:div w:id="1237281670">
          <w:marLeft w:val="446"/>
          <w:marRight w:val="0"/>
          <w:marTop w:val="0"/>
          <w:marBottom w:val="0"/>
          <w:divBdr>
            <w:top w:val="none" w:sz="0" w:space="0" w:color="auto"/>
            <w:left w:val="none" w:sz="0" w:space="0" w:color="auto"/>
            <w:bottom w:val="none" w:sz="0" w:space="0" w:color="auto"/>
            <w:right w:val="none" w:sz="0" w:space="0" w:color="auto"/>
          </w:divBdr>
        </w:div>
        <w:div w:id="588661690">
          <w:marLeft w:val="446"/>
          <w:marRight w:val="0"/>
          <w:marTop w:val="0"/>
          <w:marBottom w:val="0"/>
          <w:divBdr>
            <w:top w:val="none" w:sz="0" w:space="0" w:color="auto"/>
            <w:left w:val="none" w:sz="0" w:space="0" w:color="auto"/>
            <w:bottom w:val="none" w:sz="0" w:space="0" w:color="auto"/>
            <w:right w:val="none" w:sz="0" w:space="0" w:color="auto"/>
          </w:divBdr>
        </w:div>
        <w:div w:id="540749537">
          <w:marLeft w:val="446"/>
          <w:marRight w:val="0"/>
          <w:marTop w:val="0"/>
          <w:marBottom w:val="0"/>
          <w:divBdr>
            <w:top w:val="none" w:sz="0" w:space="0" w:color="auto"/>
            <w:left w:val="none" w:sz="0" w:space="0" w:color="auto"/>
            <w:bottom w:val="none" w:sz="0" w:space="0" w:color="auto"/>
            <w:right w:val="none" w:sz="0" w:space="0" w:color="auto"/>
          </w:divBdr>
        </w:div>
        <w:div w:id="1462965838">
          <w:marLeft w:val="446"/>
          <w:marRight w:val="0"/>
          <w:marTop w:val="0"/>
          <w:marBottom w:val="0"/>
          <w:divBdr>
            <w:top w:val="none" w:sz="0" w:space="0" w:color="auto"/>
            <w:left w:val="none" w:sz="0" w:space="0" w:color="auto"/>
            <w:bottom w:val="none" w:sz="0" w:space="0" w:color="auto"/>
            <w:right w:val="none" w:sz="0" w:space="0" w:color="auto"/>
          </w:divBdr>
        </w:div>
        <w:div w:id="1647464846">
          <w:marLeft w:val="446"/>
          <w:marRight w:val="0"/>
          <w:marTop w:val="0"/>
          <w:marBottom w:val="0"/>
          <w:divBdr>
            <w:top w:val="none" w:sz="0" w:space="0" w:color="auto"/>
            <w:left w:val="none" w:sz="0" w:space="0" w:color="auto"/>
            <w:bottom w:val="none" w:sz="0" w:space="0" w:color="auto"/>
            <w:right w:val="none" w:sz="0" w:space="0" w:color="auto"/>
          </w:divBdr>
        </w:div>
        <w:div w:id="234165695">
          <w:marLeft w:val="446"/>
          <w:marRight w:val="0"/>
          <w:marTop w:val="0"/>
          <w:marBottom w:val="0"/>
          <w:divBdr>
            <w:top w:val="none" w:sz="0" w:space="0" w:color="auto"/>
            <w:left w:val="none" w:sz="0" w:space="0" w:color="auto"/>
            <w:bottom w:val="none" w:sz="0" w:space="0" w:color="auto"/>
            <w:right w:val="none" w:sz="0" w:space="0" w:color="auto"/>
          </w:divBdr>
        </w:div>
        <w:div w:id="44990270">
          <w:marLeft w:val="446"/>
          <w:marRight w:val="0"/>
          <w:marTop w:val="0"/>
          <w:marBottom w:val="0"/>
          <w:divBdr>
            <w:top w:val="none" w:sz="0" w:space="0" w:color="auto"/>
            <w:left w:val="none" w:sz="0" w:space="0" w:color="auto"/>
            <w:bottom w:val="none" w:sz="0" w:space="0" w:color="auto"/>
            <w:right w:val="none" w:sz="0" w:space="0" w:color="auto"/>
          </w:divBdr>
        </w:div>
        <w:div w:id="1303851838">
          <w:marLeft w:val="446"/>
          <w:marRight w:val="0"/>
          <w:marTop w:val="0"/>
          <w:marBottom w:val="0"/>
          <w:divBdr>
            <w:top w:val="none" w:sz="0" w:space="0" w:color="auto"/>
            <w:left w:val="none" w:sz="0" w:space="0" w:color="auto"/>
            <w:bottom w:val="none" w:sz="0" w:space="0" w:color="auto"/>
            <w:right w:val="none" w:sz="0" w:space="0" w:color="auto"/>
          </w:divBdr>
        </w:div>
        <w:div w:id="1913813382">
          <w:marLeft w:val="446"/>
          <w:marRight w:val="0"/>
          <w:marTop w:val="0"/>
          <w:marBottom w:val="0"/>
          <w:divBdr>
            <w:top w:val="none" w:sz="0" w:space="0" w:color="auto"/>
            <w:left w:val="none" w:sz="0" w:space="0" w:color="auto"/>
            <w:bottom w:val="none" w:sz="0" w:space="0" w:color="auto"/>
            <w:right w:val="none" w:sz="0" w:space="0" w:color="auto"/>
          </w:divBdr>
        </w:div>
        <w:div w:id="292053856">
          <w:marLeft w:val="446"/>
          <w:marRight w:val="0"/>
          <w:marTop w:val="0"/>
          <w:marBottom w:val="0"/>
          <w:divBdr>
            <w:top w:val="none" w:sz="0" w:space="0" w:color="auto"/>
            <w:left w:val="none" w:sz="0" w:space="0" w:color="auto"/>
            <w:bottom w:val="none" w:sz="0" w:space="0" w:color="auto"/>
            <w:right w:val="none" w:sz="0" w:space="0" w:color="auto"/>
          </w:divBdr>
        </w:div>
        <w:div w:id="2035692319">
          <w:marLeft w:val="446"/>
          <w:marRight w:val="0"/>
          <w:marTop w:val="0"/>
          <w:marBottom w:val="0"/>
          <w:divBdr>
            <w:top w:val="none" w:sz="0" w:space="0" w:color="auto"/>
            <w:left w:val="none" w:sz="0" w:space="0" w:color="auto"/>
            <w:bottom w:val="none" w:sz="0" w:space="0" w:color="auto"/>
            <w:right w:val="none" w:sz="0" w:space="0" w:color="auto"/>
          </w:divBdr>
        </w:div>
        <w:div w:id="2076656310">
          <w:marLeft w:val="446"/>
          <w:marRight w:val="0"/>
          <w:marTop w:val="0"/>
          <w:marBottom w:val="0"/>
          <w:divBdr>
            <w:top w:val="none" w:sz="0" w:space="0" w:color="auto"/>
            <w:left w:val="none" w:sz="0" w:space="0" w:color="auto"/>
            <w:bottom w:val="none" w:sz="0" w:space="0" w:color="auto"/>
            <w:right w:val="none" w:sz="0" w:space="0" w:color="auto"/>
          </w:divBdr>
        </w:div>
        <w:div w:id="2044020162">
          <w:marLeft w:val="446"/>
          <w:marRight w:val="0"/>
          <w:marTop w:val="0"/>
          <w:marBottom w:val="0"/>
          <w:divBdr>
            <w:top w:val="none" w:sz="0" w:space="0" w:color="auto"/>
            <w:left w:val="none" w:sz="0" w:space="0" w:color="auto"/>
            <w:bottom w:val="none" w:sz="0" w:space="0" w:color="auto"/>
            <w:right w:val="none" w:sz="0" w:space="0" w:color="auto"/>
          </w:divBdr>
        </w:div>
        <w:div w:id="525144495">
          <w:marLeft w:val="446"/>
          <w:marRight w:val="0"/>
          <w:marTop w:val="0"/>
          <w:marBottom w:val="0"/>
          <w:divBdr>
            <w:top w:val="none" w:sz="0" w:space="0" w:color="auto"/>
            <w:left w:val="none" w:sz="0" w:space="0" w:color="auto"/>
            <w:bottom w:val="none" w:sz="0" w:space="0" w:color="auto"/>
            <w:right w:val="none" w:sz="0" w:space="0" w:color="auto"/>
          </w:divBdr>
        </w:div>
        <w:div w:id="518390633">
          <w:marLeft w:val="446"/>
          <w:marRight w:val="0"/>
          <w:marTop w:val="0"/>
          <w:marBottom w:val="0"/>
          <w:divBdr>
            <w:top w:val="none" w:sz="0" w:space="0" w:color="auto"/>
            <w:left w:val="none" w:sz="0" w:space="0" w:color="auto"/>
            <w:bottom w:val="none" w:sz="0" w:space="0" w:color="auto"/>
            <w:right w:val="none" w:sz="0" w:space="0" w:color="auto"/>
          </w:divBdr>
        </w:div>
        <w:div w:id="1102721612">
          <w:marLeft w:val="446"/>
          <w:marRight w:val="0"/>
          <w:marTop w:val="0"/>
          <w:marBottom w:val="0"/>
          <w:divBdr>
            <w:top w:val="none" w:sz="0" w:space="0" w:color="auto"/>
            <w:left w:val="none" w:sz="0" w:space="0" w:color="auto"/>
            <w:bottom w:val="none" w:sz="0" w:space="0" w:color="auto"/>
            <w:right w:val="none" w:sz="0" w:space="0" w:color="auto"/>
          </w:divBdr>
        </w:div>
      </w:divsChild>
    </w:div>
    <w:div w:id="1794666871">
      <w:bodyDiv w:val="1"/>
      <w:marLeft w:val="0"/>
      <w:marRight w:val="0"/>
      <w:marTop w:val="0"/>
      <w:marBottom w:val="0"/>
      <w:divBdr>
        <w:top w:val="none" w:sz="0" w:space="0" w:color="auto"/>
        <w:left w:val="none" w:sz="0" w:space="0" w:color="auto"/>
        <w:bottom w:val="none" w:sz="0" w:space="0" w:color="auto"/>
        <w:right w:val="none" w:sz="0" w:space="0" w:color="auto"/>
      </w:divBdr>
    </w:div>
    <w:div w:id="1827744605">
      <w:bodyDiv w:val="1"/>
      <w:marLeft w:val="0"/>
      <w:marRight w:val="0"/>
      <w:marTop w:val="0"/>
      <w:marBottom w:val="0"/>
      <w:divBdr>
        <w:top w:val="none" w:sz="0" w:space="0" w:color="auto"/>
        <w:left w:val="none" w:sz="0" w:space="0" w:color="auto"/>
        <w:bottom w:val="none" w:sz="0" w:space="0" w:color="auto"/>
        <w:right w:val="none" w:sz="0" w:space="0" w:color="auto"/>
      </w:divBdr>
    </w:div>
    <w:div w:id="1843423394">
      <w:bodyDiv w:val="1"/>
      <w:marLeft w:val="0"/>
      <w:marRight w:val="0"/>
      <w:marTop w:val="0"/>
      <w:marBottom w:val="0"/>
      <w:divBdr>
        <w:top w:val="none" w:sz="0" w:space="0" w:color="auto"/>
        <w:left w:val="none" w:sz="0" w:space="0" w:color="auto"/>
        <w:bottom w:val="none" w:sz="0" w:space="0" w:color="auto"/>
        <w:right w:val="none" w:sz="0" w:space="0" w:color="auto"/>
      </w:divBdr>
    </w:div>
    <w:div w:id="1884829817">
      <w:bodyDiv w:val="1"/>
      <w:marLeft w:val="0"/>
      <w:marRight w:val="0"/>
      <w:marTop w:val="0"/>
      <w:marBottom w:val="0"/>
      <w:divBdr>
        <w:top w:val="none" w:sz="0" w:space="0" w:color="auto"/>
        <w:left w:val="none" w:sz="0" w:space="0" w:color="auto"/>
        <w:bottom w:val="none" w:sz="0" w:space="0" w:color="auto"/>
        <w:right w:val="none" w:sz="0" w:space="0" w:color="auto"/>
      </w:divBdr>
    </w:div>
    <w:div w:id="1948584171">
      <w:bodyDiv w:val="1"/>
      <w:marLeft w:val="0"/>
      <w:marRight w:val="0"/>
      <w:marTop w:val="0"/>
      <w:marBottom w:val="0"/>
      <w:divBdr>
        <w:top w:val="none" w:sz="0" w:space="0" w:color="auto"/>
        <w:left w:val="none" w:sz="0" w:space="0" w:color="auto"/>
        <w:bottom w:val="none" w:sz="0" w:space="0" w:color="auto"/>
        <w:right w:val="none" w:sz="0" w:space="0" w:color="auto"/>
      </w:divBdr>
    </w:div>
    <w:div w:id="1986860617">
      <w:bodyDiv w:val="1"/>
      <w:marLeft w:val="0"/>
      <w:marRight w:val="0"/>
      <w:marTop w:val="0"/>
      <w:marBottom w:val="0"/>
      <w:divBdr>
        <w:top w:val="none" w:sz="0" w:space="0" w:color="auto"/>
        <w:left w:val="none" w:sz="0" w:space="0" w:color="auto"/>
        <w:bottom w:val="none" w:sz="0" w:space="0" w:color="auto"/>
        <w:right w:val="none" w:sz="0" w:space="0" w:color="auto"/>
      </w:divBdr>
      <w:divsChild>
        <w:div w:id="138303951">
          <w:marLeft w:val="446"/>
          <w:marRight w:val="0"/>
          <w:marTop w:val="0"/>
          <w:marBottom w:val="0"/>
          <w:divBdr>
            <w:top w:val="none" w:sz="0" w:space="0" w:color="auto"/>
            <w:left w:val="none" w:sz="0" w:space="0" w:color="auto"/>
            <w:bottom w:val="none" w:sz="0" w:space="0" w:color="auto"/>
            <w:right w:val="none" w:sz="0" w:space="0" w:color="auto"/>
          </w:divBdr>
        </w:div>
        <w:div w:id="325323557">
          <w:marLeft w:val="446"/>
          <w:marRight w:val="0"/>
          <w:marTop w:val="0"/>
          <w:marBottom w:val="0"/>
          <w:divBdr>
            <w:top w:val="none" w:sz="0" w:space="0" w:color="auto"/>
            <w:left w:val="none" w:sz="0" w:space="0" w:color="auto"/>
            <w:bottom w:val="none" w:sz="0" w:space="0" w:color="auto"/>
            <w:right w:val="none" w:sz="0" w:space="0" w:color="auto"/>
          </w:divBdr>
        </w:div>
        <w:div w:id="1032728074">
          <w:marLeft w:val="446"/>
          <w:marRight w:val="0"/>
          <w:marTop w:val="0"/>
          <w:marBottom w:val="0"/>
          <w:divBdr>
            <w:top w:val="none" w:sz="0" w:space="0" w:color="auto"/>
            <w:left w:val="none" w:sz="0" w:space="0" w:color="auto"/>
            <w:bottom w:val="none" w:sz="0" w:space="0" w:color="auto"/>
            <w:right w:val="none" w:sz="0" w:space="0" w:color="auto"/>
          </w:divBdr>
        </w:div>
        <w:div w:id="1928034070">
          <w:marLeft w:val="446"/>
          <w:marRight w:val="0"/>
          <w:marTop w:val="0"/>
          <w:marBottom w:val="0"/>
          <w:divBdr>
            <w:top w:val="none" w:sz="0" w:space="0" w:color="auto"/>
            <w:left w:val="none" w:sz="0" w:space="0" w:color="auto"/>
            <w:bottom w:val="none" w:sz="0" w:space="0" w:color="auto"/>
            <w:right w:val="none" w:sz="0" w:space="0" w:color="auto"/>
          </w:divBdr>
        </w:div>
        <w:div w:id="2034502446">
          <w:marLeft w:val="446"/>
          <w:marRight w:val="0"/>
          <w:marTop w:val="0"/>
          <w:marBottom w:val="0"/>
          <w:divBdr>
            <w:top w:val="none" w:sz="0" w:space="0" w:color="auto"/>
            <w:left w:val="none" w:sz="0" w:space="0" w:color="auto"/>
            <w:bottom w:val="none" w:sz="0" w:space="0" w:color="auto"/>
            <w:right w:val="none" w:sz="0" w:space="0" w:color="auto"/>
          </w:divBdr>
        </w:div>
      </w:divsChild>
    </w:div>
    <w:div w:id="2022001980">
      <w:bodyDiv w:val="1"/>
      <w:marLeft w:val="0"/>
      <w:marRight w:val="0"/>
      <w:marTop w:val="0"/>
      <w:marBottom w:val="0"/>
      <w:divBdr>
        <w:top w:val="none" w:sz="0" w:space="0" w:color="auto"/>
        <w:left w:val="none" w:sz="0" w:space="0" w:color="auto"/>
        <w:bottom w:val="none" w:sz="0" w:space="0" w:color="auto"/>
        <w:right w:val="none" w:sz="0" w:space="0" w:color="auto"/>
      </w:divBdr>
      <w:divsChild>
        <w:div w:id="2096317317">
          <w:marLeft w:val="547"/>
          <w:marRight w:val="0"/>
          <w:marTop w:val="200"/>
          <w:marBottom w:val="0"/>
          <w:divBdr>
            <w:top w:val="none" w:sz="0" w:space="0" w:color="auto"/>
            <w:left w:val="none" w:sz="0" w:space="0" w:color="auto"/>
            <w:bottom w:val="none" w:sz="0" w:space="0" w:color="auto"/>
            <w:right w:val="none" w:sz="0" w:space="0" w:color="auto"/>
          </w:divBdr>
        </w:div>
        <w:div w:id="1391618056">
          <w:marLeft w:val="547"/>
          <w:marRight w:val="0"/>
          <w:marTop w:val="200"/>
          <w:marBottom w:val="0"/>
          <w:divBdr>
            <w:top w:val="none" w:sz="0" w:space="0" w:color="auto"/>
            <w:left w:val="none" w:sz="0" w:space="0" w:color="auto"/>
            <w:bottom w:val="none" w:sz="0" w:space="0" w:color="auto"/>
            <w:right w:val="none" w:sz="0" w:space="0" w:color="auto"/>
          </w:divBdr>
        </w:div>
        <w:div w:id="1753353407">
          <w:marLeft w:val="547"/>
          <w:marRight w:val="0"/>
          <w:marTop w:val="200"/>
          <w:marBottom w:val="0"/>
          <w:divBdr>
            <w:top w:val="none" w:sz="0" w:space="0" w:color="auto"/>
            <w:left w:val="none" w:sz="0" w:space="0" w:color="auto"/>
            <w:bottom w:val="none" w:sz="0" w:space="0" w:color="auto"/>
            <w:right w:val="none" w:sz="0" w:space="0" w:color="auto"/>
          </w:divBdr>
        </w:div>
      </w:divsChild>
    </w:div>
    <w:div w:id="2044671136">
      <w:bodyDiv w:val="1"/>
      <w:marLeft w:val="0"/>
      <w:marRight w:val="0"/>
      <w:marTop w:val="0"/>
      <w:marBottom w:val="0"/>
      <w:divBdr>
        <w:top w:val="none" w:sz="0" w:space="0" w:color="auto"/>
        <w:left w:val="none" w:sz="0" w:space="0" w:color="auto"/>
        <w:bottom w:val="none" w:sz="0" w:space="0" w:color="auto"/>
        <w:right w:val="none" w:sz="0" w:space="0" w:color="auto"/>
      </w:divBdr>
    </w:div>
    <w:div w:id="2047099065">
      <w:bodyDiv w:val="1"/>
      <w:marLeft w:val="0"/>
      <w:marRight w:val="0"/>
      <w:marTop w:val="0"/>
      <w:marBottom w:val="0"/>
      <w:divBdr>
        <w:top w:val="none" w:sz="0" w:space="0" w:color="auto"/>
        <w:left w:val="none" w:sz="0" w:space="0" w:color="auto"/>
        <w:bottom w:val="none" w:sz="0" w:space="0" w:color="auto"/>
        <w:right w:val="none" w:sz="0" w:space="0" w:color="auto"/>
      </w:divBdr>
    </w:div>
    <w:div w:id="2131433754">
      <w:bodyDiv w:val="1"/>
      <w:marLeft w:val="0"/>
      <w:marRight w:val="0"/>
      <w:marTop w:val="0"/>
      <w:marBottom w:val="0"/>
      <w:divBdr>
        <w:top w:val="none" w:sz="0" w:space="0" w:color="auto"/>
        <w:left w:val="none" w:sz="0" w:space="0" w:color="auto"/>
        <w:bottom w:val="none" w:sz="0" w:space="0" w:color="auto"/>
        <w:right w:val="none" w:sz="0" w:space="0" w:color="auto"/>
      </w:divBdr>
      <w:divsChild>
        <w:div w:id="844594104">
          <w:marLeft w:val="547"/>
          <w:marRight w:val="0"/>
          <w:marTop w:val="200"/>
          <w:marBottom w:val="0"/>
          <w:divBdr>
            <w:top w:val="none" w:sz="0" w:space="0" w:color="auto"/>
            <w:left w:val="none" w:sz="0" w:space="0" w:color="auto"/>
            <w:bottom w:val="none" w:sz="0" w:space="0" w:color="auto"/>
            <w:right w:val="none" w:sz="0" w:space="0" w:color="auto"/>
          </w:divBdr>
        </w:div>
        <w:div w:id="495418393">
          <w:marLeft w:val="547"/>
          <w:marRight w:val="0"/>
          <w:marTop w:val="200"/>
          <w:marBottom w:val="0"/>
          <w:divBdr>
            <w:top w:val="none" w:sz="0" w:space="0" w:color="auto"/>
            <w:left w:val="none" w:sz="0" w:space="0" w:color="auto"/>
            <w:bottom w:val="none" w:sz="0" w:space="0" w:color="auto"/>
            <w:right w:val="none" w:sz="0" w:space="0" w:color="auto"/>
          </w:divBdr>
        </w:div>
        <w:div w:id="743263303">
          <w:marLeft w:val="547"/>
          <w:marRight w:val="0"/>
          <w:marTop w:val="200"/>
          <w:marBottom w:val="0"/>
          <w:divBdr>
            <w:top w:val="none" w:sz="0" w:space="0" w:color="auto"/>
            <w:left w:val="none" w:sz="0" w:space="0" w:color="auto"/>
            <w:bottom w:val="none" w:sz="0" w:space="0" w:color="auto"/>
            <w:right w:val="none" w:sz="0" w:space="0" w:color="auto"/>
          </w:divBdr>
        </w:div>
        <w:div w:id="70545817">
          <w:marLeft w:val="547"/>
          <w:marRight w:val="0"/>
          <w:marTop w:val="200"/>
          <w:marBottom w:val="0"/>
          <w:divBdr>
            <w:top w:val="none" w:sz="0" w:space="0" w:color="auto"/>
            <w:left w:val="none" w:sz="0" w:space="0" w:color="auto"/>
            <w:bottom w:val="none" w:sz="0" w:space="0" w:color="auto"/>
            <w:right w:val="none" w:sz="0" w:space="0" w:color="auto"/>
          </w:divBdr>
        </w:div>
        <w:div w:id="786969097">
          <w:marLeft w:val="547"/>
          <w:marRight w:val="0"/>
          <w:marTop w:val="200"/>
          <w:marBottom w:val="0"/>
          <w:divBdr>
            <w:top w:val="none" w:sz="0" w:space="0" w:color="auto"/>
            <w:left w:val="none" w:sz="0" w:space="0" w:color="auto"/>
            <w:bottom w:val="none" w:sz="0" w:space="0" w:color="auto"/>
            <w:right w:val="none" w:sz="0" w:space="0" w:color="auto"/>
          </w:divBdr>
        </w:div>
        <w:div w:id="1648045993">
          <w:marLeft w:val="547"/>
          <w:marRight w:val="0"/>
          <w:marTop w:val="200"/>
          <w:marBottom w:val="0"/>
          <w:divBdr>
            <w:top w:val="none" w:sz="0" w:space="0" w:color="auto"/>
            <w:left w:val="none" w:sz="0" w:space="0" w:color="auto"/>
            <w:bottom w:val="none" w:sz="0" w:space="0" w:color="auto"/>
            <w:right w:val="none" w:sz="0" w:space="0" w:color="auto"/>
          </w:divBdr>
        </w:div>
      </w:divsChild>
    </w:div>
    <w:div w:id="2136827249">
      <w:bodyDiv w:val="1"/>
      <w:marLeft w:val="0"/>
      <w:marRight w:val="0"/>
      <w:marTop w:val="0"/>
      <w:marBottom w:val="0"/>
      <w:divBdr>
        <w:top w:val="none" w:sz="0" w:space="0" w:color="auto"/>
        <w:left w:val="none" w:sz="0" w:space="0" w:color="auto"/>
        <w:bottom w:val="none" w:sz="0" w:space="0" w:color="auto"/>
        <w:right w:val="none" w:sz="0" w:space="0" w:color="auto"/>
      </w:divBdr>
      <w:divsChild>
        <w:div w:id="193231473">
          <w:marLeft w:val="446"/>
          <w:marRight w:val="0"/>
          <w:marTop w:val="0"/>
          <w:marBottom w:val="0"/>
          <w:divBdr>
            <w:top w:val="none" w:sz="0" w:space="0" w:color="auto"/>
            <w:left w:val="none" w:sz="0" w:space="0" w:color="auto"/>
            <w:bottom w:val="none" w:sz="0" w:space="0" w:color="auto"/>
            <w:right w:val="none" w:sz="0" w:space="0" w:color="auto"/>
          </w:divBdr>
        </w:div>
        <w:div w:id="433130220">
          <w:marLeft w:val="446"/>
          <w:marRight w:val="0"/>
          <w:marTop w:val="0"/>
          <w:marBottom w:val="0"/>
          <w:divBdr>
            <w:top w:val="none" w:sz="0" w:space="0" w:color="auto"/>
            <w:left w:val="none" w:sz="0" w:space="0" w:color="auto"/>
            <w:bottom w:val="none" w:sz="0" w:space="0" w:color="auto"/>
            <w:right w:val="none" w:sz="0" w:space="0" w:color="auto"/>
          </w:divBdr>
        </w:div>
        <w:div w:id="1562519822">
          <w:marLeft w:val="446"/>
          <w:marRight w:val="0"/>
          <w:marTop w:val="0"/>
          <w:marBottom w:val="0"/>
          <w:divBdr>
            <w:top w:val="none" w:sz="0" w:space="0" w:color="auto"/>
            <w:left w:val="none" w:sz="0" w:space="0" w:color="auto"/>
            <w:bottom w:val="none" w:sz="0" w:space="0" w:color="auto"/>
            <w:right w:val="none" w:sz="0" w:space="0" w:color="auto"/>
          </w:divBdr>
        </w:div>
        <w:div w:id="1587962546">
          <w:marLeft w:val="446"/>
          <w:marRight w:val="0"/>
          <w:marTop w:val="0"/>
          <w:marBottom w:val="0"/>
          <w:divBdr>
            <w:top w:val="none" w:sz="0" w:space="0" w:color="auto"/>
            <w:left w:val="none" w:sz="0" w:space="0" w:color="auto"/>
            <w:bottom w:val="none" w:sz="0" w:space="0" w:color="auto"/>
            <w:right w:val="none" w:sz="0" w:space="0" w:color="auto"/>
          </w:divBdr>
        </w:div>
        <w:div w:id="1797792865">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commons.wikimedia.org/wiki/File:Logo_Sika_AG.svg" TargetMode="External"/><Relationship Id="rId3" Type="http://schemas.openxmlformats.org/officeDocument/2006/relationships/customXml" Target="../customXml/item3.xml"/><Relationship Id="rId21" Type="http://schemas.openxmlformats.org/officeDocument/2006/relationships/hyperlink" Target="https://adfastcorp.com/nouvelles/types-d-adhesif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prostech.vn/permabond/permabond-logo-vector/"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adfastcorp.com/nouvelles/types-d-adhesifs/"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canada.ca/en/defence-research-development/news/articles/extreme-expedition-testing-prototype-vehicles-canadas-arctic.html"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20https://www.nrc-cnrc.gc.ca/eng/achievements/highlights/2012/drdc_nrc.html" TargetMode="External"/><Relationship Id="rId28" Type="http://schemas.openxmlformats.org/officeDocument/2006/relationships/hyperlink" Target="%20https://adhesives.specialchem.com/selection-guide/test-methods-to-measure-impact-strength-of-adhesive-joints" TargetMode="External"/><Relationship Id="rId10" Type="http://schemas.openxmlformats.org/officeDocument/2006/relationships/endnotes" Target="endnotes.xml"/><Relationship Id="rId19" Type="http://schemas.openxmlformats.org/officeDocument/2006/relationships/hyperlink" Target="https://www.thomasnet.com/articles/adhesives-sealants/overview-of-adhesives/"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soundingsonline.com/boat-shop/5200-and-my-tight-bond-with-boat-work" TargetMode="External"/><Relationship Id="rId27" Type="http://schemas.openxmlformats.org/officeDocument/2006/relationships/hyperlink" Target="https://www.ellsworth.com/"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g"/></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44f9b47-5eca-437d-9af5-d34bf51902d3">
      <Terms xmlns="http://schemas.microsoft.com/office/infopath/2007/PartnerControls"/>
    </lcf76f155ced4ddcb4097134ff3c332f>
    <TaxCatchAll xmlns="dd6aef64-7c03-4f19-bdb3-56a032c01d0a" xsi:nil="true"/>
    <SharedWithUsers xmlns="dd6aef64-7c03-4f19-bdb3-56a032c01d0a">
      <UserInfo>
        <DisplayName>Paulyne Cadieux</DisplayName>
        <AccountId>12</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865E85FF90B1043BB6D8487D6B4F00A" ma:contentTypeVersion="16" ma:contentTypeDescription="Create a new document." ma:contentTypeScope="" ma:versionID="e16366abeeddd0426baea0259e92239e">
  <xsd:schema xmlns:xsd="http://www.w3.org/2001/XMLSchema" xmlns:xs="http://www.w3.org/2001/XMLSchema" xmlns:p="http://schemas.microsoft.com/office/2006/metadata/properties" xmlns:ns2="d44f9b47-5eca-437d-9af5-d34bf51902d3" xmlns:ns3="dd6aef64-7c03-4f19-bdb3-56a032c01d0a" targetNamespace="http://schemas.microsoft.com/office/2006/metadata/properties" ma:root="true" ma:fieldsID="4abf70dd418255bcd8fa60982140e476" ns2:_="" ns3:_="">
    <xsd:import namespace="d44f9b47-5eca-437d-9af5-d34bf51902d3"/>
    <xsd:import namespace="dd6aef64-7c03-4f19-bdb3-56a032c01d0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4f9b47-5eca-437d-9af5-d34bf51902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8c3a0d5-7ecd-4215-8c5c-9a181ad4fc8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d6aef64-7c03-4f19-bdb3-56a032c01d0a"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a81da77c-e246-4073-91c5-78c9feed0c95}" ma:internalName="TaxCatchAll" ma:showField="CatchAllData" ma:web="dd6aef64-7c03-4f19-bdb3-56a032c01d0a">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2E48F7-5771-4111-808D-097DAC8FA76D}">
  <ds:schemaRefs>
    <ds:schemaRef ds:uri="http://schemas.microsoft.com/office/2006/metadata/properties"/>
    <ds:schemaRef ds:uri="http://schemas.microsoft.com/office/infopath/2007/PartnerControls"/>
    <ds:schemaRef ds:uri="d44f9b47-5eca-437d-9af5-d34bf51902d3"/>
    <ds:schemaRef ds:uri="dd6aef64-7c03-4f19-bdb3-56a032c01d0a"/>
  </ds:schemaRefs>
</ds:datastoreItem>
</file>

<file path=customXml/itemProps2.xml><?xml version="1.0" encoding="utf-8"?>
<ds:datastoreItem xmlns:ds="http://schemas.openxmlformats.org/officeDocument/2006/customXml" ds:itemID="{1B545296-97E5-47DC-823B-8784442A1774}">
  <ds:schemaRefs>
    <ds:schemaRef ds:uri="http://schemas.microsoft.com/sharepoint/v3/contenttype/forms"/>
  </ds:schemaRefs>
</ds:datastoreItem>
</file>

<file path=customXml/itemProps3.xml><?xml version="1.0" encoding="utf-8"?>
<ds:datastoreItem xmlns:ds="http://schemas.openxmlformats.org/officeDocument/2006/customXml" ds:itemID="{D5B9E507-6702-486F-8389-A08A5D21C4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4f9b47-5eca-437d-9af5-d34bf51902d3"/>
    <ds:schemaRef ds:uri="dd6aef64-7c03-4f19-bdb3-56a032c01d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7D5B6E8-AD47-424B-B5D3-8118FECBD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24</Pages>
  <Words>5698</Words>
  <Characters>31343</Characters>
  <Application>Microsoft Office Word</Application>
  <DocSecurity>0</DocSecurity>
  <Lines>261</Lines>
  <Paragraphs>73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36968</CharactersWithSpaces>
  <SharedDoc>false</SharedDoc>
  <HLinks>
    <vt:vector size="222" baseType="variant">
      <vt:variant>
        <vt:i4>6422570</vt:i4>
      </vt:variant>
      <vt:variant>
        <vt:i4>108</vt:i4>
      </vt:variant>
      <vt:variant>
        <vt:i4>0</vt:i4>
      </vt:variant>
      <vt:variant>
        <vt:i4>5</vt:i4>
      </vt:variant>
      <vt:variant>
        <vt:lpwstr>https://www.labcompare.com/116-Infrared-Spectrophotometer-IR-FTIR-Spectrometer/57752-4100-ExoScan-Series-Handheld-FTIR/</vt:lpwstr>
      </vt:variant>
      <vt:variant>
        <vt:lpwstr/>
      </vt:variant>
      <vt:variant>
        <vt:i4>4653066</vt:i4>
      </vt:variant>
      <vt:variant>
        <vt:i4>105</vt:i4>
      </vt:variant>
      <vt:variant>
        <vt:i4>0</vt:i4>
      </vt:variant>
      <vt:variant>
        <vt:i4>5</vt:i4>
      </vt:variant>
      <vt:variant>
        <vt:lpwstr>https://www.pcimag.com/articles/96655-contact-angle-meter</vt:lpwstr>
      </vt:variant>
      <vt:variant>
        <vt:lpwstr/>
      </vt:variant>
      <vt:variant>
        <vt:i4>131097</vt:i4>
      </vt:variant>
      <vt:variant>
        <vt:i4>102</vt:i4>
      </vt:variant>
      <vt:variant>
        <vt:i4>0</vt:i4>
      </vt:variant>
      <vt:variant>
        <vt:i4>5</vt:i4>
      </vt:variant>
      <vt:variant>
        <vt:lpwstr>https://nanovea.com/instruments/jr25/</vt:lpwstr>
      </vt:variant>
      <vt:variant>
        <vt:lpwstr/>
      </vt:variant>
      <vt:variant>
        <vt:i4>7798841</vt:i4>
      </vt:variant>
      <vt:variant>
        <vt:i4>99</vt:i4>
      </vt:variant>
      <vt:variant>
        <vt:i4>0</vt:i4>
      </vt:variant>
      <vt:variant>
        <vt:i4>5</vt:i4>
      </vt:variant>
      <vt:variant>
        <vt:lpwstr>https://www.amazon.ca/Skybasic-Microscope-50X-1000X-Endoscope-Smartphone/dp/B07DVFBVPF/ref=sr_1_6?keywords=Digital%2BMicroscope&amp;qid=1676242346&amp;sr=8-6&amp;th=1</vt:lpwstr>
      </vt:variant>
      <vt:variant>
        <vt:lpwstr/>
      </vt:variant>
      <vt:variant>
        <vt:i4>3735591</vt:i4>
      </vt:variant>
      <vt:variant>
        <vt:i4>96</vt:i4>
      </vt:variant>
      <vt:variant>
        <vt:i4>0</vt:i4>
      </vt:variant>
      <vt:variant>
        <vt:i4>5</vt:i4>
      </vt:variant>
      <vt:variant>
        <vt:lpwstr>https://www.filmetrics.com/profilometers/profilm3d</vt:lpwstr>
      </vt:variant>
      <vt:variant>
        <vt:lpwstr/>
      </vt:variant>
      <vt:variant>
        <vt:i4>8192112</vt:i4>
      </vt:variant>
      <vt:variant>
        <vt:i4>93</vt:i4>
      </vt:variant>
      <vt:variant>
        <vt:i4>0</vt:i4>
      </vt:variant>
      <vt:variant>
        <vt:i4>5</vt:i4>
      </vt:variant>
      <vt:variant>
        <vt:lpwstr>https://mmrc.caltech.edu/XPS Info/XPs Theory by R. Paynter.pdf</vt:lpwstr>
      </vt:variant>
      <vt:variant>
        <vt:lpwstr/>
      </vt:variant>
      <vt:variant>
        <vt:i4>2818111</vt:i4>
      </vt:variant>
      <vt:variant>
        <vt:i4>90</vt:i4>
      </vt:variant>
      <vt:variant>
        <vt:i4>0</vt:i4>
      </vt:variant>
      <vt:variant>
        <vt:i4>5</vt:i4>
      </vt:variant>
      <vt:variant>
        <vt:lpwstr>https://www.maxicours.com/se/cours/transitions-d-energie-electroniques-et-vibratoires/</vt:lpwstr>
      </vt:variant>
      <vt:variant>
        <vt:lpwstr/>
      </vt:variant>
      <vt:variant>
        <vt:i4>7405664</vt:i4>
      </vt:variant>
      <vt:variant>
        <vt:i4>87</vt:i4>
      </vt:variant>
      <vt:variant>
        <vt:i4>0</vt:i4>
      </vt:variant>
      <vt:variant>
        <vt:i4>5</vt:i4>
      </vt:variant>
      <vt:variant>
        <vt:lpwstr>https://www.jeol.com/products/scientific/sem/JSM-IT800.php</vt:lpwstr>
      </vt:variant>
      <vt:variant>
        <vt:lpwstr/>
      </vt:variant>
      <vt:variant>
        <vt:i4>8126514</vt:i4>
      </vt:variant>
      <vt:variant>
        <vt:i4>84</vt:i4>
      </vt:variant>
      <vt:variant>
        <vt:i4>0</vt:i4>
      </vt:variant>
      <vt:variant>
        <vt:i4>5</vt:i4>
      </vt:variant>
      <vt:variant>
        <vt:lpwstr>https://www.mccrone.com/equipment-techniques/scanning-electron-microscopy/</vt:lpwstr>
      </vt:variant>
      <vt:variant>
        <vt:lpwstr/>
      </vt:variant>
      <vt:variant>
        <vt:i4>8126514</vt:i4>
      </vt:variant>
      <vt:variant>
        <vt:i4>81</vt:i4>
      </vt:variant>
      <vt:variant>
        <vt:i4>0</vt:i4>
      </vt:variant>
      <vt:variant>
        <vt:i4>5</vt:i4>
      </vt:variant>
      <vt:variant>
        <vt:lpwstr>https://www.mccrone.com/equipment-techniques/scanning-electron-microscopy/</vt:lpwstr>
      </vt:variant>
      <vt:variant>
        <vt:lpwstr/>
      </vt:variant>
      <vt:variant>
        <vt:i4>4587538</vt:i4>
      </vt:variant>
      <vt:variant>
        <vt:i4>78</vt:i4>
      </vt:variant>
      <vt:variant>
        <vt:i4>0</vt:i4>
      </vt:variant>
      <vt:variant>
        <vt:i4>5</vt:i4>
      </vt:variant>
      <vt:variant>
        <vt:lpwstr>https://microscopecentral.com/products/olympus-mx51-brightfield-darkfield-reflected-light-microscope?cmp_id=17472224637&amp;adg_id=143440516251&amp;kwd=&amp;device=c&amp;gclid=EAIaIQobChMIwoeOwImJ_QIVZv_jBx3hfgGdEAAYAyAAEgJy6_D_BwE</vt:lpwstr>
      </vt:variant>
      <vt:variant>
        <vt:lpwstr/>
      </vt:variant>
      <vt:variant>
        <vt:i4>5177352</vt:i4>
      </vt:variant>
      <vt:variant>
        <vt:i4>75</vt:i4>
      </vt:variant>
      <vt:variant>
        <vt:i4>0</vt:i4>
      </vt:variant>
      <vt:variant>
        <vt:i4>5</vt:i4>
      </vt:variant>
      <vt:variant>
        <vt:lpwstr>https://www.wileymetal.com/aluminum-corrosion-why-it-happens-and-what-to-do-when-it-does/</vt:lpwstr>
      </vt:variant>
      <vt:variant>
        <vt:lpwstr/>
      </vt:variant>
      <vt:variant>
        <vt:i4>1507336</vt:i4>
      </vt:variant>
      <vt:variant>
        <vt:i4>72</vt:i4>
      </vt:variant>
      <vt:variant>
        <vt:i4>0</vt:i4>
      </vt:variant>
      <vt:variant>
        <vt:i4>5</vt:i4>
      </vt:variant>
      <vt:variant>
        <vt:lpwstr>https://aluminiumdistinction.com/fr/produit/balcon-en-aluminium/</vt:lpwstr>
      </vt:variant>
      <vt:variant>
        <vt:lpwstr/>
      </vt:variant>
      <vt:variant>
        <vt:i4>3473467</vt:i4>
      </vt:variant>
      <vt:variant>
        <vt:i4>69</vt:i4>
      </vt:variant>
      <vt:variant>
        <vt:i4>0</vt:i4>
      </vt:variant>
      <vt:variant>
        <vt:i4>5</vt:i4>
      </vt:variant>
      <vt:variant>
        <vt:lpwstr>https://www.anodisationquebec.com/</vt:lpwstr>
      </vt:variant>
      <vt:variant>
        <vt:lpwstr/>
      </vt:variant>
      <vt:variant>
        <vt:i4>7798844</vt:i4>
      </vt:variant>
      <vt:variant>
        <vt:i4>66</vt:i4>
      </vt:variant>
      <vt:variant>
        <vt:i4>0</vt:i4>
      </vt:variant>
      <vt:variant>
        <vt:i4>5</vt:i4>
      </vt:variant>
      <vt:variant>
        <vt:lpwstr>https://www.devinci.com/en/bikes/mountain/</vt:lpwstr>
      </vt:variant>
      <vt:variant>
        <vt:lpwstr/>
      </vt:variant>
      <vt:variant>
        <vt:i4>7602208</vt:i4>
      </vt:variant>
      <vt:variant>
        <vt:i4>63</vt:i4>
      </vt:variant>
      <vt:variant>
        <vt:i4>0</vt:i4>
      </vt:variant>
      <vt:variant>
        <vt:i4>5</vt:i4>
      </vt:variant>
      <vt:variant>
        <vt:lpwstr>http://alloveralbany.com/archive/2011/01/26/that-frozen-slush-on-the-bottom-of-the-car</vt:lpwstr>
      </vt:variant>
      <vt:variant>
        <vt:lpwstr/>
      </vt:variant>
      <vt:variant>
        <vt:i4>655450</vt:i4>
      </vt:variant>
      <vt:variant>
        <vt:i4>60</vt:i4>
      </vt:variant>
      <vt:variant>
        <vt:i4>0</vt:i4>
      </vt:variant>
      <vt:variant>
        <vt:i4>5</vt:i4>
      </vt:variant>
      <vt:variant>
        <vt:lpwstr>https://www.samaterials.com/content/the-corrosion-protection-technology-of-aluminum-alloys-in-shipbuilding-industry.html</vt:lpwstr>
      </vt:variant>
      <vt:variant>
        <vt:lpwstr/>
      </vt:variant>
      <vt:variant>
        <vt:i4>655453</vt:i4>
      </vt:variant>
      <vt:variant>
        <vt:i4>57</vt:i4>
      </vt:variant>
      <vt:variant>
        <vt:i4>0</vt:i4>
      </vt:variant>
      <vt:variant>
        <vt:i4>5</vt:i4>
      </vt:variant>
      <vt:variant>
        <vt:lpwstr>https://www.shapesbyhydro.com/en/material-properties/why-you-should-use-aluminium-in-icy-waters/</vt:lpwstr>
      </vt:variant>
      <vt:variant>
        <vt:lpwstr/>
      </vt:variant>
      <vt:variant>
        <vt:i4>5636126</vt:i4>
      </vt:variant>
      <vt:variant>
        <vt:i4>54</vt:i4>
      </vt:variant>
      <vt:variant>
        <vt:i4>0</vt:i4>
      </vt:variant>
      <vt:variant>
        <vt:i4>5</vt:i4>
      </vt:variant>
      <vt:variant>
        <vt:lpwstr>https://aaluminum.com/blog/what-are-aluminum-sheets-used-for/</vt:lpwstr>
      </vt:variant>
      <vt:variant>
        <vt:lpwstr/>
      </vt:variant>
      <vt:variant>
        <vt:i4>7602222</vt:i4>
      </vt:variant>
      <vt:variant>
        <vt:i4>51</vt:i4>
      </vt:variant>
      <vt:variant>
        <vt:i4>0</vt:i4>
      </vt:variant>
      <vt:variant>
        <vt:i4>5</vt:i4>
      </vt:variant>
      <vt:variant>
        <vt:lpwstr>https://4starelectric.com/working-with-aluminum-wiring/</vt:lpwstr>
      </vt:variant>
      <vt:variant>
        <vt:lpwstr/>
      </vt:variant>
      <vt:variant>
        <vt:i4>6946823</vt:i4>
      </vt:variant>
      <vt:variant>
        <vt:i4>48</vt:i4>
      </vt:variant>
      <vt:variant>
        <vt:i4>0</vt:i4>
      </vt:variant>
      <vt:variant>
        <vt:i4>5</vt:i4>
      </vt:variant>
      <vt:variant>
        <vt:lpwstr>https://www.aluminiumleader.com/application/electrical_engineering/</vt:lpwstr>
      </vt:variant>
      <vt:variant>
        <vt:lpwstr/>
      </vt:variant>
      <vt:variant>
        <vt:i4>5636119</vt:i4>
      </vt:variant>
      <vt:variant>
        <vt:i4>45</vt:i4>
      </vt:variant>
      <vt:variant>
        <vt:i4>0</vt:i4>
      </vt:variant>
      <vt:variant>
        <vt:i4>5</vt:i4>
      </vt:variant>
      <vt:variant>
        <vt:lpwstr>https://readytogocables.com/why-are-aluminum-wires-used-for-transmission-cables/</vt:lpwstr>
      </vt:variant>
      <vt:variant>
        <vt:lpwstr/>
      </vt:variant>
      <vt:variant>
        <vt:i4>4063350</vt:i4>
      </vt:variant>
      <vt:variant>
        <vt:i4>42</vt:i4>
      </vt:variant>
      <vt:variant>
        <vt:i4>0</vt:i4>
      </vt:variant>
      <vt:variant>
        <vt:i4>5</vt:i4>
      </vt:variant>
      <vt:variant>
        <vt:lpwstr>https://www.lightmetalage.com/news/industry-news/flat-rolled-sheet/article-advanced-aluminum-armor-alloys/</vt:lpwstr>
      </vt:variant>
      <vt:variant>
        <vt:lpwstr/>
      </vt:variant>
      <vt:variant>
        <vt:i4>720980</vt:i4>
      </vt:variant>
      <vt:variant>
        <vt:i4>39</vt:i4>
      </vt:variant>
      <vt:variant>
        <vt:i4>0</vt:i4>
      </vt:variant>
      <vt:variant>
        <vt:i4>5</vt:i4>
      </vt:variant>
      <vt:variant>
        <vt:lpwstr>https://maadigroup.com/projects/quinchien-bridge/</vt:lpwstr>
      </vt:variant>
      <vt:variant>
        <vt:lpwstr/>
      </vt:variant>
      <vt:variant>
        <vt:i4>4128887</vt:i4>
      </vt:variant>
      <vt:variant>
        <vt:i4>36</vt:i4>
      </vt:variant>
      <vt:variant>
        <vt:i4>0</vt:i4>
      </vt:variant>
      <vt:variant>
        <vt:i4>5</vt:i4>
      </vt:variant>
      <vt:variant>
        <vt:lpwstr>https://www.bevsource.com/news/cans-101-seven-things-know-your-beverage-production</vt:lpwstr>
      </vt:variant>
      <vt:variant>
        <vt:lpwstr/>
      </vt:variant>
      <vt:variant>
        <vt:i4>983115</vt:i4>
      </vt:variant>
      <vt:variant>
        <vt:i4>33</vt:i4>
      </vt:variant>
      <vt:variant>
        <vt:i4>0</vt:i4>
      </vt:variant>
      <vt:variant>
        <vt:i4>5</vt:i4>
      </vt:variant>
      <vt:variant>
        <vt:lpwstr>https://blog.ugreen.com/aluminum-in-electronics/</vt:lpwstr>
      </vt:variant>
      <vt:variant>
        <vt:lpwstr/>
      </vt:variant>
      <vt:variant>
        <vt:i4>1572955</vt:i4>
      </vt:variant>
      <vt:variant>
        <vt:i4>30</vt:i4>
      </vt:variant>
      <vt:variant>
        <vt:i4>0</vt:i4>
      </vt:variant>
      <vt:variant>
        <vt:i4>5</vt:i4>
      </vt:variant>
      <vt:variant>
        <vt:lpwstr>https://www.tws.edu/blog/welding/welding-and-the-new-all-aluminum-ford-f-150/</vt:lpwstr>
      </vt:variant>
      <vt:variant>
        <vt:lpwstr/>
      </vt:variant>
      <vt:variant>
        <vt:i4>8257650</vt:i4>
      </vt:variant>
      <vt:variant>
        <vt:i4>27</vt:i4>
      </vt:variant>
      <vt:variant>
        <vt:i4>0</vt:i4>
      </vt:variant>
      <vt:variant>
        <vt:i4>5</vt:i4>
      </vt:variant>
      <vt:variant>
        <vt:lpwstr>https://theconstructor.org/construction/aluminium-engineering-properties/17755/</vt:lpwstr>
      </vt:variant>
      <vt:variant>
        <vt:lpwstr/>
      </vt:variant>
      <vt:variant>
        <vt:i4>6422635</vt:i4>
      </vt:variant>
      <vt:variant>
        <vt:i4>24</vt:i4>
      </vt:variant>
      <vt:variant>
        <vt:i4>0</vt:i4>
      </vt:variant>
      <vt:variant>
        <vt:i4>5</vt:i4>
      </vt:variant>
      <vt:variant>
        <vt:lpwstr>https://piercealuminum.com/industries/aerospace-aluminum-us-supply-processing-fabrication-pierce-aluminum/</vt:lpwstr>
      </vt:variant>
      <vt:variant>
        <vt:lpwstr/>
      </vt:variant>
      <vt:variant>
        <vt:i4>7209013</vt:i4>
      </vt:variant>
      <vt:variant>
        <vt:i4>21</vt:i4>
      </vt:variant>
      <vt:variant>
        <vt:i4>0</vt:i4>
      </vt:variant>
      <vt:variant>
        <vt:i4>5</vt:i4>
      </vt:variant>
      <vt:variant>
        <vt:lpwstr>https://industrytoday.com/automotive-lightweighting-with-aluminum-closures/</vt:lpwstr>
      </vt:variant>
      <vt:variant>
        <vt:lpwstr/>
      </vt:variant>
      <vt:variant>
        <vt:i4>2228275</vt:i4>
      </vt:variant>
      <vt:variant>
        <vt:i4>18</vt:i4>
      </vt:variant>
      <vt:variant>
        <vt:i4>0</vt:i4>
      </vt:variant>
      <vt:variant>
        <vt:i4>5</vt:i4>
      </vt:variant>
      <vt:variant>
        <vt:lpwstr>https://www.linkedin.com/pulse/aluminium-plays-its-role-wind-power-facilities-jacob-chang/</vt:lpwstr>
      </vt:variant>
      <vt:variant>
        <vt:lpwstr/>
      </vt:variant>
      <vt:variant>
        <vt:i4>6553701</vt:i4>
      </vt:variant>
      <vt:variant>
        <vt:i4>15</vt:i4>
      </vt:variant>
      <vt:variant>
        <vt:i4>0</vt:i4>
      </vt:variant>
      <vt:variant>
        <vt:i4>5</vt:i4>
      </vt:variant>
      <vt:variant>
        <vt:lpwstr>https://energyindustryreview.com/metals-mining/strategic-materials-and-energy-transition-aluminium/</vt:lpwstr>
      </vt:variant>
      <vt:variant>
        <vt:lpwstr/>
      </vt:variant>
      <vt:variant>
        <vt:i4>4194387</vt:i4>
      </vt:variant>
      <vt:variant>
        <vt:i4>12</vt:i4>
      </vt:variant>
      <vt:variant>
        <vt:i4>0</vt:i4>
      </vt:variant>
      <vt:variant>
        <vt:i4>5</vt:i4>
      </vt:variant>
      <vt:variant>
        <vt:lpwstr>https://www.industrialmetalsupply.com/blog/aerospace-aluminum</vt:lpwstr>
      </vt:variant>
      <vt:variant>
        <vt:lpwstr/>
      </vt:variant>
      <vt:variant>
        <vt:i4>5242908</vt:i4>
      </vt:variant>
      <vt:variant>
        <vt:i4>9</vt:i4>
      </vt:variant>
      <vt:variant>
        <vt:i4>0</vt:i4>
      </vt:variant>
      <vt:variant>
        <vt:i4>5</vt:i4>
      </vt:variant>
      <vt:variant>
        <vt:lpwstr>https://www.metalsupermarkets.com/aluminum-and-the-auto-industry/</vt:lpwstr>
      </vt:variant>
      <vt:variant>
        <vt:lpwstr>:~:text=How%20is%20it%20used%3F,%2C%20tachometers%20and%20air%20bags</vt:lpwstr>
      </vt:variant>
      <vt:variant>
        <vt:i4>5570568</vt:i4>
      </vt:variant>
      <vt:variant>
        <vt:i4>6</vt:i4>
      </vt:variant>
      <vt:variant>
        <vt:i4>0</vt:i4>
      </vt:variant>
      <vt:variant>
        <vt:i4>5</vt:i4>
      </vt:variant>
      <vt:variant>
        <vt:lpwstr>https://millenniumalloys.ca/most-common-uses-of-aluminum/</vt:lpwstr>
      </vt:variant>
      <vt:variant>
        <vt:lpwstr/>
      </vt:variant>
      <vt:variant>
        <vt:i4>5570568</vt:i4>
      </vt:variant>
      <vt:variant>
        <vt:i4>3</vt:i4>
      </vt:variant>
      <vt:variant>
        <vt:i4>0</vt:i4>
      </vt:variant>
      <vt:variant>
        <vt:i4>5</vt:i4>
      </vt:variant>
      <vt:variant>
        <vt:lpwstr>https://millenniumalloys.ca/most-common-uses-of-aluminum/</vt:lpwstr>
      </vt:variant>
      <vt:variant>
        <vt:lpwstr/>
      </vt:variant>
      <vt:variant>
        <vt:i4>4128876</vt:i4>
      </vt:variant>
      <vt:variant>
        <vt:i4>0</vt:i4>
      </vt:variant>
      <vt:variant>
        <vt:i4>0</vt:i4>
      </vt:variant>
      <vt:variant>
        <vt:i4>5</vt:i4>
      </vt:variant>
      <vt:variant>
        <vt:lpwstr>https://www.britannica.com/science/aluminum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Kévin Carignan</dc:creator>
  <cp:keywords/>
  <dc:description/>
  <cp:lastModifiedBy>INALCO 2023</cp:lastModifiedBy>
  <cp:revision>4</cp:revision>
  <dcterms:created xsi:type="dcterms:W3CDTF">2023-07-04T20:39:00Z</dcterms:created>
  <dcterms:modified xsi:type="dcterms:W3CDTF">2024-07-19T23:39:00Z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0x0101009865E85FF90B1043BB6D8487D6B4F00A</vt:lpwstr>
  </property>
  <property fmtid="{D5CDD505-2E9C-101B-9397-08002B2CF9AE}" pid="3" name="MediaServiceImageTags">
    <vt:lpwstr/>
  </property>
  <property fmtid="{D5CDD505-2E9C-101B-9397-08002B2CF9AE}" pid="4" name="GrammarlyDocumentId">
    <vt:lpwstr>28712e2daffdcad2796a1f893789f0b8ca53c9580d9bbe99d09a3ceff6d950ef</vt:lpwstr>
  </property>
</Properties>
</file>