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DC000" w14:textId="77777777" w:rsidR="009B1498" w:rsidRPr="00AF7CC8" w:rsidRDefault="009B1498" w:rsidP="009B1498">
      <w:pPr>
        <w:jc w:val="center"/>
        <w:rPr>
          <w:rFonts w:asciiTheme="majorHAnsi" w:hAnsiTheme="majorHAnsi" w:cstheme="majorHAnsi"/>
          <w:sz w:val="32"/>
          <w:szCs w:val="32"/>
        </w:rPr>
      </w:pPr>
    </w:p>
    <w:p w14:paraId="512983D2" w14:textId="77777777" w:rsidR="009B1498" w:rsidRPr="00AF7CC8" w:rsidRDefault="009B1498" w:rsidP="009B1498">
      <w:pPr>
        <w:jc w:val="center"/>
        <w:rPr>
          <w:rFonts w:asciiTheme="majorHAnsi" w:hAnsiTheme="majorHAnsi" w:cstheme="majorHAnsi"/>
          <w:sz w:val="32"/>
          <w:szCs w:val="32"/>
        </w:rPr>
      </w:pPr>
    </w:p>
    <w:p w14:paraId="2BABFCE5" w14:textId="77777777" w:rsidR="009B1498" w:rsidRPr="00AF7CC8" w:rsidRDefault="009B1498" w:rsidP="009B1498">
      <w:pPr>
        <w:jc w:val="center"/>
        <w:rPr>
          <w:rFonts w:asciiTheme="majorHAnsi" w:hAnsiTheme="majorHAnsi" w:cstheme="majorHAnsi"/>
          <w:sz w:val="32"/>
          <w:szCs w:val="32"/>
        </w:rPr>
      </w:pPr>
    </w:p>
    <w:p w14:paraId="3E2113B2" w14:textId="77777777" w:rsidR="009B1498" w:rsidRPr="00AF7CC8" w:rsidRDefault="009B1498" w:rsidP="009B1498">
      <w:pPr>
        <w:jc w:val="center"/>
        <w:rPr>
          <w:rFonts w:asciiTheme="majorHAnsi" w:hAnsiTheme="majorHAnsi" w:cstheme="majorHAnsi"/>
          <w:sz w:val="32"/>
          <w:szCs w:val="32"/>
        </w:rPr>
      </w:pPr>
    </w:p>
    <w:p w14:paraId="1121CCDC" w14:textId="001198D7" w:rsidR="009B1498" w:rsidRPr="00AF7CC8" w:rsidRDefault="009B1498" w:rsidP="009B1498">
      <w:pPr>
        <w:jc w:val="center"/>
        <w:rPr>
          <w:rFonts w:asciiTheme="majorHAnsi" w:hAnsiTheme="majorHAnsi" w:cstheme="majorHAnsi"/>
          <w:sz w:val="32"/>
          <w:szCs w:val="32"/>
        </w:rPr>
      </w:pPr>
      <w:r w:rsidRPr="00AF7CC8">
        <w:rPr>
          <w:rFonts w:asciiTheme="majorHAnsi" w:hAnsiTheme="majorHAnsi" w:cstheme="majorHAnsi"/>
          <w:sz w:val="32"/>
          <w:szCs w:val="32"/>
        </w:rPr>
        <w:t xml:space="preserve">Document de support de la présentation : </w:t>
      </w:r>
    </w:p>
    <w:p w14:paraId="58BCC84C" w14:textId="77777777" w:rsidR="009B1498" w:rsidRPr="00AF7CC8" w:rsidRDefault="009B1498" w:rsidP="009B1498">
      <w:pPr>
        <w:jc w:val="center"/>
        <w:rPr>
          <w:rFonts w:asciiTheme="majorHAnsi" w:hAnsiTheme="majorHAnsi" w:cstheme="majorHAnsi"/>
          <w:sz w:val="32"/>
          <w:szCs w:val="32"/>
        </w:rPr>
      </w:pPr>
    </w:p>
    <w:p w14:paraId="5D5CE42C" w14:textId="02690724" w:rsidR="009B1498" w:rsidRPr="00105AE3" w:rsidRDefault="00E822C2" w:rsidP="009B1498">
      <w:pPr>
        <w:jc w:val="center"/>
        <w:rPr>
          <w:rFonts w:asciiTheme="majorHAnsi" w:hAnsiTheme="majorHAnsi" w:cstheme="majorHAnsi"/>
          <w:b/>
          <w:bCs/>
          <w:sz w:val="48"/>
          <w:szCs w:val="48"/>
        </w:rPr>
      </w:pPr>
      <w:r w:rsidRPr="00105AE3">
        <w:rPr>
          <w:rFonts w:asciiTheme="majorHAnsi" w:hAnsiTheme="majorHAnsi" w:cstheme="majorHAnsi"/>
          <w:b/>
          <w:bCs/>
          <w:sz w:val="48"/>
          <w:szCs w:val="48"/>
        </w:rPr>
        <w:t>Fatigue des alliages d’aluminium</w:t>
      </w:r>
    </w:p>
    <w:p w14:paraId="4FAA60A6" w14:textId="77777777" w:rsidR="009B1498" w:rsidRPr="00AF7CC8" w:rsidRDefault="009B1498" w:rsidP="009B1498">
      <w:pPr>
        <w:jc w:val="center"/>
        <w:rPr>
          <w:rFonts w:asciiTheme="majorHAnsi" w:hAnsiTheme="majorHAnsi" w:cstheme="majorHAnsi"/>
          <w:b/>
          <w:bCs/>
          <w:sz w:val="32"/>
          <w:szCs w:val="32"/>
        </w:rPr>
      </w:pPr>
    </w:p>
    <w:p w14:paraId="065E44FF" w14:textId="77777777" w:rsidR="00105AE3" w:rsidRDefault="00105AE3" w:rsidP="009B1498">
      <w:pPr>
        <w:jc w:val="center"/>
        <w:rPr>
          <w:rFonts w:asciiTheme="majorHAnsi" w:hAnsiTheme="majorHAnsi" w:cstheme="majorHAnsi"/>
          <w:sz w:val="32"/>
          <w:szCs w:val="32"/>
        </w:rPr>
      </w:pPr>
    </w:p>
    <w:p w14:paraId="37F9DAAE" w14:textId="38BEAF77" w:rsidR="009B1498" w:rsidRPr="00AF7CC8" w:rsidRDefault="00105AE3" w:rsidP="009B1498">
      <w:pPr>
        <w:jc w:val="center"/>
        <w:rPr>
          <w:rFonts w:asciiTheme="majorHAnsi" w:hAnsiTheme="majorHAnsi" w:cstheme="majorHAnsi"/>
          <w:sz w:val="32"/>
          <w:szCs w:val="32"/>
        </w:rPr>
      </w:pPr>
      <w:r>
        <w:rPr>
          <w:rFonts w:asciiTheme="majorHAnsi" w:hAnsiTheme="majorHAnsi" w:cstheme="majorHAnsi"/>
          <w:sz w:val="32"/>
          <w:szCs w:val="32"/>
        </w:rPr>
        <w:t>Contenu développé par :</w:t>
      </w:r>
    </w:p>
    <w:p w14:paraId="3281F20E" w14:textId="141264F2" w:rsidR="009B1498" w:rsidRPr="00AF7CC8" w:rsidRDefault="00E822C2" w:rsidP="009B1498">
      <w:pPr>
        <w:jc w:val="center"/>
        <w:rPr>
          <w:rFonts w:asciiTheme="majorHAnsi" w:hAnsiTheme="majorHAnsi" w:cstheme="majorHAnsi"/>
          <w:sz w:val="32"/>
          <w:szCs w:val="32"/>
        </w:rPr>
      </w:pPr>
      <w:r w:rsidRPr="00AF7CC8">
        <w:rPr>
          <w:rFonts w:asciiTheme="majorHAnsi" w:hAnsiTheme="majorHAnsi" w:cstheme="majorHAnsi"/>
          <w:sz w:val="32"/>
          <w:szCs w:val="32"/>
        </w:rPr>
        <w:t>Simon Laliberté-</w:t>
      </w:r>
      <w:proofErr w:type="spellStart"/>
      <w:r w:rsidRPr="00AF7CC8">
        <w:rPr>
          <w:rFonts w:asciiTheme="majorHAnsi" w:hAnsiTheme="majorHAnsi" w:cstheme="majorHAnsi"/>
          <w:sz w:val="32"/>
          <w:szCs w:val="32"/>
        </w:rPr>
        <w:t>Riverin</w:t>
      </w:r>
      <w:proofErr w:type="spellEnd"/>
      <w:r w:rsidRPr="00AF7CC8">
        <w:rPr>
          <w:rFonts w:asciiTheme="majorHAnsi" w:hAnsiTheme="majorHAnsi" w:cstheme="majorHAnsi"/>
          <w:sz w:val="32"/>
          <w:szCs w:val="32"/>
        </w:rPr>
        <w:t xml:space="preserve">, </w:t>
      </w:r>
      <w:proofErr w:type="spellStart"/>
      <w:r w:rsidRPr="00AF7CC8">
        <w:rPr>
          <w:rFonts w:asciiTheme="majorHAnsi" w:hAnsiTheme="majorHAnsi" w:cstheme="majorHAnsi"/>
          <w:sz w:val="32"/>
          <w:szCs w:val="32"/>
        </w:rPr>
        <w:t>ing</w:t>
      </w:r>
      <w:proofErr w:type="spellEnd"/>
      <w:r w:rsidRPr="00AF7CC8">
        <w:rPr>
          <w:rFonts w:asciiTheme="majorHAnsi" w:hAnsiTheme="majorHAnsi" w:cstheme="majorHAnsi"/>
          <w:sz w:val="32"/>
          <w:szCs w:val="32"/>
        </w:rPr>
        <w:t>., Ph. D.</w:t>
      </w:r>
    </w:p>
    <w:p w14:paraId="5D441513" w14:textId="17E95877" w:rsidR="009B1498" w:rsidRPr="00AF7CC8" w:rsidRDefault="009B1498" w:rsidP="009B1498">
      <w:pPr>
        <w:jc w:val="center"/>
        <w:rPr>
          <w:rFonts w:asciiTheme="majorHAnsi" w:hAnsiTheme="majorHAnsi" w:cstheme="majorHAnsi"/>
          <w:sz w:val="32"/>
          <w:szCs w:val="32"/>
        </w:rPr>
      </w:pPr>
    </w:p>
    <w:p w14:paraId="6DF3898C" w14:textId="6A247550" w:rsidR="009B1498" w:rsidRDefault="009B1498">
      <w:pPr>
        <w:jc w:val="left"/>
        <w:rPr>
          <w:rFonts w:asciiTheme="majorHAnsi" w:hAnsiTheme="majorHAnsi" w:cstheme="majorHAnsi"/>
          <w:sz w:val="32"/>
          <w:szCs w:val="32"/>
        </w:rPr>
      </w:pPr>
      <w:r w:rsidRPr="00AF7CC8">
        <w:rPr>
          <w:rFonts w:asciiTheme="majorHAnsi" w:hAnsiTheme="majorHAnsi" w:cstheme="majorHAnsi"/>
          <w:sz w:val="32"/>
          <w:szCs w:val="32"/>
        </w:rPr>
        <w:br w:type="page"/>
      </w:r>
    </w:p>
    <w:sdt>
      <w:sdtPr>
        <w:rPr>
          <w:rFonts w:asciiTheme="minorHAnsi" w:eastAsiaTheme="minorHAnsi" w:hAnsiTheme="minorHAnsi" w:cstheme="minorBidi"/>
          <w:color w:val="auto"/>
          <w:sz w:val="24"/>
          <w:szCs w:val="24"/>
          <w:lang w:val="fr-FR" w:eastAsia="en-US"/>
        </w:rPr>
        <w:id w:val="-1079059248"/>
        <w:docPartObj>
          <w:docPartGallery w:val="Table of Contents"/>
          <w:docPartUnique/>
        </w:docPartObj>
      </w:sdtPr>
      <w:sdtEndPr>
        <w:rPr>
          <w:b/>
          <w:bCs/>
        </w:rPr>
      </w:sdtEndPr>
      <w:sdtContent>
        <w:p w14:paraId="6831C1C6" w14:textId="43B275D8" w:rsidR="00B16D17" w:rsidRDefault="00B16D17" w:rsidP="00B16D17">
          <w:pPr>
            <w:pStyle w:val="En-ttedetabledesmatires"/>
            <w:jc w:val="center"/>
            <w:rPr>
              <w:lang w:val="fr-FR"/>
            </w:rPr>
          </w:pPr>
          <w:r>
            <w:rPr>
              <w:lang w:val="fr-FR"/>
            </w:rPr>
            <w:t>Table des matières</w:t>
          </w:r>
        </w:p>
        <w:p w14:paraId="305FB078" w14:textId="77777777" w:rsidR="00B16D17" w:rsidRPr="00B16D17" w:rsidRDefault="00B16D17" w:rsidP="00B16D17">
          <w:pPr>
            <w:rPr>
              <w:lang w:val="fr-FR" w:eastAsia="fr-CA"/>
            </w:rPr>
          </w:pPr>
        </w:p>
        <w:p w14:paraId="4608C0EE" w14:textId="082FD16F" w:rsidR="0082146C" w:rsidRDefault="00B16D17">
          <w:pPr>
            <w:pStyle w:val="TM1"/>
            <w:tabs>
              <w:tab w:val="right" w:leader="dot" w:pos="9350"/>
            </w:tabs>
            <w:rPr>
              <w:rFonts w:eastAsiaTheme="minorEastAsia"/>
              <w:noProof/>
              <w:lang w:val="en-CA"/>
            </w:rPr>
          </w:pPr>
          <w:r>
            <w:fldChar w:fldCharType="begin"/>
          </w:r>
          <w:r>
            <w:instrText xml:space="preserve"> TOC \o "1-3" \h \z \u </w:instrText>
          </w:r>
          <w:r>
            <w:fldChar w:fldCharType="separate"/>
          </w:r>
          <w:hyperlink w:anchor="_Toc132209418" w:history="1">
            <w:r w:rsidR="0082146C" w:rsidRPr="0086703C">
              <w:rPr>
                <w:rStyle w:val="Hyperlien"/>
                <w:rFonts w:cstheme="majorHAnsi"/>
                <w:noProof/>
              </w:rPr>
              <w:t>Diapositive 1</w:t>
            </w:r>
            <w:r w:rsidR="0082146C">
              <w:rPr>
                <w:noProof/>
                <w:webHidden/>
              </w:rPr>
              <w:tab/>
            </w:r>
            <w:r w:rsidR="0082146C">
              <w:rPr>
                <w:noProof/>
                <w:webHidden/>
              </w:rPr>
              <w:fldChar w:fldCharType="begin"/>
            </w:r>
            <w:r w:rsidR="0082146C">
              <w:rPr>
                <w:noProof/>
                <w:webHidden/>
              </w:rPr>
              <w:instrText xml:space="preserve"> PAGEREF _Toc132209418 \h </w:instrText>
            </w:r>
            <w:r w:rsidR="0082146C">
              <w:rPr>
                <w:noProof/>
                <w:webHidden/>
              </w:rPr>
            </w:r>
            <w:r w:rsidR="0082146C">
              <w:rPr>
                <w:noProof/>
                <w:webHidden/>
              </w:rPr>
              <w:fldChar w:fldCharType="separate"/>
            </w:r>
            <w:r w:rsidR="0082146C">
              <w:rPr>
                <w:noProof/>
                <w:webHidden/>
              </w:rPr>
              <w:t>3</w:t>
            </w:r>
            <w:r w:rsidR="0082146C">
              <w:rPr>
                <w:noProof/>
                <w:webHidden/>
              </w:rPr>
              <w:fldChar w:fldCharType="end"/>
            </w:r>
          </w:hyperlink>
        </w:p>
        <w:p w14:paraId="58DE4D11" w14:textId="0B5F2FB0" w:rsidR="0082146C" w:rsidRDefault="00105AE3">
          <w:pPr>
            <w:pStyle w:val="TM1"/>
            <w:tabs>
              <w:tab w:val="right" w:leader="dot" w:pos="9350"/>
            </w:tabs>
            <w:rPr>
              <w:rFonts w:eastAsiaTheme="minorEastAsia"/>
              <w:noProof/>
              <w:lang w:val="en-CA"/>
            </w:rPr>
          </w:pPr>
          <w:hyperlink w:anchor="_Toc132209419" w:history="1">
            <w:r w:rsidR="0082146C" w:rsidRPr="0086703C">
              <w:rPr>
                <w:rStyle w:val="Hyperlien"/>
                <w:rFonts w:cstheme="majorHAnsi"/>
                <w:noProof/>
              </w:rPr>
              <w:t>Diapositive 3</w:t>
            </w:r>
            <w:r w:rsidR="0082146C">
              <w:rPr>
                <w:noProof/>
                <w:webHidden/>
              </w:rPr>
              <w:tab/>
            </w:r>
            <w:r w:rsidR="0082146C">
              <w:rPr>
                <w:noProof/>
                <w:webHidden/>
              </w:rPr>
              <w:fldChar w:fldCharType="begin"/>
            </w:r>
            <w:r w:rsidR="0082146C">
              <w:rPr>
                <w:noProof/>
                <w:webHidden/>
              </w:rPr>
              <w:instrText xml:space="preserve"> PAGEREF _Toc132209419 \h </w:instrText>
            </w:r>
            <w:r w:rsidR="0082146C">
              <w:rPr>
                <w:noProof/>
                <w:webHidden/>
              </w:rPr>
            </w:r>
            <w:r w:rsidR="0082146C">
              <w:rPr>
                <w:noProof/>
                <w:webHidden/>
              </w:rPr>
              <w:fldChar w:fldCharType="separate"/>
            </w:r>
            <w:r w:rsidR="0082146C">
              <w:rPr>
                <w:noProof/>
                <w:webHidden/>
              </w:rPr>
              <w:t>3</w:t>
            </w:r>
            <w:r w:rsidR="0082146C">
              <w:rPr>
                <w:noProof/>
                <w:webHidden/>
              </w:rPr>
              <w:fldChar w:fldCharType="end"/>
            </w:r>
          </w:hyperlink>
        </w:p>
        <w:p w14:paraId="633F6083" w14:textId="799C8DCF" w:rsidR="0082146C" w:rsidRDefault="00105AE3">
          <w:pPr>
            <w:pStyle w:val="TM1"/>
            <w:tabs>
              <w:tab w:val="right" w:leader="dot" w:pos="9350"/>
            </w:tabs>
            <w:rPr>
              <w:rFonts w:eastAsiaTheme="minorEastAsia"/>
              <w:noProof/>
              <w:lang w:val="en-CA"/>
            </w:rPr>
          </w:pPr>
          <w:hyperlink w:anchor="_Toc132209420" w:history="1">
            <w:r w:rsidR="0082146C" w:rsidRPr="0086703C">
              <w:rPr>
                <w:rStyle w:val="Hyperlien"/>
                <w:rFonts w:cstheme="majorHAnsi"/>
                <w:noProof/>
              </w:rPr>
              <w:t>Diapositive 4</w:t>
            </w:r>
            <w:r w:rsidR="0082146C">
              <w:rPr>
                <w:noProof/>
                <w:webHidden/>
              </w:rPr>
              <w:tab/>
            </w:r>
            <w:r w:rsidR="0082146C">
              <w:rPr>
                <w:noProof/>
                <w:webHidden/>
              </w:rPr>
              <w:fldChar w:fldCharType="begin"/>
            </w:r>
            <w:r w:rsidR="0082146C">
              <w:rPr>
                <w:noProof/>
                <w:webHidden/>
              </w:rPr>
              <w:instrText xml:space="preserve"> PAGEREF _Toc132209420 \h </w:instrText>
            </w:r>
            <w:r w:rsidR="0082146C">
              <w:rPr>
                <w:noProof/>
                <w:webHidden/>
              </w:rPr>
            </w:r>
            <w:r w:rsidR="0082146C">
              <w:rPr>
                <w:noProof/>
                <w:webHidden/>
              </w:rPr>
              <w:fldChar w:fldCharType="separate"/>
            </w:r>
            <w:r w:rsidR="0082146C">
              <w:rPr>
                <w:noProof/>
                <w:webHidden/>
              </w:rPr>
              <w:t>4</w:t>
            </w:r>
            <w:r w:rsidR="0082146C">
              <w:rPr>
                <w:noProof/>
                <w:webHidden/>
              </w:rPr>
              <w:fldChar w:fldCharType="end"/>
            </w:r>
          </w:hyperlink>
        </w:p>
        <w:p w14:paraId="11666B8B" w14:textId="229AF947" w:rsidR="0082146C" w:rsidRDefault="00105AE3">
          <w:pPr>
            <w:pStyle w:val="TM1"/>
            <w:tabs>
              <w:tab w:val="right" w:leader="dot" w:pos="9350"/>
            </w:tabs>
            <w:rPr>
              <w:rFonts w:eastAsiaTheme="minorEastAsia"/>
              <w:noProof/>
              <w:lang w:val="en-CA"/>
            </w:rPr>
          </w:pPr>
          <w:hyperlink w:anchor="_Toc132209421" w:history="1">
            <w:r w:rsidR="0082146C" w:rsidRPr="0086703C">
              <w:rPr>
                <w:rStyle w:val="Hyperlien"/>
                <w:rFonts w:cstheme="majorHAnsi"/>
                <w:noProof/>
              </w:rPr>
              <w:t>Diapositive 5</w:t>
            </w:r>
            <w:r w:rsidR="0082146C">
              <w:rPr>
                <w:noProof/>
                <w:webHidden/>
              </w:rPr>
              <w:tab/>
            </w:r>
            <w:r w:rsidR="0082146C">
              <w:rPr>
                <w:noProof/>
                <w:webHidden/>
              </w:rPr>
              <w:fldChar w:fldCharType="begin"/>
            </w:r>
            <w:r w:rsidR="0082146C">
              <w:rPr>
                <w:noProof/>
                <w:webHidden/>
              </w:rPr>
              <w:instrText xml:space="preserve"> PAGEREF _Toc132209421 \h </w:instrText>
            </w:r>
            <w:r w:rsidR="0082146C">
              <w:rPr>
                <w:noProof/>
                <w:webHidden/>
              </w:rPr>
            </w:r>
            <w:r w:rsidR="0082146C">
              <w:rPr>
                <w:noProof/>
                <w:webHidden/>
              </w:rPr>
              <w:fldChar w:fldCharType="separate"/>
            </w:r>
            <w:r w:rsidR="0082146C">
              <w:rPr>
                <w:noProof/>
                <w:webHidden/>
              </w:rPr>
              <w:t>4</w:t>
            </w:r>
            <w:r w:rsidR="0082146C">
              <w:rPr>
                <w:noProof/>
                <w:webHidden/>
              </w:rPr>
              <w:fldChar w:fldCharType="end"/>
            </w:r>
          </w:hyperlink>
        </w:p>
        <w:p w14:paraId="213860D4" w14:textId="671B4870" w:rsidR="0082146C" w:rsidRDefault="00105AE3">
          <w:pPr>
            <w:pStyle w:val="TM1"/>
            <w:tabs>
              <w:tab w:val="right" w:leader="dot" w:pos="9350"/>
            </w:tabs>
            <w:rPr>
              <w:rFonts w:eastAsiaTheme="minorEastAsia"/>
              <w:noProof/>
              <w:lang w:val="en-CA"/>
            </w:rPr>
          </w:pPr>
          <w:hyperlink w:anchor="_Toc132209422" w:history="1">
            <w:r w:rsidR="0082146C" w:rsidRPr="0086703C">
              <w:rPr>
                <w:rStyle w:val="Hyperlien"/>
                <w:rFonts w:cstheme="majorHAnsi"/>
                <w:noProof/>
              </w:rPr>
              <w:t>Diapositive 6</w:t>
            </w:r>
            <w:r w:rsidR="0082146C">
              <w:rPr>
                <w:noProof/>
                <w:webHidden/>
              </w:rPr>
              <w:tab/>
            </w:r>
            <w:r w:rsidR="0082146C">
              <w:rPr>
                <w:noProof/>
                <w:webHidden/>
              </w:rPr>
              <w:fldChar w:fldCharType="begin"/>
            </w:r>
            <w:r w:rsidR="0082146C">
              <w:rPr>
                <w:noProof/>
                <w:webHidden/>
              </w:rPr>
              <w:instrText xml:space="preserve"> PAGEREF _Toc132209422 \h </w:instrText>
            </w:r>
            <w:r w:rsidR="0082146C">
              <w:rPr>
                <w:noProof/>
                <w:webHidden/>
              </w:rPr>
            </w:r>
            <w:r w:rsidR="0082146C">
              <w:rPr>
                <w:noProof/>
                <w:webHidden/>
              </w:rPr>
              <w:fldChar w:fldCharType="separate"/>
            </w:r>
            <w:r w:rsidR="0082146C">
              <w:rPr>
                <w:noProof/>
                <w:webHidden/>
              </w:rPr>
              <w:t>5</w:t>
            </w:r>
            <w:r w:rsidR="0082146C">
              <w:rPr>
                <w:noProof/>
                <w:webHidden/>
              </w:rPr>
              <w:fldChar w:fldCharType="end"/>
            </w:r>
          </w:hyperlink>
        </w:p>
        <w:p w14:paraId="0AE77ABD" w14:textId="0632A2EA" w:rsidR="0082146C" w:rsidRDefault="00105AE3">
          <w:pPr>
            <w:pStyle w:val="TM1"/>
            <w:tabs>
              <w:tab w:val="right" w:leader="dot" w:pos="9350"/>
            </w:tabs>
            <w:rPr>
              <w:rFonts w:eastAsiaTheme="minorEastAsia"/>
              <w:noProof/>
              <w:lang w:val="en-CA"/>
            </w:rPr>
          </w:pPr>
          <w:hyperlink w:anchor="_Toc132209423" w:history="1">
            <w:r w:rsidR="0082146C" w:rsidRPr="0086703C">
              <w:rPr>
                <w:rStyle w:val="Hyperlien"/>
                <w:rFonts w:cstheme="majorHAnsi"/>
                <w:noProof/>
              </w:rPr>
              <w:t>Diapositive 7</w:t>
            </w:r>
            <w:r w:rsidR="0082146C">
              <w:rPr>
                <w:noProof/>
                <w:webHidden/>
              </w:rPr>
              <w:tab/>
            </w:r>
            <w:r w:rsidR="0082146C">
              <w:rPr>
                <w:noProof/>
                <w:webHidden/>
              </w:rPr>
              <w:fldChar w:fldCharType="begin"/>
            </w:r>
            <w:r w:rsidR="0082146C">
              <w:rPr>
                <w:noProof/>
                <w:webHidden/>
              </w:rPr>
              <w:instrText xml:space="preserve"> PAGEREF _Toc132209423 \h </w:instrText>
            </w:r>
            <w:r w:rsidR="0082146C">
              <w:rPr>
                <w:noProof/>
                <w:webHidden/>
              </w:rPr>
            </w:r>
            <w:r w:rsidR="0082146C">
              <w:rPr>
                <w:noProof/>
                <w:webHidden/>
              </w:rPr>
              <w:fldChar w:fldCharType="separate"/>
            </w:r>
            <w:r w:rsidR="0082146C">
              <w:rPr>
                <w:noProof/>
                <w:webHidden/>
              </w:rPr>
              <w:t>5</w:t>
            </w:r>
            <w:r w:rsidR="0082146C">
              <w:rPr>
                <w:noProof/>
                <w:webHidden/>
              </w:rPr>
              <w:fldChar w:fldCharType="end"/>
            </w:r>
          </w:hyperlink>
        </w:p>
        <w:p w14:paraId="6D5C5057" w14:textId="27CB7888" w:rsidR="0082146C" w:rsidRDefault="00105AE3">
          <w:pPr>
            <w:pStyle w:val="TM1"/>
            <w:tabs>
              <w:tab w:val="right" w:leader="dot" w:pos="9350"/>
            </w:tabs>
            <w:rPr>
              <w:rFonts w:eastAsiaTheme="minorEastAsia"/>
              <w:noProof/>
              <w:lang w:val="en-CA"/>
            </w:rPr>
          </w:pPr>
          <w:hyperlink w:anchor="_Toc132209424" w:history="1">
            <w:r w:rsidR="0082146C" w:rsidRPr="0086703C">
              <w:rPr>
                <w:rStyle w:val="Hyperlien"/>
                <w:rFonts w:cstheme="majorHAnsi"/>
                <w:noProof/>
              </w:rPr>
              <w:t>Diapositive 8</w:t>
            </w:r>
            <w:r w:rsidR="0082146C">
              <w:rPr>
                <w:noProof/>
                <w:webHidden/>
              </w:rPr>
              <w:tab/>
            </w:r>
            <w:r w:rsidR="0082146C">
              <w:rPr>
                <w:noProof/>
                <w:webHidden/>
              </w:rPr>
              <w:fldChar w:fldCharType="begin"/>
            </w:r>
            <w:r w:rsidR="0082146C">
              <w:rPr>
                <w:noProof/>
                <w:webHidden/>
              </w:rPr>
              <w:instrText xml:space="preserve"> PAGEREF _Toc132209424 \h </w:instrText>
            </w:r>
            <w:r w:rsidR="0082146C">
              <w:rPr>
                <w:noProof/>
                <w:webHidden/>
              </w:rPr>
            </w:r>
            <w:r w:rsidR="0082146C">
              <w:rPr>
                <w:noProof/>
                <w:webHidden/>
              </w:rPr>
              <w:fldChar w:fldCharType="separate"/>
            </w:r>
            <w:r w:rsidR="0082146C">
              <w:rPr>
                <w:noProof/>
                <w:webHidden/>
              </w:rPr>
              <w:t>6</w:t>
            </w:r>
            <w:r w:rsidR="0082146C">
              <w:rPr>
                <w:noProof/>
                <w:webHidden/>
              </w:rPr>
              <w:fldChar w:fldCharType="end"/>
            </w:r>
          </w:hyperlink>
        </w:p>
        <w:p w14:paraId="098315D7" w14:textId="41E0557C" w:rsidR="0082146C" w:rsidRDefault="00105AE3">
          <w:pPr>
            <w:pStyle w:val="TM1"/>
            <w:tabs>
              <w:tab w:val="right" w:leader="dot" w:pos="9350"/>
            </w:tabs>
            <w:rPr>
              <w:rFonts w:eastAsiaTheme="minorEastAsia"/>
              <w:noProof/>
              <w:lang w:val="en-CA"/>
            </w:rPr>
          </w:pPr>
          <w:hyperlink w:anchor="_Toc132209425" w:history="1">
            <w:r w:rsidR="0082146C" w:rsidRPr="0086703C">
              <w:rPr>
                <w:rStyle w:val="Hyperlien"/>
                <w:rFonts w:cstheme="majorHAnsi"/>
                <w:noProof/>
              </w:rPr>
              <w:t>Diapositive 11</w:t>
            </w:r>
            <w:r w:rsidR="0082146C">
              <w:rPr>
                <w:noProof/>
                <w:webHidden/>
              </w:rPr>
              <w:tab/>
            </w:r>
            <w:r w:rsidR="0082146C">
              <w:rPr>
                <w:noProof/>
                <w:webHidden/>
              </w:rPr>
              <w:fldChar w:fldCharType="begin"/>
            </w:r>
            <w:r w:rsidR="0082146C">
              <w:rPr>
                <w:noProof/>
                <w:webHidden/>
              </w:rPr>
              <w:instrText xml:space="preserve"> PAGEREF _Toc132209425 \h </w:instrText>
            </w:r>
            <w:r w:rsidR="0082146C">
              <w:rPr>
                <w:noProof/>
                <w:webHidden/>
              </w:rPr>
            </w:r>
            <w:r w:rsidR="0082146C">
              <w:rPr>
                <w:noProof/>
                <w:webHidden/>
              </w:rPr>
              <w:fldChar w:fldCharType="separate"/>
            </w:r>
            <w:r w:rsidR="0082146C">
              <w:rPr>
                <w:noProof/>
                <w:webHidden/>
              </w:rPr>
              <w:t>6</w:t>
            </w:r>
            <w:r w:rsidR="0082146C">
              <w:rPr>
                <w:noProof/>
                <w:webHidden/>
              </w:rPr>
              <w:fldChar w:fldCharType="end"/>
            </w:r>
          </w:hyperlink>
        </w:p>
        <w:p w14:paraId="04E992E1" w14:textId="7745C813" w:rsidR="0082146C" w:rsidRDefault="00105AE3">
          <w:pPr>
            <w:pStyle w:val="TM1"/>
            <w:tabs>
              <w:tab w:val="right" w:leader="dot" w:pos="9350"/>
            </w:tabs>
            <w:rPr>
              <w:rFonts w:eastAsiaTheme="minorEastAsia"/>
              <w:noProof/>
              <w:lang w:val="en-CA"/>
            </w:rPr>
          </w:pPr>
          <w:hyperlink w:anchor="_Toc132209426" w:history="1">
            <w:r w:rsidR="0082146C" w:rsidRPr="0086703C">
              <w:rPr>
                <w:rStyle w:val="Hyperlien"/>
                <w:rFonts w:cstheme="majorHAnsi"/>
                <w:noProof/>
              </w:rPr>
              <w:t>Diapositive 12</w:t>
            </w:r>
            <w:r w:rsidR="0082146C">
              <w:rPr>
                <w:noProof/>
                <w:webHidden/>
              </w:rPr>
              <w:tab/>
            </w:r>
            <w:r w:rsidR="0082146C">
              <w:rPr>
                <w:noProof/>
                <w:webHidden/>
              </w:rPr>
              <w:fldChar w:fldCharType="begin"/>
            </w:r>
            <w:r w:rsidR="0082146C">
              <w:rPr>
                <w:noProof/>
                <w:webHidden/>
              </w:rPr>
              <w:instrText xml:space="preserve"> PAGEREF _Toc132209426 \h </w:instrText>
            </w:r>
            <w:r w:rsidR="0082146C">
              <w:rPr>
                <w:noProof/>
                <w:webHidden/>
              </w:rPr>
            </w:r>
            <w:r w:rsidR="0082146C">
              <w:rPr>
                <w:noProof/>
                <w:webHidden/>
              </w:rPr>
              <w:fldChar w:fldCharType="separate"/>
            </w:r>
            <w:r w:rsidR="0082146C">
              <w:rPr>
                <w:noProof/>
                <w:webHidden/>
              </w:rPr>
              <w:t>7</w:t>
            </w:r>
            <w:r w:rsidR="0082146C">
              <w:rPr>
                <w:noProof/>
                <w:webHidden/>
              </w:rPr>
              <w:fldChar w:fldCharType="end"/>
            </w:r>
          </w:hyperlink>
        </w:p>
        <w:p w14:paraId="0FB476F1" w14:textId="4EDE4FE2" w:rsidR="0082146C" w:rsidRDefault="00105AE3">
          <w:pPr>
            <w:pStyle w:val="TM1"/>
            <w:tabs>
              <w:tab w:val="right" w:leader="dot" w:pos="9350"/>
            </w:tabs>
            <w:rPr>
              <w:rFonts w:eastAsiaTheme="minorEastAsia"/>
              <w:noProof/>
              <w:lang w:val="en-CA"/>
            </w:rPr>
          </w:pPr>
          <w:hyperlink w:anchor="_Toc132209427" w:history="1">
            <w:r w:rsidR="0082146C" w:rsidRPr="0086703C">
              <w:rPr>
                <w:rStyle w:val="Hyperlien"/>
                <w:rFonts w:cstheme="majorHAnsi"/>
                <w:noProof/>
              </w:rPr>
              <w:t>Diapositive 14</w:t>
            </w:r>
            <w:r w:rsidR="0082146C">
              <w:rPr>
                <w:noProof/>
                <w:webHidden/>
              </w:rPr>
              <w:tab/>
            </w:r>
            <w:r w:rsidR="0082146C">
              <w:rPr>
                <w:noProof/>
                <w:webHidden/>
              </w:rPr>
              <w:fldChar w:fldCharType="begin"/>
            </w:r>
            <w:r w:rsidR="0082146C">
              <w:rPr>
                <w:noProof/>
                <w:webHidden/>
              </w:rPr>
              <w:instrText xml:space="preserve"> PAGEREF _Toc132209427 \h </w:instrText>
            </w:r>
            <w:r w:rsidR="0082146C">
              <w:rPr>
                <w:noProof/>
                <w:webHidden/>
              </w:rPr>
            </w:r>
            <w:r w:rsidR="0082146C">
              <w:rPr>
                <w:noProof/>
                <w:webHidden/>
              </w:rPr>
              <w:fldChar w:fldCharType="separate"/>
            </w:r>
            <w:r w:rsidR="0082146C">
              <w:rPr>
                <w:noProof/>
                <w:webHidden/>
              </w:rPr>
              <w:t>7</w:t>
            </w:r>
            <w:r w:rsidR="0082146C">
              <w:rPr>
                <w:noProof/>
                <w:webHidden/>
              </w:rPr>
              <w:fldChar w:fldCharType="end"/>
            </w:r>
          </w:hyperlink>
        </w:p>
        <w:p w14:paraId="1943ADAE" w14:textId="3E002687" w:rsidR="0082146C" w:rsidRDefault="00105AE3">
          <w:pPr>
            <w:pStyle w:val="TM1"/>
            <w:tabs>
              <w:tab w:val="right" w:leader="dot" w:pos="9350"/>
            </w:tabs>
            <w:rPr>
              <w:rFonts w:eastAsiaTheme="minorEastAsia"/>
              <w:noProof/>
              <w:lang w:val="en-CA"/>
            </w:rPr>
          </w:pPr>
          <w:hyperlink w:anchor="_Toc132209428" w:history="1">
            <w:r w:rsidR="0082146C" w:rsidRPr="0086703C">
              <w:rPr>
                <w:rStyle w:val="Hyperlien"/>
                <w:rFonts w:cstheme="majorHAnsi"/>
                <w:noProof/>
              </w:rPr>
              <w:t>Diapositive 15</w:t>
            </w:r>
            <w:r w:rsidR="0082146C">
              <w:rPr>
                <w:noProof/>
                <w:webHidden/>
              </w:rPr>
              <w:tab/>
            </w:r>
            <w:r w:rsidR="0082146C">
              <w:rPr>
                <w:noProof/>
                <w:webHidden/>
              </w:rPr>
              <w:fldChar w:fldCharType="begin"/>
            </w:r>
            <w:r w:rsidR="0082146C">
              <w:rPr>
                <w:noProof/>
                <w:webHidden/>
              </w:rPr>
              <w:instrText xml:space="preserve"> PAGEREF _Toc132209428 \h </w:instrText>
            </w:r>
            <w:r w:rsidR="0082146C">
              <w:rPr>
                <w:noProof/>
                <w:webHidden/>
              </w:rPr>
            </w:r>
            <w:r w:rsidR="0082146C">
              <w:rPr>
                <w:noProof/>
                <w:webHidden/>
              </w:rPr>
              <w:fldChar w:fldCharType="separate"/>
            </w:r>
            <w:r w:rsidR="0082146C">
              <w:rPr>
                <w:noProof/>
                <w:webHidden/>
              </w:rPr>
              <w:t>8</w:t>
            </w:r>
            <w:r w:rsidR="0082146C">
              <w:rPr>
                <w:noProof/>
                <w:webHidden/>
              </w:rPr>
              <w:fldChar w:fldCharType="end"/>
            </w:r>
          </w:hyperlink>
        </w:p>
        <w:p w14:paraId="546AB38B" w14:textId="6C0E8E24" w:rsidR="0082146C" w:rsidRDefault="00105AE3">
          <w:pPr>
            <w:pStyle w:val="TM1"/>
            <w:tabs>
              <w:tab w:val="right" w:leader="dot" w:pos="9350"/>
            </w:tabs>
            <w:rPr>
              <w:rFonts w:eastAsiaTheme="minorEastAsia"/>
              <w:noProof/>
              <w:lang w:val="en-CA"/>
            </w:rPr>
          </w:pPr>
          <w:hyperlink w:anchor="_Toc132209429" w:history="1">
            <w:r w:rsidR="0082146C" w:rsidRPr="0086703C">
              <w:rPr>
                <w:rStyle w:val="Hyperlien"/>
                <w:rFonts w:cstheme="majorHAnsi"/>
                <w:noProof/>
              </w:rPr>
              <w:t>Diapositive 16</w:t>
            </w:r>
            <w:r w:rsidR="0082146C">
              <w:rPr>
                <w:noProof/>
                <w:webHidden/>
              </w:rPr>
              <w:tab/>
            </w:r>
            <w:r w:rsidR="0082146C">
              <w:rPr>
                <w:noProof/>
                <w:webHidden/>
              </w:rPr>
              <w:fldChar w:fldCharType="begin"/>
            </w:r>
            <w:r w:rsidR="0082146C">
              <w:rPr>
                <w:noProof/>
                <w:webHidden/>
              </w:rPr>
              <w:instrText xml:space="preserve"> PAGEREF _Toc132209429 \h </w:instrText>
            </w:r>
            <w:r w:rsidR="0082146C">
              <w:rPr>
                <w:noProof/>
                <w:webHidden/>
              </w:rPr>
            </w:r>
            <w:r w:rsidR="0082146C">
              <w:rPr>
                <w:noProof/>
                <w:webHidden/>
              </w:rPr>
              <w:fldChar w:fldCharType="separate"/>
            </w:r>
            <w:r w:rsidR="0082146C">
              <w:rPr>
                <w:noProof/>
                <w:webHidden/>
              </w:rPr>
              <w:t>8</w:t>
            </w:r>
            <w:r w:rsidR="0082146C">
              <w:rPr>
                <w:noProof/>
                <w:webHidden/>
              </w:rPr>
              <w:fldChar w:fldCharType="end"/>
            </w:r>
          </w:hyperlink>
        </w:p>
        <w:p w14:paraId="1C76B257" w14:textId="38021EB7" w:rsidR="0082146C" w:rsidRDefault="00105AE3">
          <w:pPr>
            <w:pStyle w:val="TM1"/>
            <w:tabs>
              <w:tab w:val="right" w:leader="dot" w:pos="9350"/>
            </w:tabs>
            <w:rPr>
              <w:rFonts w:eastAsiaTheme="minorEastAsia"/>
              <w:noProof/>
              <w:lang w:val="en-CA"/>
            </w:rPr>
          </w:pPr>
          <w:hyperlink w:anchor="_Toc132209430" w:history="1">
            <w:r w:rsidR="0082146C" w:rsidRPr="0086703C">
              <w:rPr>
                <w:rStyle w:val="Hyperlien"/>
                <w:rFonts w:cstheme="majorHAnsi"/>
                <w:noProof/>
              </w:rPr>
              <w:t>Diapositive 17</w:t>
            </w:r>
            <w:r w:rsidR="0082146C">
              <w:rPr>
                <w:noProof/>
                <w:webHidden/>
              </w:rPr>
              <w:tab/>
            </w:r>
            <w:r w:rsidR="0082146C">
              <w:rPr>
                <w:noProof/>
                <w:webHidden/>
              </w:rPr>
              <w:fldChar w:fldCharType="begin"/>
            </w:r>
            <w:r w:rsidR="0082146C">
              <w:rPr>
                <w:noProof/>
                <w:webHidden/>
              </w:rPr>
              <w:instrText xml:space="preserve"> PAGEREF _Toc132209430 \h </w:instrText>
            </w:r>
            <w:r w:rsidR="0082146C">
              <w:rPr>
                <w:noProof/>
                <w:webHidden/>
              </w:rPr>
            </w:r>
            <w:r w:rsidR="0082146C">
              <w:rPr>
                <w:noProof/>
                <w:webHidden/>
              </w:rPr>
              <w:fldChar w:fldCharType="separate"/>
            </w:r>
            <w:r w:rsidR="0082146C">
              <w:rPr>
                <w:noProof/>
                <w:webHidden/>
              </w:rPr>
              <w:t>9</w:t>
            </w:r>
            <w:r w:rsidR="0082146C">
              <w:rPr>
                <w:noProof/>
                <w:webHidden/>
              </w:rPr>
              <w:fldChar w:fldCharType="end"/>
            </w:r>
          </w:hyperlink>
        </w:p>
        <w:p w14:paraId="10A47B17" w14:textId="154F8EDA" w:rsidR="0082146C" w:rsidRDefault="00105AE3">
          <w:pPr>
            <w:pStyle w:val="TM1"/>
            <w:tabs>
              <w:tab w:val="right" w:leader="dot" w:pos="9350"/>
            </w:tabs>
            <w:rPr>
              <w:rFonts w:eastAsiaTheme="minorEastAsia"/>
              <w:noProof/>
              <w:lang w:val="en-CA"/>
            </w:rPr>
          </w:pPr>
          <w:hyperlink w:anchor="_Toc132209431" w:history="1">
            <w:r w:rsidR="0082146C" w:rsidRPr="0086703C">
              <w:rPr>
                <w:rStyle w:val="Hyperlien"/>
                <w:rFonts w:cstheme="majorHAnsi"/>
                <w:noProof/>
              </w:rPr>
              <w:t>Diapositive 18</w:t>
            </w:r>
            <w:r w:rsidR="0082146C">
              <w:rPr>
                <w:noProof/>
                <w:webHidden/>
              </w:rPr>
              <w:tab/>
            </w:r>
            <w:r w:rsidR="0082146C">
              <w:rPr>
                <w:noProof/>
                <w:webHidden/>
              </w:rPr>
              <w:fldChar w:fldCharType="begin"/>
            </w:r>
            <w:r w:rsidR="0082146C">
              <w:rPr>
                <w:noProof/>
                <w:webHidden/>
              </w:rPr>
              <w:instrText xml:space="preserve"> PAGEREF _Toc132209431 \h </w:instrText>
            </w:r>
            <w:r w:rsidR="0082146C">
              <w:rPr>
                <w:noProof/>
                <w:webHidden/>
              </w:rPr>
            </w:r>
            <w:r w:rsidR="0082146C">
              <w:rPr>
                <w:noProof/>
                <w:webHidden/>
              </w:rPr>
              <w:fldChar w:fldCharType="separate"/>
            </w:r>
            <w:r w:rsidR="0082146C">
              <w:rPr>
                <w:noProof/>
                <w:webHidden/>
              </w:rPr>
              <w:t>9</w:t>
            </w:r>
            <w:r w:rsidR="0082146C">
              <w:rPr>
                <w:noProof/>
                <w:webHidden/>
              </w:rPr>
              <w:fldChar w:fldCharType="end"/>
            </w:r>
          </w:hyperlink>
        </w:p>
        <w:p w14:paraId="1112DFC6" w14:textId="6310D1C5" w:rsidR="0082146C" w:rsidRDefault="00105AE3">
          <w:pPr>
            <w:pStyle w:val="TM1"/>
            <w:tabs>
              <w:tab w:val="right" w:leader="dot" w:pos="9350"/>
            </w:tabs>
            <w:rPr>
              <w:rFonts w:eastAsiaTheme="minorEastAsia"/>
              <w:noProof/>
              <w:lang w:val="en-CA"/>
            </w:rPr>
          </w:pPr>
          <w:hyperlink w:anchor="_Toc132209432" w:history="1">
            <w:r w:rsidR="0082146C" w:rsidRPr="0086703C">
              <w:rPr>
                <w:rStyle w:val="Hyperlien"/>
                <w:rFonts w:cstheme="majorHAnsi"/>
                <w:noProof/>
              </w:rPr>
              <w:t>Diapositive 23</w:t>
            </w:r>
            <w:r w:rsidR="0082146C">
              <w:rPr>
                <w:noProof/>
                <w:webHidden/>
              </w:rPr>
              <w:tab/>
            </w:r>
            <w:r w:rsidR="0082146C">
              <w:rPr>
                <w:noProof/>
                <w:webHidden/>
              </w:rPr>
              <w:fldChar w:fldCharType="begin"/>
            </w:r>
            <w:r w:rsidR="0082146C">
              <w:rPr>
                <w:noProof/>
                <w:webHidden/>
              </w:rPr>
              <w:instrText xml:space="preserve"> PAGEREF _Toc132209432 \h </w:instrText>
            </w:r>
            <w:r w:rsidR="0082146C">
              <w:rPr>
                <w:noProof/>
                <w:webHidden/>
              </w:rPr>
            </w:r>
            <w:r w:rsidR="0082146C">
              <w:rPr>
                <w:noProof/>
                <w:webHidden/>
              </w:rPr>
              <w:fldChar w:fldCharType="separate"/>
            </w:r>
            <w:r w:rsidR="0082146C">
              <w:rPr>
                <w:noProof/>
                <w:webHidden/>
              </w:rPr>
              <w:t>9</w:t>
            </w:r>
            <w:r w:rsidR="0082146C">
              <w:rPr>
                <w:noProof/>
                <w:webHidden/>
              </w:rPr>
              <w:fldChar w:fldCharType="end"/>
            </w:r>
          </w:hyperlink>
        </w:p>
        <w:p w14:paraId="1C1F6E2C" w14:textId="5AD2DED4" w:rsidR="0082146C" w:rsidRDefault="00105AE3">
          <w:pPr>
            <w:pStyle w:val="TM1"/>
            <w:tabs>
              <w:tab w:val="right" w:leader="dot" w:pos="9350"/>
            </w:tabs>
            <w:rPr>
              <w:rFonts w:eastAsiaTheme="minorEastAsia"/>
              <w:noProof/>
              <w:lang w:val="en-CA"/>
            </w:rPr>
          </w:pPr>
          <w:hyperlink w:anchor="_Toc132209433" w:history="1">
            <w:r w:rsidR="0082146C" w:rsidRPr="0086703C">
              <w:rPr>
                <w:rStyle w:val="Hyperlien"/>
                <w:rFonts w:cstheme="majorHAnsi"/>
                <w:noProof/>
              </w:rPr>
              <w:t>Diapositive 28</w:t>
            </w:r>
            <w:r w:rsidR="0082146C">
              <w:rPr>
                <w:noProof/>
                <w:webHidden/>
              </w:rPr>
              <w:tab/>
            </w:r>
            <w:r w:rsidR="0082146C">
              <w:rPr>
                <w:noProof/>
                <w:webHidden/>
              </w:rPr>
              <w:fldChar w:fldCharType="begin"/>
            </w:r>
            <w:r w:rsidR="0082146C">
              <w:rPr>
                <w:noProof/>
                <w:webHidden/>
              </w:rPr>
              <w:instrText xml:space="preserve"> PAGEREF _Toc132209433 \h </w:instrText>
            </w:r>
            <w:r w:rsidR="0082146C">
              <w:rPr>
                <w:noProof/>
                <w:webHidden/>
              </w:rPr>
            </w:r>
            <w:r w:rsidR="0082146C">
              <w:rPr>
                <w:noProof/>
                <w:webHidden/>
              </w:rPr>
              <w:fldChar w:fldCharType="separate"/>
            </w:r>
            <w:r w:rsidR="0082146C">
              <w:rPr>
                <w:noProof/>
                <w:webHidden/>
              </w:rPr>
              <w:t>9</w:t>
            </w:r>
            <w:r w:rsidR="0082146C">
              <w:rPr>
                <w:noProof/>
                <w:webHidden/>
              </w:rPr>
              <w:fldChar w:fldCharType="end"/>
            </w:r>
          </w:hyperlink>
        </w:p>
        <w:p w14:paraId="7CD24D25" w14:textId="4F29DBD1" w:rsidR="0082146C" w:rsidRDefault="00105AE3">
          <w:pPr>
            <w:pStyle w:val="TM1"/>
            <w:tabs>
              <w:tab w:val="right" w:leader="dot" w:pos="9350"/>
            </w:tabs>
            <w:rPr>
              <w:rFonts w:eastAsiaTheme="minorEastAsia"/>
              <w:noProof/>
              <w:lang w:val="en-CA"/>
            </w:rPr>
          </w:pPr>
          <w:hyperlink w:anchor="_Toc132209434" w:history="1">
            <w:r w:rsidR="0082146C" w:rsidRPr="0086703C">
              <w:rPr>
                <w:rStyle w:val="Hyperlien"/>
                <w:rFonts w:cstheme="majorHAnsi"/>
                <w:noProof/>
              </w:rPr>
              <w:t>Diapositive 29</w:t>
            </w:r>
            <w:r w:rsidR="0082146C">
              <w:rPr>
                <w:noProof/>
                <w:webHidden/>
              </w:rPr>
              <w:tab/>
            </w:r>
            <w:r w:rsidR="0082146C">
              <w:rPr>
                <w:noProof/>
                <w:webHidden/>
              </w:rPr>
              <w:fldChar w:fldCharType="begin"/>
            </w:r>
            <w:r w:rsidR="0082146C">
              <w:rPr>
                <w:noProof/>
                <w:webHidden/>
              </w:rPr>
              <w:instrText xml:space="preserve"> PAGEREF _Toc132209434 \h </w:instrText>
            </w:r>
            <w:r w:rsidR="0082146C">
              <w:rPr>
                <w:noProof/>
                <w:webHidden/>
              </w:rPr>
            </w:r>
            <w:r w:rsidR="0082146C">
              <w:rPr>
                <w:noProof/>
                <w:webHidden/>
              </w:rPr>
              <w:fldChar w:fldCharType="separate"/>
            </w:r>
            <w:r w:rsidR="0082146C">
              <w:rPr>
                <w:noProof/>
                <w:webHidden/>
              </w:rPr>
              <w:t>10</w:t>
            </w:r>
            <w:r w:rsidR="0082146C">
              <w:rPr>
                <w:noProof/>
                <w:webHidden/>
              </w:rPr>
              <w:fldChar w:fldCharType="end"/>
            </w:r>
          </w:hyperlink>
        </w:p>
        <w:p w14:paraId="2AE6895E" w14:textId="154370DC" w:rsidR="0082146C" w:rsidRDefault="00105AE3">
          <w:pPr>
            <w:pStyle w:val="TM1"/>
            <w:tabs>
              <w:tab w:val="right" w:leader="dot" w:pos="9350"/>
            </w:tabs>
            <w:rPr>
              <w:rFonts w:eastAsiaTheme="minorEastAsia"/>
              <w:noProof/>
              <w:lang w:val="en-CA"/>
            </w:rPr>
          </w:pPr>
          <w:hyperlink w:anchor="_Toc132209435" w:history="1">
            <w:r w:rsidR="0082146C" w:rsidRPr="0086703C">
              <w:rPr>
                <w:rStyle w:val="Hyperlien"/>
                <w:rFonts w:cstheme="majorHAnsi"/>
                <w:noProof/>
              </w:rPr>
              <w:t>Diapositive 34</w:t>
            </w:r>
            <w:r w:rsidR="0082146C">
              <w:rPr>
                <w:noProof/>
                <w:webHidden/>
              </w:rPr>
              <w:tab/>
            </w:r>
            <w:r w:rsidR="0082146C">
              <w:rPr>
                <w:noProof/>
                <w:webHidden/>
              </w:rPr>
              <w:fldChar w:fldCharType="begin"/>
            </w:r>
            <w:r w:rsidR="0082146C">
              <w:rPr>
                <w:noProof/>
                <w:webHidden/>
              </w:rPr>
              <w:instrText xml:space="preserve"> PAGEREF _Toc132209435 \h </w:instrText>
            </w:r>
            <w:r w:rsidR="0082146C">
              <w:rPr>
                <w:noProof/>
                <w:webHidden/>
              </w:rPr>
            </w:r>
            <w:r w:rsidR="0082146C">
              <w:rPr>
                <w:noProof/>
                <w:webHidden/>
              </w:rPr>
              <w:fldChar w:fldCharType="separate"/>
            </w:r>
            <w:r w:rsidR="0082146C">
              <w:rPr>
                <w:noProof/>
                <w:webHidden/>
              </w:rPr>
              <w:t>10</w:t>
            </w:r>
            <w:r w:rsidR="0082146C">
              <w:rPr>
                <w:noProof/>
                <w:webHidden/>
              </w:rPr>
              <w:fldChar w:fldCharType="end"/>
            </w:r>
          </w:hyperlink>
        </w:p>
        <w:p w14:paraId="6930979D" w14:textId="59362FCE" w:rsidR="0082146C" w:rsidRDefault="00105AE3">
          <w:pPr>
            <w:pStyle w:val="TM1"/>
            <w:tabs>
              <w:tab w:val="right" w:leader="dot" w:pos="9350"/>
            </w:tabs>
            <w:rPr>
              <w:rFonts w:eastAsiaTheme="minorEastAsia"/>
              <w:noProof/>
              <w:lang w:val="en-CA"/>
            </w:rPr>
          </w:pPr>
          <w:hyperlink w:anchor="_Toc132209436" w:history="1">
            <w:r w:rsidR="0082146C" w:rsidRPr="0086703C">
              <w:rPr>
                <w:rStyle w:val="Hyperlien"/>
                <w:rFonts w:cstheme="majorHAnsi"/>
                <w:noProof/>
              </w:rPr>
              <w:t>Diapositive 35</w:t>
            </w:r>
            <w:r w:rsidR="0082146C">
              <w:rPr>
                <w:noProof/>
                <w:webHidden/>
              </w:rPr>
              <w:tab/>
            </w:r>
            <w:r w:rsidR="0082146C">
              <w:rPr>
                <w:noProof/>
                <w:webHidden/>
              </w:rPr>
              <w:fldChar w:fldCharType="begin"/>
            </w:r>
            <w:r w:rsidR="0082146C">
              <w:rPr>
                <w:noProof/>
                <w:webHidden/>
              </w:rPr>
              <w:instrText xml:space="preserve"> PAGEREF _Toc132209436 \h </w:instrText>
            </w:r>
            <w:r w:rsidR="0082146C">
              <w:rPr>
                <w:noProof/>
                <w:webHidden/>
              </w:rPr>
            </w:r>
            <w:r w:rsidR="0082146C">
              <w:rPr>
                <w:noProof/>
                <w:webHidden/>
              </w:rPr>
              <w:fldChar w:fldCharType="separate"/>
            </w:r>
            <w:r w:rsidR="0082146C">
              <w:rPr>
                <w:noProof/>
                <w:webHidden/>
              </w:rPr>
              <w:t>10</w:t>
            </w:r>
            <w:r w:rsidR="0082146C">
              <w:rPr>
                <w:noProof/>
                <w:webHidden/>
              </w:rPr>
              <w:fldChar w:fldCharType="end"/>
            </w:r>
          </w:hyperlink>
        </w:p>
        <w:p w14:paraId="08355248" w14:textId="770556D2" w:rsidR="0082146C" w:rsidRDefault="00105AE3">
          <w:pPr>
            <w:pStyle w:val="TM1"/>
            <w:tabs>
              <w:tab w:val="right" w:leader="dot" w:pos="9350"/>
            </w:tabs>
            <w:rPr>
              <w:rFonts w:eastAsiaTheme="minorEastAsia"/>
              <w:noProof/>
              <w:lang w:val="en-CA"/>
            </w:rPr>
          </w:pPr>
          <w:hyperlink w:anchor="_Toc132209437" w:history="1">
            <w:r w:rsidR="0082146C" w:rsidRPr="0086703C">
              <w:rPr>
                <w:rStyle w:val="Hyperlien"/>
                <w:rFonts w:cstheme="majorHAnsi"/>
                <w:noProof/>
              </w:rPr>
              <w:t>Diapositive 36</w:t>
            </w:r>
            <w:r w:rsidR="0082146C">
              <w:rPr>
                <w:noProof/>
                <w:webHidden/>
              </w:rPr>
              <w:tab/>
            </w:r>
            <w:r w:rsidR="0082146C">
              <w:rPr>
                <w:noProof/>
                <w:webHidden/>
              </w:rPr>
              <w:fldChar w:fldCharType="begin"/>
            </w:r>
            <w:r w:rsidR="0082146C">
              <w:rPr>
                <w:noProof/>
                <w:webHidden/>
              </w:rPr>
              <w:instrText xml:space="preserve"> PAGEREF _Toc132209437 \h </w:instrText>
            </w:r>
            <w:r w:rsidR="0082146C">
              <w:rPr>
                <w:noProof/>
                <w:webHidden/>
              </w:rPr>
            </w:r>
            <w:r w:rsidR="0082146C">
              <w:rPr>
                <w:noProof/>
                <w:webHidden/>
              </w:rPr>
              <w:fldChar w:fldCharType="separate"/>
            </w:r>
            <w:r w:rsidR="0082146C">
              <w:rPr>
                <w:noProof/>
                <w:webHidden/>
              </w:rPr>
              <w:t>10</w:t>
            </w:r>
            <w:r w:rsidR="0082146C">
              <w:rPr>
                <w:noProof/>
                <w:webHidden/>
              </w:rPr>
              <w:fldChar w:fldCharType="end"/>
            </w:r>
          </w:hyperlink>
        </w:p>
        <w:p w14:paraId="00A24B62" w14:textId="27FB82DC" w:rsidR="0082146C" w:rsidRDefault="00105AE3">
          <w:pPr>
            <w:pStyle w:val="TM1"/>
            <w:tabs>
              <w:tab w:val="right" w:leader="dot" w:pos="9350"/>
            </w:tabs>
            <w:rPr>
              <w:rFonts w:eastAsiaTheme="minorEastAsia"/>
              <w:noProof/>
              <w:lang w:val="en-CA"/>
            </w:rPr>
          </w:pPr>
          <w:hyperlink w:anchor="_Toc132209438" w:history="1">
            <w:r w:rsidR="0082146C" w:rsidRPr="0086703C">
              <w:rPr>
                <w:rStyle w:val="Hyperlien"/>
                <w:rFonts w:cstheme="majorHAnsi"/>
                <w:noProof/>
              </w:rPr>
              <w:t>Diapositive 37</w:t>
            </w:r>
            <w:r w:rsidR="0082146C">
              <w:rPr>
                <w:noProof/>
                <w:webHidden/>
              </w:rPr>
              <w:tab/>
            </w:r>
            <w:r w:rsidR="0082146C">
              <w:rPr>
                <w:noProof/>
                <w:webHidden/>
              </w:rPr>
              <w:fldChar w:fldCharType="begin"/>
            </w:r>
            <w:r w:rsidR="0082146C">
              <w:rPr>
                <w:noProof/>
                <w:webHidden/>
              </w:rPr>
              <w:instrText xml:space="preserve"> PAGEREF _Toc132209438 \h </w:instrText>
            </w:r>
            <w:r w:rsidR="0082146C">
              <w:rPr>
                <w:noProof/>
                <w:webHidden/>
              </w:rPr>
            </w:r>
            <w:r w:rsidR="0082146C">
              <w:rPr>
                <w:noProof/>
                <w:webHidden/>
              </w:rPr>
              <w:fldChar w:fldCharType="separate"/>
            </w:r>
            <w:r w:rsidR="0082146C">
              <w:rPr>
                <w:noProof/>
                <w:webHidden/>
              </w:rPr>
              <w:t>10</w:t>
            </w:r>
            <w:r w:rsidR="0082146C">
              <w:rPr>
                <w:noProof/>
                <w:webHidden/>
              </w:rPr>
              <w:fldChar w:fldCharType="end"/>
            </w:r>
          </w:hyperlink>
        </w:p>
        <w:p w14:paraId="6D329D0E" w14:textId="61684A1B" w:rsidR="0082146C" w:rsidRDefault="00105AE3">
          <w:pPr>
            <w:pStyle w:val="TM1"/>
            <w:tabs>
              <w:tab w:val="right" w:leader="dot" w:pos="9350"/>
            </w:tabs>
            <w:rPr>
              <w:rFonts w:eastAsiaTheme="minorEastAsia"/>
              <w:noProof/>
              <w:lang w:val="en-CA"/>
            </w:rPr>
          </w:pPr>
          <w:hyperlink w:anchor="_Toc132209439" w:history="1">
            <w:r w:rsidR="0082146C" w:rsidRPr="0086703C">
              <w:rPr>
                <w:rStyle w:val="Hyperlien"/>
                <w:rFonts w:cstheme="majorHAnsi"/>
                <w:noProof/>
              </w:rPr>
              <w:t>Diapositive 46 (solution aux exercices)</w:t>
            </w:r>
            <w:r w:rsidR="0082146C">
              <w:rPr>
                <w:noProof/>
                <w:webHidden/>
              </w:rPr>
              <w:tab/>
            </w:r>
            <w:r w:rsidR="0082146C">
              <w:rPr>
                <w:noProof/>
                <w:webHidden/>
              </w:rPr>
              <w:fldChar w:fldCharType="begin"/>
            </w:r>
            <w:r w:rsidR="0082146C">
              <w:rPr>
                <w:noProof/>
                <w:webHidden/>
              </w:rPr>
              <w:instrText xml:space="preserve"> PAGEREF _Toc132209439 \h </w:instrText>
            </w:r>
            <w:r w:rsidR="0082146C">
              <w:rPr>
                <w:noProof/>
                <w:webHidden/>
              </w:rPr>
            </w:r>
            <w:r w:rsidR="0082146C">
              <w:rPr>
                <w:noProof/>
                <w:webHidden/>
              </w:rPr>
              <w:fldChar w:fldCharType="separate"/>
            </w:r>
            <w:r w:rsidR="0082146C">
              <w:rPr>
                <w:noProof/>
                <w:webHidden/>
              </w:rPr>
              <w:t>11</w:t>
            </w:r>
            <w:r w:rsidR="0082146C">
              <w:rPr>
                <w:noProof/>
                <w:webHidden/>
              </w:rPr>
              <w:fldChar w:fldCharType="end"/>
            </w:r>
          </w:hyperlink>
        </w:p>
        <w:p w14:paraId="49C0139A" w14:textId="0646A1D1" w:rsidR="0082146C" w:rsidRDefault="00105AE3">
          <w:pPr>
            <w:pStyle w:val="TM2"/>
            <w:tabs>
              <w:tab w:val="right" w:leader="dot" w:pos="9350"/>
            </w:tabs>
            <w:rPr>
              <w:rFonts w:eastAsiaTheme="minorEastAsia"/>
              <w:noProof/>
              <w:lang w:val="en-CA"/>
            </w:rPr>
          </w:pPr>
          <w:hyperlink w:anchor="_Toc132209440" w:history="1">
            <w:r w:rsidR="0082146C" w:rsidRPr="0086703C">
              <w:rPr>
                <w:rStyle w:val="Hyperlien"/>
                <w:rFonts w:cstheme="majorHAnsi"/>
                <w:noProof/>
              </w:rPr>
              <w:t>Exercice 1</w:t>
            </w:r>
            <w:r w:rsidR="0082146C">
              <w:rPr>
                <w:noProof/>
                <w:webHidden/>
              </w:rPr>
              <w:tab/>
            </w:r>
            <w:r w:rsidR="0082146C">
              <w:rPr>
                <w:noProof/>
                <w:webHidden/>
              </w:rPr>
              <w:fldChar w:fldCharType="begin"/>
            </w:r>
            <w:r w:rsidR="0082146C">
              <w:rPr>
                <w:noProof/>
                <w:webHidden/>
              </w:rPr>
              <w:instrText xml:space="preserve"> PAGEREF _Toc132209440 \h </w:instrText>
            </w:r>
            <w:r w:rsidR="0082146C">
              <w:rPr>
                <w:noProof/>
                <w:webHidden/>
              </w:rPr>
            </w:r>
            <w:r w:rsidR="0082146C">
              <w:rPr>
                <w:noProof/>
                <w:webHidden/>
              </w:rPr>
              <w:fldChar w:fldCharType="separate"/>
            </w:r>
            <w:r w:rsidR="0082146C">
              <w:rPr>
                <w:noProof/>
                <w:webHidden/>
              </w:rPr>
              <w:t>11</w:t>
            </w:r>
            <w:r w:rsidR="0082146C">
              <w:rPr>
                <w:noProof/>
                <w:webHidden/>
              </w:rPr>
              <w:fldChar w:fldCharType="end"/>
            </w:r>
          </w:hyperlink>
        </w:p>
        <w:p w14:paraId="68BCE784" w14:textId="48D13D1A" w:rsidR="0082146C" w:rsidRDefault="00105AE3">
          <w:pPr>
            <w:pStyle w:val="TM2"/>
            <w:tabs>
              <w:tab w:val="right" w:leader="dot" w:pos="9350"/>
            </w:tabs>
            <w:rPr>
              <w:rFonts w:eastAsiaTheme="minorEastAsia"/>
              <w:noProof/>
              <w:lang w:val="en-CA"/>
            </w:rPr>
          </w:pPr>
          <w:hyperlink w:anchor="_Toc132209441" w:history="1">
            <w:r w:rsidR="0082146C" w:rsidRPr="0086703C">
              <w:rPr>
                <w:rStyle w:val="Hyperlien"/>
                <w:rFonts w:cstheme="majorHAnsi"/>
                <w:noProof/>
              </w:rPr>
              <w:t>Exercice 2</w:t>
            </w:r>
            <w:r w:rsidR="0082146C">
              <w:rPr>
                <w:noProof/>
                <w:webHidden/>
              </w:rPr>
              <w:tab/>
            </w:r>
            <w:r w:rsidR="0082146C">
              <w:rPr>
                <w:noProof/>
                <w:webHidden/>
              </w:rPr>
              <w:fldChar w:fldCharType="begin"/>
            </w:r>
            <w:r w:rsidR="0082146C">
              <w:rPr>
                <w:noProof/>
                <w:webHidden/>
              </w:rPr>
              <w:instrText xml:space="preserve"> PAGEREF _Toc132209441 \h </w:instrText>
            </w:r>
            <w:r w:rsidR="0082146C">
              <w:rPr>
                <w:noProof/>
                <w:webHidden/>
              </w:rPr>
            </w:r>
            <w:r w:rsidR="0082146C">
              <w:rPr>
                <w:noProof/>
                <w:webHidden/>
              </w:rPr>
              <w:fldChar w:fldCharType="separate"/>
            </w:r>
            <w:r w:rsidR="0082146C">
              <w:rPr>
                <w:noProof/>
                <w:webHidden/>
              </w:rPr>
              <w:t>12</w:t>
            </w:r>
            <w:r w:rsidR="0082146C">
              <w:rPr>
                <w:noProof/>
                <w:webHidden/>
              </w:rPr>
              <w:fldChar w:fldCharType="end"/>
            </w:r>
          </w:hyperlink>
        </w:p>
        <w:p w14:paraId="320A945C" w14:textId="7FCA1BF4" w:rsidR="0082146C" w:rsidRDefault="00105AE3">
          <w:pPr>
            <w:pStyle w:val="TM2"/>
            <w:tabs>
              <w:tab w:val="right" w:leader="dot" w:pos="9350"/>
            </w:tabs>
            <w:rPr>
              <w:rFonts w:eastAsiaTheme="minorEastAsia"/>
              <w:noProof/>
              <w:lang w:val="en-CA"/>
            </w:rPr>
          </w:pPr>
          <w:hyperlink w:anchor="_Toc132209442" w:history="1">
            <w:r w:rsidR="0082146C" w:rsidRPr="0086703C">
              <w:rPr>
                <w:rStyle w:val="Hyperlien"/>
                <w:rFonts w:cstheme="majorHAnsi"/>
                <w:noProof/>
              </w:rPr>
              <w:t>Exercice 3</w:t>
            </w:r>
            <w:r w:rsidR="0082146C">
              <w:rPr>
                <w:noProof/>
                <w:webHidden/>
              </w:rPr>
              <w:tab/>
            </w:r>
            <w:r w:rsidR="0082146C">
              <w:rPr>
                <w:noProof/>
                <w:webHidden/>
              </w:rPr>
              <w:fldChar w:fldCharType="begin"/>
            </w:r>
            <w:r w:rsidR="0082146C">
              <w:rPr>
                <w:noProof/>
                <w:webHidden/>
              </w:rPr>
              <w:instrText xml:space="preserve"> PAGEREF _Toc132209442 \h </w:instrText>
            </w:r>
            <w:r w:rsidR="0082146C">
              <w:rPr>
                <w:noProof/>
                <w:webHidden/>
              </w:rPr>
            </w:r>
            <w:r w:rsidR="0082146C">
              <w:rPr>
                <w:noProof/>
                <w:webHidden/>
              </w:rPr>
              <w:fldChar w:fldCharType="separate"/>
            </w:r>
            <w:r w:rsidR="0082146C">
              <w:rPr>
                <w:noProof/>
                <w:webHidden/>
              </w:rPr>
              <w:t>13</w:t>
            </w:r>
            <w:r w:rsidR="0082146C">
              <w:rPr>
                <w:noProof/>
                <w:webHidden/>
              </w:rPr>
              <w:fldChar w:fldCharType="end"/>
            </w:r>
          </w:hyperlink>
        </w:p>
        <w:p w14:paraId="279997F9" w14:textId="5AEA6C5B" w:rsidR="00B16D17" w:rsidRPr="00B16D17" w:rsidRDefault="00B16D17" w:rsidP="00B16D17">
          <w:r>
            <w:rPr>
              <w:b/>
              <w:bCs/>
              <w:lang w:val="fr-FR"/>
            </w:rPr>
            <w:fldChar w:fldCharType="end"/>
          </w:r>
        </w:p>
      </w:sdtContent>
    </w:sdt>
    <w:p w14:paraId="548A0B16" w14:textId="07CFA7CA" w:rsidR="009B1498" w:rsidRDefault="009B1498" w:rsidP="00C27E29">
      <w:pPr>
        <w:pStyle w:val="Titre1"/>
        <w:rPr>
          <w:rFonts w:cstheme="majorHAnsi"/>
        </w:rPr>
      </w:pPr>
      <w:bookmarkStart w:id="0" w:name="_Toc132209418"/>
      <w:r w:rsidRPr="00AF7CC8">
        <w:rPr>
          <w:rFonts w:cstheme="majorHAnsi"/>
        </w:rPr>
        <w:lastRenderedPageBreak/>
        <w:t>Diapositive 1</w:t>
      </w:r>
      <w:bookmarkEnd w:id="0"/>
    </w:p>
    <w:p w14:paraId="4464B850" w14:textId="77777777" w:rsidR="00B16D17" w:rsidRPr="00B16D17" w:rsidRDefault="00B16D17" w:rsidP="00B16D17"/>
    <w:p w14:paraId="3D77E834" w14:textId="6AC8285F" w:rsidR="009B1498" w:rsidRPr="00AF7CC8" w:rsidRDefault="0072197C" w:rsidP="00C27E29">
      <w:pPr>
        <w:rPr>
          <w:rFonts w:asciiTheme="majorHAnsi" w:hAnsiTheme="majorHAnsi" w:cstheme="majorHAnsi"/>
        </w:rPr>
      </w:pPr>
      <w:r w:rsidRPr="00AF7CC8">
        <w:rPr>
          <w:rFonts w:asciiTheme="majorHAnsi" w:hAnsiTheme="majorHAnsi" w:cstheme="majorHAnsi"/>
        </w:rPr>
        <w:t>Ces diapositives ont été préparées par Simon Laliberté-</w:t>
      </w:r>
      <w:proofErr w:type="spellStart"/>
      <w:r w:rsidRPr="00AF7CC8">
        <w:rPr>
          <w:rFonts w:asciiTheme="majorHAnsi" w:hAnsiTheme="majorHAnsi" w:cstheme="majorHAnsi"/>
        </w:rPr>
        <w:t>Riverin</w:t>
      </w:r>
      <w:proofErr w:type="spellEnd"/>
      <w:r w:rsidRPr="00AF7CC8">
        <w:rPr>
          <w:rFonts w:asciiTheme="majorHAnsi" w:hAnsiTheme="majorHAnsi" w:cstheme="majorHAnsi"/>
        </w:rPr>
        <w:t xml:space="preserve">, </w:t>
      </w:r>
      <w:proofErr w:type="spellStart"/>
      <w:r w:rsidRPr="00AF7CC8">
        <w:rPr>
          <w:rFonts w:asciiTheme="majorHAnsi" w:hAnsiTheme="majorHAnsi" w:cstheme="majorHAnsi"/>
        </w:rPr>
        <w:t>ing</w:t>
      </w:r>
      <w:proofErr w:type="spellEnd"/>
      <w:r w:rsidRPr="00AF7CC8">
        <w:rPr>
          <w:rFonts w:asciiTheme="majorHAnsi" w:hAnsiTheme="majorHAnsi" w:cstheme="majorHAnsi"/>
        </w:rPr>
        <w:t>., Ph. D.</w:t>
      </w:r>
    </w:p>
    <w:p w14:paraId="1BC1B20F" w14:textId="1162B224" w:rsidR="0072197C" w:rsidRPr="00AF7CC8" w:rsidRDefault="0072197C" w:rsidP="00C27E29">
      <w:pPr>
        <w:rPr>
          <w:rFonts w:asciiTheme="majorHAnsi" w:hAnsiTheme="majorHAnsi" w:cstheme="majorHAnsi"/>
        </w:rPr>
      </w:pPr>
      <w:r w:rsidRPr="00AF7CC8">
        <w:rPr>
          <w:rFonts w:asciiTheme="majorHAnsi" w:hAnsiTheme="majorHAnsi" w:cstheme="majorHAnsi"/>
        </w:rPr>
        <w:t xml:space="preserve">Ingénieur diplômé du </w:t>
      </w:r>
      <w:r w:rsidR="00234B64" w:rsidRPr="00AF7CC8">
        <w:rPr>
          <w:rFonts w:asciiTheme="majorHAnsi" w:hAnsiTheme="majorHAnsi" w:cstheme="majorHAnsi"/>
        </w:rPr>
        <w:t>B</w:t>
      </w:r>
      <w:r w:rsidRPr="00AF7CC8">
        <w:rPr>
          <w:rFonts w:asciiTheme="majorHAnsi" w:hAnsiTheme="majorHAnsi" w:cstheme="majorHAnsi"/>
        </w:rPr>
        <w:t>accalauréat en génie mécanique de l’Université de Sherbrooke en 2008.</w:t>
      </w:r>
    </w:p>
    <w:p w14:paraId="79470F82" w14:textId="16B3909D" w:rsidR="0072197C" w:rsidRPr="00AF7CC8" w:rsidRDefault="00AC3445" w:rsidP="00C27E29">
      <w:pPr>
        <w:rPr>
          <w:rFonts w:asciiTheme="majorHAnsi" w:hAnsiTheme="majorHAnsi" w:cstheme="majorHAnsi"/>
        </w:rPr>
      </w:pPr>
      <w:r w:rsidRPr="00AF7CC8">
        <w:rPr>
          <w:rFonts w:asciiTheme="majorHAnsi" w:hAnsiTheme="majorHAnsi" w:cstheme="majorHAnsi"/>
        </w:rPr>
        <w:t>I</w:t>
      </w:r>
      <w:r w:rsidR="0028344A" w:rsidRPr="00AF7CC8">
        <w:rPr>
          <w:rFonts w:asciiTheme="majorHAnsi" w:hAnsiTheme="majorHAnsi" w:cstheme="majorHAnsi"/>
        </w:rPr>
        <w:t xml:space="preserve">ngénieur de projet chez </w:t>
      </w:r>
      <w:proofErr w:type="spellStart"/>
      <w:r w:rsidR="0028344A" w:rsidRPr="00AF7CC8">
        <w:rPr>
          <w:rFonts w:asciiTheme="majorHAnsi" w:hAnsiTheme="majorHAnsi" w:cstheme="majorHAnsi"/>
        </w:rPr>
        <w:t>Suncor</w:t>
      </w:r>
      <w:proofErr w:type="spellEnd"/>
      <w:r w:rsidR="0028344A" w:rsidRPr="00AF7CC8">
        <w:rPr>
          <w:rFonts w:asciiTheme="majorHAnsi" w:hAnsiTheme="majorHAnsi" w:cstheme="majorHAnsi"/>
        </w:rPr>
        <w:t xml:space="preserve"> de </w:t>
      </w:r>
      <w:r w:rsidRPr="00AF7CC8">
        <w:rPr>
          <w:rFonts w:asciiTheme="majorHAnsi" w:hAnsiTheme="majorHAnsi" w:cstheme="majorHAnsi"/>
        </w:rPr>
        <w:t>2009</w:t>
      </w:r>
      <w:r w:rsidR="00B0626A" w:rsidRPr="00AF7CC8">
        <w:rPr>
          <w:rFonts w:asciiTheme="majorHAnsi" w:hAnsiTheme="majorHAnsi" w:cstheme="majorHAnsi"/>
        </w:rPr>
        <w:t xml:space="preserve"> à </w:t>
      </w:r>
      <w:r w:rsidRPr="00AF7CC8">
        <w:rPr>
          <w:rFonts w:asciiTheme="majorHAnsi" w:hAnsiTheme="majorHAnsi" w:cstheme="majorHAnsi"/>
        </w:rPr>
        <w:t>2015</w:t>
      </w:r>
      <w:r w:rsidR="00F54F16" w:rsidRPr="00AF7CC8">
        <w:rPr>
          <w:rFonts w:asciiTheme="majorHAnsi" w:hAnsiTheme="majorHAnsi" w:cstheme="majorHAnsi"/>
        </w:rPr>
        <w:t>.</w:t>
      </w:r>
    </w:p>
    <w:p w14:paraId="2A6AF36F" w14:textId="510887BA" w:rsidR="00F54F16" w:rsidRPr="00AF7CC8" w:rsidRDefault="00F54F16" w:rsidP="00C27E29">
      <w:pPr>
        <w:rPr>
          <w:rFonts w:asciiTheme="majorHAnsi" w:hAnsiTheme="majorHAnsi" w:cstheme="majorHAnsi"/>
        </w:rPr>
      </w:pPr>
      <w:r w:rsidRPr="00AF7CC8">
        <w:rPr>
          <w:rFonts w:asciiTheme="majorHAnsi" w:hAnsiTheme="majorHAnsi" w:cstheme="majorHAnsi"/>
        </w:rPr>
        <w:t>Doctorat en génie mécanique à Polytechnique Montréal obtenu en 2020, sur la fragilisation par l’hydrogène des aciers à haute résistance.</w:t>
      </w:r>
    </w:p>
    <w:p w14:paraId="4F4BBCEA" w14:textId="312C3391" w:rsidR="00F54F16" w:rsidRPr="00AF7CC8" w:rsidRDefault="00A5173F" w:rsidP="00C27E29">
      <w:pPr>
        <w:rPr>
          <w:rFonts w:asciiTheme="majorHAnsi" w:hAnsiTheme="majorHAnsi" w:cstheme="majorHAnsi"/>
        </w:rPr>
      </w:pPr>
      <w:r w:rsidRPr="00AF7CC8">
        <w:rPr>
          <w:rFonts w:asciiTheme="majorHAnsi" w:hAnsiTheme="majorHAnsi" w:cstheme="majorHAnsi"/>
        </w:rPr>
        <w:t>Enseigne</w:t>
      </w:r>
      <w:r w:rsidR="0003153F" w:rsidRPr="00AF7CC8">
        <w:rPr>
          <w:rFonts w:asciiTheme="majorHAnsi" w:hAnsiTheme="majorHAnsi" w:cstheme="majorHAnsi"/>
        </w:rPr>
        <w:t>ment depuis 2016 à Polytechnique Montréal sur la fatigue et les essais mécanique</w:t>
      </w:r>
      <w:r w:rsidR="00A06298" w:rsidRPr="00AF7CC8">
        <w:rPr>
          <w:rFonts w:asciiTheme="majorHAnsi" w:hAnsiTheme="majorHAnsi" w:cstheme="majorHAnsi"/>
        </w:rPr>
        <w:t>s</w:t>
      </w:r>
      <w:r w:rsidR="0003153F" w:rsidRPr="00AF7CC8">
        <w:rPr>
          <w:rFonts w:asciiTheme="majorHAnsi" w:hAnsiTheme="majorHAnsi" w:cstheme="majorHAnsi"/>
        </w:rPr>
        <w:t>.</w:t>
      </w:r>
    </w:p>
    <w:p w14:paraId="50EBDF5A" w14:textId="07C31C58" w:rsidR="00C4375E" w:rsidRPr="00AF7CC8" w:rsidRDefault="008E6293" w:rsidP="00C27E29">
      <w:pPr>
        <w:rPr>
          <w:rFonts w:asciiTheme="majorHAnsi" w:hAnsiTheme="majorHAnsi" w:cstheme="majorHAnsi"/>
        </w:rPr>
      </w:pPr>
      <w:r w:rsidRPr="00AF7CC8">
        <w:rPr>
          <w:rFonts w:asciiTheme="majorHAnsi" w:hAnsiTheme="majorHAnsi" w:cstheme="majorHAnsi"/>
        </w:rPr>
        <w:t>Chercheur</w:t>
      </w:r>
      <w:r w:rsidR="00C4375E" w:rsidRPr="00AF7CC8">
        <w:rPr>
          <w:rFonts w:asciiTheme="majorHAnsi" w:hAnsiTheme="majorHAnsi" w:cstheme="majorHAnsi"/>
        </w:rPr>
        <w:t xml:space="preserve"> postdoctoral en 2020-2021 à Polytechnique pour le projet FATCO (</w:t>
      </w:r>
      <w:r w:rsidR="004C4692" w:rsidRPr="00AF7CC8">
        <w:rPr>
          <w:rFonts w:asciiTheme="majorHAnsi" w:hAnsiTheme="majorHAnsi" w:cstheme="majorHAnsi"/>
        </w:rPr>
        <w:t>Fatigue-corrosion)</w:t>
      </w:r>
      <w:r w:rsidR="00A06298" w:rsidRPr="00AF7CC8">
        <w:rPr>
          <w:rFonts w:asciiTheme="majorHAnsi" w:hAnsiTheme="majorHAnsi" w:cstheme="majorHAnsi"/>
        </w:rPr>
        <w:t>.</w:t>
      </w:r>
    </w:p>
    <w:p w14:paraId="26D207A3" w14:textId="4E6359F6" w:rsidR="004C4692" w:rsidRPr="00AF7CC8" w:rsidRDefault="008E6293" w:rsidP="00C27E29">
      <w:pPr>
        <w:rPr>
          <w:rFonts w:asciiTheme="majorHAnsi" w:hAnsiTheme="majorHAnsi" w:cstheme="majorHAnsi"/>
        </w:rPr>
      </w:pPr>
      <w:r w:rsidRPr="00AF7CC8">
        <w:rPr>
          <w:rFonts w:asciiTheme="majorHAnsi" w:hAnsiTheme="majorHAnsi" w:cstheme="majorHAnsi"/>
        </w:rPr>
        <w:t>Chercheur</w:t>
      </w:r>
      <w:r w:rsidR="004C4692" w:rsidRPr="00AF7CC8">
        <w:rPr>
          <w:rFonts w:asciiTheme="majorHAnsi" w:hAnsiTheme="majorHAnsi" w:cstheme="majorHAnsi"/>
        </w:rPr>
        <w:t xml:space="preserve"> postdoctoral boursier FRQNT depuis 2021 à l’Université Laval pour le Regroupement Aluminium (REGAL) sur la production d’aluminium primaire.</w:t>
      </w:r>
    </w:p>
    <w:p w14:paraId="0D61118A" w14:textId="1518AACE" w:rsidR="003F2E30" w:rsidRPr="00AF7CC8" w:rsidRDefault="003F2E30" w:rsidP="00C27E29">
      <w:pPr>
        <w:rPr>
          <w:rFonts w:asciiTheme="majorHAnsi" w:hAnsiTheme="majorHAnsi" w:cstheme="majorHAnsi"/>
        </w:rPr>
      </w:pPr>
    </w:p>
    <w:p w14:paraId="2B6AC735" w14:textId="77777777" w:rsidR="001B1A17" w:rsidRPr="00AF7CC8" w:rsidRDefault="003F2E30" w:rsidP="00C27E29">
      <w:pPr>
        <w:rPr>
          <w:rFonts w:asciiTheme="majorHAnsi" w:hAnsiTheme="majorHAnsi" w:cstheme="majorHAnsi"/>
        </w:rPr>
      </w:pPr>
      <w:r w:rsidRPr="00AF7CC8">
        <w:rPr>
          <w:rFonts w:asciiTheme="majorHAnsi" w:hAnsiTheme="majorHAnsi" w:cstheme="majorHAnsi"/>
        </w:rPr>
        <w:t>Pour toute question ou commentaire, vous pouvez me joindre par courriel :</w:t>
      </w:r>
    </w:p>
    <w:p w14:paraId="6E5D6026" w14:textId="66FFBD49" w:rsidR="003F2E30" w:rsidRDefault="00105AE3" w:rsidP="00C27E29">
      <w:pPr>
        <w:rPr>
          <w:rFonts w:asciiTheme="majorHAnsi" w:hAnsiTheme="majorHAnsi" w:cstheme="majorHAnsi"/>
        </w:rPr>
      </w:pPr>
      <w:hyperlink r:id="rId8" w:history="1">
        <w:r w:rsidR="003F2E30" w:rsidRPr="00AF7CC8">
          <w:rPr>
            <w:rStyle w:val="Hyperlien"/>
            <w:rFonts w:asciiTheme="majorHAnsi" w:hAnsiTheme="majorHAnsi" w:cstheme="majorHAnsi"/>
          </w:rPr>
          <w:t>simon.laliberte-riverin@gmn.ulaval.ca</w:t>
        </w:r>
      </w:hyperlink>
      <w:r w:rsidR="003F2E30" w:rsidRPr="00AF7CC8">
        <w:rPr>
          <w:rFonts w:asciiTheme="majorHAnsi" w:hAnsiTheme="majorHAnsi" w:cstheme="majorHAnsi"/>
        </w:rPr>
        <w:t xml:space="preserve"> </w:t>
      </w:r>
    </w:p>
    <w:p w14:paraId="0F71451F" w14:textId="77777777" w:rsidR="00B16D17" w:rsidRPr="00AF7CC8" w:rsidRDefault="00B16D17" w:rsidP="00C27E29">
      <w:pPr>
        <w:rPr>
          <w:rFonts w:asciiTheme="majorHAnsi" w:hAnsiTheme="majorHAnsi" w:cstheme="majorHAnsi"/>
        </w:rPr>
      </w:pPr>
    </w:p>
    <w:p w14:paraId="2E034832" w14:textId="69B9863C" w:rsidR="009B1498" w:rsidRDefault="00C86B28" w:rsidP="00C27E29">
      <w:pPr>
        <w:pStyle w:val="Titre1"/>
        <w:rPr>
          <w:rFonts w:cstheme="majorHAnsi"/>
        </w:rPr>
      </w:pPr>
      <w:bookmarkStart w:id="1" w:name="_Toc132209419"/>
      <w:r w:rsidRPr="00AF7CC8">
        <w:rPr>
          <w:rFonts w:cstheme="majorHAnsi"/>
        </w:rPr>
        <w:t>D</w:t>
      </w:r>
      <w:r w:rsidR="009B1498" w:rsidRPr="00AF7CC8">
        <w:rPr>
          <w:rFonts w:cstheme="majorHAnsi"/>
        </w:rPr>
        <w:t>iapositive 3</w:t>
      </w:r>
      <w:bookmarkEnd w:id="1"/>
    </w:p>
    <w:p w14:paraId="0D5F9C45" w14:textId="77777777" w:rsidR="00B16D17" w:rsidRPr="00B16D17" w:rsidRDefault="00B16D17" w:rsidP="00B16D17"/>
    <w:p w14:paraId="531F1A8A" w14:textId="0B4F92D7" w:rsidR="00AC6554" w:rsidRPr="00AF7CC8" w:rsidRDefault="00AC6554" w:rsidP="00C27E29">
      <w:pPr>
        <w:rPr>
          <w:rFonts w:asciiTheme="majorHAnsi" w:hAnsiTheme="majorHAnsi" w:cstheme="majorHAnsi"/>
        </w:rPr>
      </w:pPr>
      <w:r w:rsidRPr="00AF7CC8">
        <w:rPr>
          <w:rFonts w:asciiTheme="majorHAnsi" w:hAnsiTheme="majorHAnsi" w:cstheme="majorHAnsi"/>
        </w:rPr>
        <w:t>Avant de sauter dans le vif du sujet</w:t>
      </w:r>
      <w:r w:rsidR="003B35C0" w:rsidRPr="00AF7CC8">
        <w:rPr>
          <w:rFonts w:asciiTheme="majorHAnsi" w:hAnsiTheme="majorHAnsi" w:cstheme="majorHAnsi"/>
        </w:rPr>
        <w:t xml:space="preserve"> soit</w:t>
      </w:r>
      <w:r w:rsidRPr="00AF7CC8">
        <w:rPr>
          <w:rFonts w:asciiTheme="majorHAnsi" w:hAnsiTheme="majorHAnsi" w:cstheme="majorHAnsi"/>
        </w:rPr>
        <w:t xml:space="preserve"> la fatigue de l’aluminium et de ses alliages, nous allons discuter de l’importance du phénomène de la fatigue.</w:t>
      </w:r>
    </w:p>
    <w:p w14:paraId="6B49FE8A" w14:textId="77777777" w:rsidR="00AC6554" w:rsidRPr="00AF7CC8" w:rsidRDefault="00AC6554" w:rsidP="00C27E29">
      <w:pPr>
        <w:rPr>
          <w:rFonts w:asciiTheme="majorHAnsi" w:hAnsiTheme="majorHAnsi" w:cstheme="majorHAnsi"/>
        </w:rPr>
      </w:pPr>
      <w:r w:rsidRPr="00AF7CC8">
        <w:rPr>
          <w:rFonts w:asciiTheme="majorHAnsi" w:hAnsiTheme="majorHAnsi" w:cstheme="majorHAnsi"/>
        </w:rPr>
        <w:t>On peut commencer par décrire quelques cas connus de ruptures dues à la fatigue.</w:t>
      </w:r>
    </w:p>
    <w:p w14:paraId="10B6EF3E" w14:textId="06C104DF" w:rsidR="00AC6554" w:rsidRPr="00AF7CC8" w:rsidRDefault="00AC6554" w:rsidP="00C27E29">
      <w:pPr>
        <w:rPr>
          <w:rFonts w:asciiTheme="majorHAnsi" w:hAnsiTheme="majorHAnsi" w:cstheme="majorHAnsi"/>
        </w:rPr>
      </w:pPr>
      <w:r w:rsidRPr="00AF7CC8">
        <w:rPr>
          <w:rFonts w:asciiTheme="majorHAnsi" w:hAnsiTheme="majorHAnsi" w:cstheme="majorHAnsi"/>
        </w:rPr>
        <w:t>Le premier exemple est le désastre du Silver Bridge</w:t>
      </w:r>
      <w:r w:rsidR="003B35C0" w:rsidRPr="00AF7CC8">
        <w:rPr>
          <w:rFonts w:asciiTheme="majorHAnsi" w:hAnsiTheme="majorHAnsi" w:cstheme="majorHAnsi"/>
        </w:rPr>
        <w:t>.</w:t>
      </w:r>
    </w:p>
    <w:p w14:paraId="5504E1C8" w14:textId="77777777" w:rsidR="00AC6554" w:rsidRPr="00AF7CC8" w:rsidRDefault="00AC6554" w:rsidP="00C27E29">
      <w:pPr>
        <w:rPr>
          <w:rFonts w:asciiTheme="majorHAnsi" w:hAnsiTheme="majorHAnsi" w:cstheme="majorHAnsi"/>
        </w:rPr>
      </w:pPr>
      <w:r w:rsidRPr="00AF7CC8">
        <w:rPr>
          <w:rFonts w:asciiTheme="majorHAnsi" w:hAnsiTheme="majorHAnsi" w:cstheme="majorHAnsi"/>
        </w:rPr>
        <w:t xml:space="preserve">C’est un pont suspendu construit en 1928 pour enjamber la rivière Ohio, qui relie les villes de Point Pleasant en Virginie occidentale et de </w:t>
      </w:r>
      <w:proofErr w:type="spellStart"/>
      <w:r w:rsidRPr="00AF7CC8">
        <w:rPr>
          <w:rFonts w:asciiTheme="majorHAnsi" w:hAnsiTheme="majorHAnsi" w:cstheme="majorHAnsi"/>
        </w:rPr>
        <w:t>Gallipolis</w:t>
      </w:r>
      <w:proofErr w:type="spellEnd"/>
      <w:r w:rsidRPr="00AF7CC8">
        <w:rPr>
          <w:rFonts w:asciiTheme="majorHAnsi" w:hAnsiTheme="majorHAnsi" w:cstheme="majorHAnsi"/>
        </w:rPr>
        <w:t xml:space="preserve"> en Ohio.</w:t>
      </w:r>
    </w:p>
    <w:p w14:paraId="3756A1B4" w14:textId="6279C956" w:rsidR="00AC6554" w:rsidRPr="00AF7CC8" w:rsidRDefault="00AC6554" w:rsidP="00C27E29">
      <w:pPr>
        <w:rPr>
          <w:rFonts w:asciiTheme="majorHAnsi" w:hAnsiTheme="majorHAnsi" w:cstheme="majorHAnsi"/>
        </w:rPr>
      </w:pPr>
      <w:r w:rsidRPr="00AF7CC8">
        <w:rPr>
          <w:rFonts w:asciiTheme="majorHAnsi" w:hAnsiTheme="majorHAnsi" w:cstheme="majorHAnsi"/>
        </w:rPr>
        <w:t>Le pont a une longueur totale de 530</w:t>
      </w:r>
      <w:r w:rsidR="00357417" w:rsidRPr="00AF7CC8">
        <w:rPr>
          <w:rFonts w:asciiTheme="majorHAnsi" w:hAnsiTheme="majorHAnsi" w:cstheme="majorHAnsi"/>
        </w:rPr>
        <w:t xml:space="preserve"> </w:t>
      </w:r>
      <w:r w:rsidRPr="00AF7CC8">
        <w:rPr>
          <w:rFonts w:asciiTheme="majorHAnsi" w:hAnsiTheme="majorHAnsi" w:cstheme="majorHAnsi"/>
        </w:rPr>
        <w:t>m, avec une travée principale de 210</w:t>
      </w:r>
      <w:r w:rsidR="00357417" w:rsidRPr="00AF7CC8">
        <w:rPr>
          <w:rFonts w:asciiTheme="majorHAnsi" w:hAnsiTheme="majorHAnsi" w:cstheme="majorHAnsi"/>
        </w:rPr>
        <w:t xml:space="preserve"> </w:t>
      </w:r>
      <w:r w:rsidRPr="00AF7CC8">
        <w:rPr>
          <w:rFonts w:asciiTheme="majorHAnsi" w:hAnsiTheme="majorHAnsi" w:cstheme="majorHAnsi"/>
        </w:rPr>
        <w:t>m et deux voies de circulation.</w:t>
      </w:r>
    </w:p>
    <w:p w14:paraId="11864D63" w14:textId="77777777" w:rsidR="00AC6554" w:rsidRPr="00AF7CC8" w:rsidRDefault="00AC6554" w:rsidP="00C27E29">
      <w:pPr>
        <w:rPr>
          <w:rFonts w:asciiTheme="majorHAnsi" w:hAnsiTheme="majorHAnsi" w:cstheme="majorHAnsi"/>
        </w:rPr>
      </w:pPr>
      <w:r w:rsidRPr="00AF7CC8">
        <w:rPr>
          <w:rFonts w:asciiTheme="majorHAnsi" w:hAnsiTheme="majorHAnsi" w:cstheme="majorHAnsi"/>
        </w:rPr>
        <w:t>Le 15 décembre 1967, un des liens de la chaîne de barres à œil se brise en faisant un bruit de détonation.</w:t>
      </w:r>
    </w:p>
    <w:p w14:paraId="68537E05" w14:textId="77777777" w:rsidR="00AC6554" w:rsidRPr="00AF7CC8" w:rsidRDefault="00AC6554" w:rsidP="00C27E29">
      <w:pPr>
        <w:rPr>
          <w:rFonts w:asciiTheme="majorHAnsi" w:hAnsiTheme="majorHAnsi" w:cstheme="majorHAnsi"/>
        </w:rPr>
      </w:pPr>
      <w:r w:rsidRPr="00AF7CC8">
        <w:rPr>
          <w:rFonts w:asciiTheme="majorHAnsi" w:hAnsiTheme="majorHAnsi" w:cstheme="majorHAnsi"/>
        </w:rPr>
        <w:t>En moins de 20 secondes, le pont s’effondre comme un château de cartes, causant 42 victimes.</w:t>
      </w:r>
    </w:p>
    <w:p w14:paraId="6616625A" w14:textId="77777777" w:rsidR="00AC6554" w:rsidRPr="00AF7CC8" w:rsidRDefault="00AC6554" w:rsidP="00C27E29">
      <w:pPr>
        <w:rPr>
          <w:rFonts w:asciiTheme="majorHAnsi" w:hAnsiTheme="majorHAnsi" w:cstheme="majorHAnsi"/>
        </w:rPr>
      </w:pPr>
      <w:r w:rsidRPr="00AF7CC8">
        <w:rPr>
          <w:rFonts w:asciiTheme="majorHAnsi" w:hAnsiTheme="majorHAnsi" w:cstheme="majorHAnsi"/>
        </w:rPr>
        <w:t>L’Office national de sécurité des transports a identifié la cause de la rupture par la propagation d’une fissure sur une durée de 40 ans.</w:t>
      </w:r>
    </w:p>
    <w:p w14:paraId="03C7FD0D" w14:textId="77777777" w:rsidR="00AC6554" w:rsidRPr="00AF7CC8" w:rsidRDefault="00AC6554" w:rsidP="00C27E29">
      <w:pPr>
        <w:rPr>
          <w:rFonts w:asciiTheme="majorHAnsi" w:hAnsiTheme="majorHAnsi" w:cstheme="majorHAnsi"/>
        </w:rPr>
      </w:pPr>
      <w:r w:rsidRPr="00AF7CC8">
        <w:rPr>
          <w:rFonts w:asciiTheme="majorHAnsi" w:hAnsiTheme="majorHAnsi" w:cstheme="majorHAnsi"/>
        </w:rPr>
        <w:t>La fissure s’est propagée par fatigue-corrosion.</w:t>
      </w:r>
    </w:p>
    <w:p w14:paraId="2A4393D8" w14:textId="77777777" w:rsidR="00AC6554" w:rsidRPr="00AF7CC8" w:rsidRDefault="00AC6554" w:rsidP="00C27E29">
      <w:pPr>
        <w:rPr>
          <w:rFonts w:asciiTheme="majorHAnsi" w:hAnsiTheme="majorHAnsi" w:cstheme="majorHAnsi"/>
        </w:rPr>
      </w:pPr>
      <w:r w:rsidRPr="00AF7CC8">
        <w:rPr>
          <w:rFonts w:asciiTheme="majorHAnsi" w:hAnsiTheme="majorHAnsi" w:cstheme="majorHAnsi"/>
        </w:rPr>
        <w:t>Une fois que la fissure a atteint une longueur critique, le membre s’est brisé de façon fragile.</w:t>
      </w:r>
    </w:p>
    <w:p w14:paraId="518EA12D" w14:textId="5591F412" w:rsidR="00B16D17" w:rsidRDefault="00AC6554" w:rsidP="00C27E29">
      <w:pPr>
        <w:rPr>
          <w:rFonts w:asciiTheme="majorHAnsi" w:hAnsiTheme="majorHAnsi" w:cstheme="majorHAnsi"/>
        </w:rPr>
      </w:pPr>
      <w:r w:rsidRPr="00AF7CC8">
        <w:rPr>
          <w:rFonts w:asciiTheme="majorHAnsi" w:hAnsiTheme="majorHAnsi" w:cstheme="majorHAnsi"/>
        </w:rPr>
        <w:t xml:space="preserve">Le manque de redondance dans la conception du pont a entraîné la rupture catastrophique </w:t>
      </w:r>
      <w:r w:rsidR="00793DC2" w:rsidRPr="00AF7CC8">
        <w:rPr>
          <w:rFonts w:asciiTheme="majorHAnsi" w:hAnsiTheme="majorHAnsi" w:cstheme="majorHAnsi"/>
        </w:rPr>
        <w:t>de l’infrastructure.</w:t>
      </w:r>
    </w:p>
    <w:p w14:paraId="0AB14435" w14:textId="77777777" w:rsidR="00B16D17" w:rsidRDefault="00B16D17" w:rsidP="00C27E29">
      <w:pPr>
        <w:rPr>
          <w:rFonts w:asciiTheme="majorHAnsi" w:hAnsiTheme="majorHAnsi" w:cstheme="majorHAnsi"/>
        </w:rPr>
      </w:pPr>
    </w:p>
    <w:p w14:paraId="1E6310DD" w14:textId="4F6C291E" w:rsidR="00B16D17" w:rsidRPr="00B16D17" w:rsidRDefault="000B2C59" w:rsidP="00C27E29">
      <w:pPr>
        <w:rPr>
          <w:rFonts w:asciiTheme="majorHAnsi" w:hAnsiTheme="majorHAnsi" w:cstheme="majorHAnsi"/>
        </w:rPr>
      </w:pPr>
      <w:proofErr w:type="spellStart"/>
      <w:r w:rsidRPr="00B16D17">
        <w:rPr>
          <w:rFonts w:asciiTheme="majorHAnsi" w:hAnsiTheme="majorHAnsi" w:cstheme="majorHAnsi"/>
          <w:lang w:val="en-CA"/>
        </w:rPr>
        <w:t>Référence</w:t>
      </w:r>
      <w:proofErr w:type="spellEnd"/>
      <w:r w:rsidRPr="00B16D17">
        <w:rPr>
          <w:rFonts w:asciiTheme="majorHAnsi" w:hAnsiTheme="majorHAnsi" w:cstheme="majorHAnsi"/>
          <w:lang w:val="en-CA"/>
        </w:rPr>
        <w:t>:</w:t>
      </w:r>
      <w:r w:rsidR="00B16D17" w:rsidRPr="00B16D17">
        <w:rPr>
          <w:rFonts w:asciiTheme="majorHAnsi" w:hAnsiTheme="majorHAnsi" w:cstheme="majorHAnsi"/>
          <w:lang w:val="en-CA"/>
        </w:rPr>
        <w:t xml:space="preserve"> Silver Bridge, Department of Transportation.</w:t>
      </w:r>
      <w:r w:rsidR="00B16D17">
        <w:rPr>
          <w:rFonts w:asciiTheme="majorHAnsi" w:hAnsiTheme="majorHAnsi" w:cstheme="majorHAnsi"/>
          <w:lang w:val="en-CA"/>
        </w:rPr>
        <w:t xml:space="preserve"> </w:t>
      </w:r>
      <w:r w:rsidR="00B16D17" w:rsidRPr="00B16D17">
        <w:rPr>
          <w:rFonts w:asciiTheme="majorHAnsi" w:hAnsiTheme="majorHAnsi" w:cstheme="majorHAnsi"/>
        </w:rPr>
        <w:t xml:space="preserve">En ligne : </w:t>
      </w:r>
    </w:p>
    <w:p w14:paraId="4329ACE4" w14:textId="03724DDA" w:rsidR="000B2C59" w:rsidRPr="00B16D17" w:rsidRDefault="00105AE3" w:rsidP="00C27E29">
      <w:pPr>
        <w:rPr>
          <w:rFonts w:asciiTheme="majorHAnsi" w:hAnsiTheme="majorHAnsi" w:cstheme="majorHAnsi"/>
        </w:rPr>
      </w:pPr>
      <w:hyperlink r:id="rId9" w:history="1">
        <w:r w:rsidR="00B16D17" w:rsidRPr="00B16D17">
          <w:rPr>
            <w:rStyle w:val="Hyperlien"/>
            <w:rFonts w:asciiTheme="majorHAnsi" w:hAnsiTheme="majorHAnsi" w:cstheme="majorHAnsi"/>
          </w:rPr>
          <w:t>https://transportation.wv.gov/highways/bridge_facts/ModernBridges/Pages/Silver.aspx</w:t>
        </w:r>
      </w:hyperlink>
      <w:r w:rsidR="000B2C59" w:rsidRPr="00B16D17">
        <w:rPr>
          <w:rFonts w:asciiTheme="majorHAnsi" w:hAnsiTheme="majorHAnsi" w:cstheme="majorHAnsi"/>
        </w:rPr>
        <w:t xml:space="preserve">.  </w:t>
      </w:r>
    </w:p>
    <w:p w14:paraId="65133C75" w14:textId="45C6A718" w:rsidR="009B1498" w:rsidRPr="0082146C" w:rsidRDefault="00E70843" w:rsidP="00C27E29">
      <w:pPr>
        <w:pStyle w:val="Titre1"/>
        <w:rPr>
          <w:rFonts w:cstheme="majorHAnsi"/>
        </w:rPr>
      </w:pPr>
      <w:bookmarkStart w:id="2" w:name="_Toc132209420"/>
      <w:r w:rsidRPr="0082146C">
        <w:rPr>
          <w:rFonts w:cstheme="majorHAnsi"/>
        </w:rPr>
        <w:lastRenderedPageBreak/>
        <w:t>Diapositive 4</w:t>
      </w:r>
      <w:bookmarkEnd w:id="2"/>
    </w:p>
    <w:p w14:paraId="71050C66" w14:textId="77777777" w:rsidR="00B16D17" w:rsidRPr="0082146C" w:rsidRDefault="00B16D17" w:rsidP="00B16D17"/>
    <w:p w14:paraId="5EBC368B" w14:textId="77777777" w:rsidR="00E70843" w:rsidRPr="00AF7CC8" w:rsidRDefault="00E70843" w:rsidP="00C27E29">
      <w:pPr>
        <w:rPr>
          <w:rFonts w:asciiTheme="majorHAnsi" w:hAnsiTheme="majorHAnsi" w:cstheme="majorHAnsi"/>
        </w:rPr>
      </w:pPr>
      <w:r w:rsidRPr="00AF7CC8">
        <w:rPr>
          <w:rFonts w:asciiTheme="majorHAnsi" w:hAnsiTheme="majorHAnsi" w:cstheme="majorHAnsi"/>
        </w:rPr>
        <w:t>Un deuxième cas connu de rupture en fatigue provient du domaine du transport aérien.</w:t>
      </w:r>
    </w:p>
    <w:p w14:paraId="758562A9" w14:textId="4E6EFC72" w:rsidR="00E70843" w:rsidRPr="00AF7CC8" w:rsidRDefault="00E70843" w:rsidP="00C27E29">
      <w:pPr>
        <w:rPr>
          <w:rFonts w:asciiTheme="majorHAnsi" w:hAnsiTheme="majorHAnsi" w:cstheme="majorHAnsi"/>
        </w:rPr>
      </w:pPr>
      <w:r w:rsidRPr="00AF7CC8">
        <w:rPr>
          <w:rFonts w:asciiTheme="majorHAnsi" w:hAnsiTheme="majorHAnsi" w:cstheme="majorHAnsi"/>
        </w:rPr>
        <w:t>Le 28 avril 1988</w:t>
      </w:r>
      <w:r w:rsidR="00326F6E" w:rsidRPr="00AF7CC8">
        <w:rPr>
          <w:rFonts w:asciiTheme="majorHAnsi" w:hAnsiTheme="majorHAnsi" w:cstheme="majorHAnsi"/>
        </w:rPr>
        <w:t>,</w:t>
      </w:r>
      <w:r w:rsidRPr="00AF7CC8">
        <w:rPr>
          <w:rFonts w:asciiTheme="majorHAnsi" w:hAnsiTheme="majorHAnsi" w:cstheme="majorHAnsi"/>
        </w:rPr>
        <w:t xml:space="preserve"> un Boeing 737-297 desservant le vol 243 de la compagnie Aloha Airlines subit une décompression explosive à 7300 m d’altitude, alors qu’il se trouve à 43 km de l’île de Maui, dans l’archipel d’Hawaii.</w:t>
      </w:r>
    </w:p>
    <w:p w14:paraId="1926EA61" w14:textId="77777777" w:rsidR="00E70843" w:rsidRPr="00AF7CC8" w:rsidRDefault="00E70843" w:rsidP="00C27E29">
      <w:pPr>
        <w:rPr>
          <w:rFonts w:asciiTheme="majorHAnsi" w:hAnsiTheme="majorHAnsi" w:cstheme="majorHAnsi"/>
        </w:rPr>
      </w:pPr>
      <w:r w:rsidRPr="00AF7CC8">
        <w:rPr>
          <w:rFonts w:asciiTheme="majorHAnsi" w:hAnsiTheme="majorHAnsi" w:cstheme="majorHAnsi"/>
        </w:rPr>
        <w:t>Une section de fuselage d’une longueur de 5 mètres se détache complètement, exposant les passagers directement à l’atmosphère.</w:t>
      </w:r>
    </w:p>
    <w:p w14:paraId="04FA3DD2" w14:textId="77777777" w:rsidR="00E70843" w:rsidRPr="00AF7CC8" w:rsidRDefault="00E70843" w:rsidP="00C27E29">
      <w:pPr>
        <w:rPr>
          <w:rFonts w:asciiTheme="majorHAnsi" w:hAnsiTheme="majorHAnsi" w:cstheme="majorHAnsi"/>
        </w:rPr>
      </w:pPr>
      <w:r w:rsidRPr="00AF7CC8">
        <w:rPr>
          <w:rFonts w:asciiTheme="majorHAnsi" w:hAnsiTheme="majorHAnsi" w:cstheme="majorHAnsi"/>
        </w:rPr>
        <w:t>L’avion réussit miraculeusement à se poser sur l’île de Maui, avec malheureusement une victime, et plusieurs blessés.</w:t>
      </w:r>
    </w:p>
    <w:p w14:paraId="0F2245B5" w14:textId="0484EB6F" w:rsidR="00E70843" w:rsidRPr="00AF7CC8" w:rsidRDefault="00E70843" w:rsidP="00C27E29">
      <w:pPr>
        <w:rPr>
          <w:rFonts w:asciiTheme="majorHAnsi" w:hAnsiTheme="majorHAnsi" w:cstheme="majorHAnsi"/>
        </w:rPr>
      </w:pPr>
      <w:r w:rsidRPr="00AF7CC8">
        <w:rPr>
          <w:rFonts w:asciiTheme="majorHAnsi" w:hAnsiTheme="majorHAnsi" w:cstheme="majorHAnsi"/>
        </w:rPr>
        <w:t>L’inspection de la structure de l’avion a révélé la présence de plusieurs fissures de fatigue autour des trous des rivets d’un joint à recouvrement du fuselage</w:t>
      </w:r>
      <w:r w:rsidR="00DE0B24" w:rsidRPr="00AF7CC8">
        <w:rPr>
          <w:rFonts w:asciiTheme="majorHAnsi" w:hAnsiTheme="majorHAnsi" w:cstheme="majorHAnsi"/>
        </w:rPr>
        <w:t xml:space="preserve"> d’aluminium</w:t>
      </w:r>
      <w:r w:rsidRPr="00AF7CC8">
        <w:rPr>
          <w:rFonts w:asciiTheme="majorHAnsi" w:hAnsiTheme="majorHAnsi" w:cstheme="majorHAnsi"/>
        </w:rPr>
        <w:t>.</w:t>
      </w:r>
    </w:p>
    <w:p w14:paraId="30D8EEDF" w14:textId="77777777" w:rsidR="00E70843" w:rsidRPr="00AF7CC8" w:rsidRDefault="00E70843" w:rsidP="00C27E29">
      <w:pPr>
        <w:rPr>
          <w:rFonts w:asciiTheme="majorHAnsi" w:hAnsiTheme="majorHAnsi" w:cstheme="majorHAnsi"/>
        </w:rPr>
      </w:pPr>
      <w:r w:rsidRPr="00AF7CC8">
        <w:rPr>
          <w:rFonts w:asciiTheme="majorHAnsi" w:hAnsiTheme="majorHAnsi" w:cstheme="majorHAnsi"/>
        </w:rPr>
        <w:t>L’accumulation de produits de corrosion entre les plaques a causé le décollement des plaques de fuselage.</w:t>
      </w:r>
    </w:p>
    <w:p w14:paraId="0D50AABF" w14:textId="05DBCB7E" w:rsidR="00E70843" w:rsidRPr="00AF7CC8" w:rsidRDefault="00E70843" w:rsidP="00C27E29">
      <w:pPr>
        <w:rPr>
          <w:rFonts w:asciiTheme="majorHAnsi" w:hAnsiTheme="majorHAnsi" w:cstheme="majorHAnsi"/>
        </w:rPr>
      </w:pPr>
      <w:r w:rsidRPr="00AF7CC8">
        <w:rPr>
          <w:rFonts w:asciiTheme="majorHAnsi" w:hAnsiTheme="majorHAnsi" w:cstheme="majorHAnsi"/>
        </w:rPr>
        <w:t xml:space="preserve">Cela a transmis une plus grande partie </w:t>
      </w:r>
      <w:r w:rsidR="00CE47FA" w:rsidRPr="00AF7CC8">
        <w:rPr>
          <w:rFonts w:asciiTheme="majorHAnsi" w:hAnsiTheme="majorHAnsi" w:cstheme="majorHAnsi"/>
        </w:rPr>
        <w:t>de l</w:t>
      </w:r>
      <w:r w:rsidR="003F07B3" w:rsidRPr="00AF7CC8">
        <w:rPr>
          <w:rFonts w:asciiTheme="majorHAnsi" w:hAnsiTheme="majorHAnsi" w:cstheme="majorHAnsi"/>
        </w:rPr>
        <w:t xml:space="preserve">a contrainte mécanique </w:t>
      </w:r>
      <w:r w:rsidRPr="00AF7CC8">
        <w:rPr>
          <w:rFonts w:asciiTheme="majorHAnsi" w:hAnsiTheme="majorHAnsi" w:cstheme="majorHAnsi"/>
        </w:rPr>
        <w:t>des joints aux rivets et aux trous du rivet. Des fissures en fatigue ont ainsi pu se propager, possiblement sur plusieurs rivets successifs pour finalement causer une rupture catastrophique.</w:t>
      </w:r>
    </w:p>
    <w:p w14:paraId="6B0D57A0" w14:textId="7A51F37B" w:rsidR="00E70843" w:rsidRPr="00AF7CC8" w:rsidRDefault="00E70843" w:rsidP="00C27E29">
      <w:pPr>
        <w:rPr>
          <w:rFonts w:asciiTheme="majorHAnsi" w:hAnsiTheme="majorHAnsi" w:cstheme="majorHAnsi"/>
        </w:rPr>
      </w:pPr>
    </w:p>
    <w:p w14:paraId="379F56E8" w14:textId="77777777" w:rsidR="00B16D17" w:rsidRDefault="00980798" w:rsidP="00C27E29">
      <w:pPr>
        <w:rPr>
          <w:rFonts w:asciiTheme="majorHAnsi" w:hAnsiTheme="majorHAnsi" w:cstheme="majorHAnsi"/>
          <w:lang w:val="en-CA"/>
        </w:rPr>
      </w:pPr>
      <w:proofErr w:type="spellStart"/>
      <w:r w:rsidRPr="00AF7CC8">
        <w:rPr>
          <w:rFonts w:asciiTheme="majorHAnsi" w:hAnsiTheme="majorHAnsi" w:cstheme="majorHAnsi"/>
          <w:lang w:val="en-CA"/>
        </w:rPr>
        <w:t>Référence</w:t>
      </w:r>
      <w:proofErr w:type="spellEnd"/>
      <w:r w:rsidRPr="00AF7CC8">
        <w:rPr>
          <w:rFonts w:asciiTheme="majorHAnsi" w:hAnsiTheme="majorHAnsi" w:cstheme="majorHAnsi"/>
          <w:lang w:val="en-CA"/>
        </w:rPr>
        <w:t>:</w:t>
      </w:r>
    </w:p>
    <w:p w14:paraId="427DC5B9" w14:textId="0AF0D976" w:rsidR="00B16D17" w:rsidRDefault="00980798" w:rsidP="00C27E29">
      <w:pPr>
        <w:rPr>
          <w:rFonts w:asciiTheme="majorHAnsi" w:hAnsiTheme="majorHAnsi" w:cstheme="majorHAnsi"/>
        </w:rPr>
      </w:pPr>
      <w:r w:rsidRPr="00AF7CC8">
        <w:rPr>
          <w:rFonts w:asciiTheme="majorHAnsi" w:hAnsiTheme="majorHAnsi" w:cstheme="majorHAnsi"/>
          <w:lang w:val="en-CA"/>
        </w:rPr>
        <w:t>National Transportation Safety Board. Aircraft Accident Report - Al</w:t>
      </w:r>
      <w:r w:rsidR="00B16D17">
        <w:rPr>
          <w:rFonts w:asciiTheme="majorHAnsi" w:hAnsiTheme="majorHAnsi" w:cstheme="majorHAnsi"/>
          <w:lang w:val="en-CA"/>
        </w:rPr>
        <w:t xml:space="preserve">oha Airlines Flight 243. </w:t>
      </w:r>
      <w:r w:rsidR="00B16D17" w:rsidRPr="0082146C">
        <w:rPr>
          <w:rFonts w:asciiTheme="majorHAnsi" w:hAnsiTheme="majorHAnsi" w:cstheme="majorHAnsi"/>
          <w:lang w:val="en-CA"/>
        </w:rPr>
        <w:t xml:space="preserve">Report no. </w:t>
      </w:r>
      <w:r w:rsidRPr="00AF7CC8">
        <w:rPr>
          <w:rFonts w:asciiTheme="majorHAnsi" w:hAnsiTheme="majorHAnsi" w:cstheme="majorHAnsi"/>
        </w:rPr>
        <w:t>N</w:t>
      </w:r>
      <w:r w:rsidR="00B16D17">
        <w:rPr>
          <w:rFonts w:asciiTheme="majorHAnsi" w:hAnsiTheme="majorHAnsi" w:cstheme="majorHAnsi"/>
        </w:rPr>
        <w:t>TSB/AAR-89/03(1989).</w:t>
      </w:r>
    </w:p>
    <w:p w14:paraId="0E092F9C" w14:textId="6E173248" w:rsidR="00980798" w:rsidRPr="00B16D17" w:rsidRDefault="00B16D17" w:rsidP="00C27E29">
      <w:pPr>
        <w:rPr>
          <w:rFonts w:asciiTheme="majorHAnsi" w:hAnsiTheme="majorHAnsi" w:cstheme="majorHAnsi"/>
        </w:rPr>
      </w:pPr>
      <w:r>
        <w:rPr>
          <w:rFonts w:asciiTheme="majorHAnsi" w:hAnsiTheme="majorHAnsi" w:cstheme="majorHAnsi"/>
        </w:rPr>
        <w:t xml:space="preserve">En ligne: </w:t>
      </w:r>
      <w:hyperlink r:id="rId10" w:history="1">
        <w:r w:rsidR="00980798" w:rsidRPr="00AF7CC8">
          <w:rPr>
            <w:rStyle w:val="Hyperlien"/>
            <w:rFonts w:asciiTheme="majorHAnsi" w:hAnsiTheme="majorHAnsi" w:cstheme="majorHAnsi"/>
          </w:rPr>
          <w:t>https://www.ntsb.gov/investigations/AccidentReports/Reports/AAR8903.pdf</w:t>
        </w:r>
      </w:hyperlink>
      <w:r w:rsidR="00980798" w:rsidRPr="00AF7CC8">
        <w:rPr>
          <w:rFonts w:asciiTheme="majorHAnsi" w:hAnsiTheme="majorHAnsi" w:cstheme="majorHAnsi"/>
        </w:rPr>
        <w:t xml:space="preserve"> </w:t>
      </w:r>
    </w:p>
    <w:p w14:paraId="40417DC3" w14:textId="77777777" w:rsidR="00B16D17" w:rsidRDefault="00B16D17" w:rsidP="00B16D17"/>
    <w:p w14:paraId="5DCE633F" w14:textId="782F3E6C" w:rsidR="009A385A" w:rsidRDefault="009A385A" w:rsidP="00C27E29">
      <w:pPr>
        <w:pStyle w:val="Titre1"/>
        <w:rPr>
          <w:rFonts w:cstheme="majorHAnsi"/>
        </w:rPr>
      </w:pPr>
      <w:bookmarkStart w:id="3" w:name="_Toc132209421"/>
      <w:r w:rsidRPr="00AF7CC8">
        <w:rPr>
          <w:rFonts w:cstheme="majorHAnsi"/>
        </w:rPr>
        <w:t>Diapositive 5</w:t>
      </w:r>
      <w:bookmarkEnd w:id="3"/>
    </w:p>
    <w:p w14:paraId="477A9C30" w14:textId="77777777" w:rsidR="00B16D17" w:rsidRPr="00B16D17" w:rsidRDefault="00B16D17" w:rsidP="00B16D17"/>
    <w:p w14:paraId="44592ABD" w14:textId="463B5A4D" w:rsidR="009A385A" w:rsidRPr="00AF7CC8" w:rsidRDefault="009A385A" w:rsidP="00C27E29">
      <w:pPr>
        <w:rPr>
          <w:rFonts w:asciiTheme="majorHAnsi" w:hAnsiTheme="majorHAnsi" w:cstheme="majorHAnsi"/>
        </w:rPr>
      </w:pPr>
      <w:r w:rsidRPr="00AF7CC8">
        <w:rPr>
          <w:rFonts w:asciiTheme="majorHAnsi" w:hAnsiTheme="majorHAnsi" w:cstheme="majorHAnsi"/>
        </w:rPr>
        <w:t>Ces deux exemples montrent de façon éloquente les conséquences catastrophiques qu’un</w:t>
      </w:r>
      <w:r w:rsidR="00897689" w:rsidRPr="00AF7CC8">
        <w:rPr>
          <w:rFonts w:asciiTheme="majorHAnsi" w:hAnsiTheme="majorHAnsi" w:cstheme="majorHAnsi"/>
        </w:rPr>
        <w:t>e</w:t>
      </w:r>
      <w:r w:rsidRPr="00AF7CC8">
        <w:rPr>
          <w:rFonts w:asciiTheme="majorHAnsi" w:hAnsiTheme="majorHAnsi" w:cstheme="majorHAnsi"/>
        </w:rPr>
        <w:t xml:space="preserve"> rupture en fatigue peut avoir.</w:t>
      </w:r>
    </w:p>
    <w:p w14:paraId="2BC967FB" w14:textId="77777777" w:rsidR="009A385A" w:rsidRPr="00AF7CC8" w:rsidRDefault="009A385A" w:rsidP="00C27E29">
      <w:pPr>
        <w:rPr>
          <w:rFonts w:asciiTheme="majorHAnsi" w:hAnsiTheme="majorHAnsi" w:cstheme="majorHAnsi"/>
        </w:rPr>
      </w:pPr>
      <w:r w:rsidRPr="00AF7CC8">
        <w:rPr>
          <w:rFonts w:asciiTheme="majorHAnsi" w:hAnsiTheme="majorHAnsi" w:cstheme="majorHAnsi"/>
        </w:rPr>
        <w:t>En fait, ce type de rupture est plus répandu qu’on le pense.</w:t>
      </w:r>
    </w:p>
    <w:p w14:paraId="68A6E16C" w14:textId="77777777" w:rsidR="009A385A" w:rsidRPr="00AF7CC8" w:rsidRDefault="009A385A" w:rsidP="00C27E29">
      <w:pPr>
        <w:rPr>
          <w:rFonts w:asciiTheme="majorHAnsi" w:hAnsiTheme="majorHAnsi" w:cstheme="majorHAnsi"/>
        </w:rPr>
      </w:pPr>
      <w:r w:rsidRPr="00AF7CC8">
        <w:rPr>
          <w:rFonts w:asciiTheme="majorHAnsi" w:hAnsiTheme="majorHAnsi" w:cstheme="majorHAnsi"/>
        </w:rPr>
        <w:t>Une estimation généralement acceptée est que 90% des ruptures en services se produisent à cause de la fatigue.</w:t>
      </w:r>
    </w:p>
    <w:p w14:paraId="6522D2E2" w14:textId="77777777" w:rsidR="009A385A" w:rsidRPr="00AF7CC8" w:rsidRDefault="009A385A" w:rsidP="00C27E29">
      <w:pPr>
        <w:rPr>
          <w:rFonts w:asciiTheme="majorHAnsi" w:hAnsiTheme="majorHAnsi" w:cstheme="majorHAnsi"/>
        </w:rPr>
      </w:pPr>
      <w:r w:rsidRPr="00AF7CC8">
        <w:rPr>
          <w:rFonts w:asciiTheme="majorHAnsi" w:hAnsiTheme="majorHAnsi" w:cstheme="majorHAnsi"/>
        </w:rPr>
        <w:t>Pourquoi cela? Il faut se référer à certaines propriétés de la fatigue.</w:t>
      </w:r>
    </w:p>
    <w:p w14:paraId="04012277" w14:textId="491F3883" w:rsidR="009A385A" w:rsidRPr="00AF7CC8" w:rsidRDefault="009A385A" w:rsidP="00C27E29">
      <w:pPr>
        <w:rPr>
          <w:rFonts w:asciiTheme="majorHAnsi" w:hAnsiTheme="majorHAnsi" w:cstheme="majorHAnsi"/>
        </w:rPr>
      </w:pPr>
      <w:r w:rsidRPr="00AF7CC8">
        <w:rPr>
          <w:rFonts w:asciiTheme="majorHAnsi" w:hAnsiTheme="majorHAnsi" w:cstheme="majorHAnsi"/>
        </w:rPr>
        <w:t>La première caractéristique importante est que le phénomène se produit lors de l’application d’une contrainte cyclique qui est inférieure à la limite d’élasticité du matériau. Ainsi, il ne devrait y avoir aucun bris si on s’en tient à la conception statique.</w:t>
      </w:r>
    </w:p>
    <w:p w14:paraId="3A93D419" w14:textId="50BC9086" w:rsidR="009A385A" w:rsidRPr="00AF7CC8" w:rsidRDefault="009A385A" w:rsidP="00C27E29">
      <w:pPr>
        <w:rPr>
          <w:rFonts w:asciiTheme="majorHAnsi" w:hAnsiTheme="majorHAnsi" w:cstheme="majorHAnsi"/>
        </w:rPr>
      </w:pPr>
      <w:r w:rsidRPr="00AF7CC8">
        <w:rPr>
          <w:rFonts w:asciiTheme="majorHAnsi" w:hAnsiTheme="majorHAnsi" w:cstheme="majorHAnsi"/>
        </w:rPr>
        <w:t>Le phénomène consiste en l’amorçage et</w:t>
      </w:r>
      <w:r w:rsidR="00B72360" w:rsidRPr="00AF7CC8">
        <w:rPr>
          <w:rFonts w:asciiTheme="majorHAnsi" w:hAnsiTheme="majorHAnsi" w:cstheme="majorHAnsi"/>
        </w:rPr>
        <w:t xml:space="preserve"> en</w:t>
      </w:r>
      <w:r w:rsidRPr="00AF7CC8">
        <w:rPr>
          <w:rFonts w:asciiTheme="majorHAnsi" w:hAnsiTheme="majorHAnsi" w:cstheme="majorHAnsi"/>
        </w:rPr>
        <w:t xml:space="preserve"> la propagation de fissures à chaque application de la charge.</w:t>
      </w:r>
    </w:p>
    <w:p w14:paraId="543C84A5" w14:textId="77777777" w:rsidR="009A385A" w:rsidRPr="00AF7CC8" w:rsidRDefault="009A385A" w:rsidP="00C27E29">
      <w:pPr>
        <w:rPr>
          <w:rFonts w:asciiTheme="majorHAnsi" w:hAnsiTheme="majorHAnsi" w:cstheme="majorHAnsi"/>
        </w:rPr>
      </w:pPr>
      <w:r w:rsidRPr="00AF7CC8">
        <w:rPr>
          <w:rFonts w:asciiTheme="majorHAnsi" w:hAnsiTheme="majorHAnsi" w:cstheme="majorHAnsi"/>
        </w:rPr>
        <w:lastRenderedPageBreak/>
        <w:t>Le phénomène est souvent difficilement détectable sans inspection approfondie, avant qu’il ne soit trop tard.</w:t>
      </w:r>
    </w:p>
    <w:p w14:paraId="30B9854F" w14:textId="77777777" w:rsidR="009A385A" w:rsidRPr="00AF7CC8" w:rsidRDefault="009A385A" w:rsidP="00C27E29">
      <w:pPr>
        <w:rPr>
          <w:rFonts w:asciiTheme="majorHAnsi" w:hAnsiTheme="majorHAnsi" w:cstheme="majorHAnsi"/>
        </w:rPr>
      </w:pPr>
      <w:r w:rsidRPr="00AF7CC8">
        <w:rPr>
          <w:rFonts w:asciiTheme="majorHAnsi" w:hAnsiTheme="majorHAnsi" w:cstheme="majorHAnsi"/>
        </w:rPr>
        <w:t>Lorsque la fissure atteint une taille critique, elle se propage de façon brutale, ce qui cause la rupture de la pièce.</w:t>
      </w:r>
    </w:p>
    <w:p w14:paraId="583BF998" w14:textId="77777777" w:rsidR="009A385A" w:rsidRPr="00AF7CC8" w:rsidRDefault="009A385A" w:rsidP="00C27E29">
      <w:pPr>
        <w:rPr>
          <w:rFonts w:asciiTheme="majorHAnsi" w:hAnsiTheme="majorHAnsi" w:cstheme="majorHAnsi"/>
        </w:rPr>
      </w:pPr>
      <w:r w:rsidRPr="00AF7CC8">
        <w:rPr>
          <w:rFonts w:asciiTheme="majorHAnsi" w:hAnsiTheme="majorHAnsi" w:cstheme="majorHAnsi"/>
        </w:rPr>
        <w:t>On voit sur la photo de droite un faciès de rupture d’une pièce qui s’est rompue en fatigue.</w:t>
      </w:r>
    </w:p>
    <w:p w14:paraId="0FE32A84" w14:textId="77777777" w:rsidR="009A385A" w:rsidRPr="00AF7CC8" w:rsidRDefault="009A385A" w:rsidP="00C27E29">
      <w:pPr>
        <w:rPr>
          <w:rFonts w:asciiTheme="majorHAnsi" w:hAnsiTheme="majorHAnsi" w:cstheme="majorHAnsi"/>
        </w:rPr>
      </w:pPr>
      <w:r w:rsidRPr="00AF7CC8">
        <w:rPr>
          <w:rFonts w:asciiTheme="majorHAnsi" w:hAnsiTheme="majorHAnsi" w:cstheme="majorHAnsi"/>
        </w:rPr>
        <w:t>On voit bien la zone où la fissure s’est propagée (en sombre) et la zone de rupture finale (en clair)</w:t>
      </w:r>
    </w:p>
    <w:p w14:paraId="18E2CBD1" w14:textId="77777777" w:rsidR="009A385A" w:rsidRPr="00AF7CC8" w:rsidRDefault="009A385A" w:rsidP="00C27E29">
      <w:pPr>
        <w:rPr>
          <w:rFonts w:asciiTheme="majorHAnsi" w:hAnsiTheme="majorHAnsi" w:cstheme="majorHAnsi"/>
        </w:rPr>
      </w:pPr>
      <w:r w:rsidRPr="00AF7CC8">
        <w:rPr>
          <w:rFonts w:asciiTheme="majorHAnsi" w:hAnsiTheme="majorHAnsi" w:cstheme="majorHAnsi"/>
        </w:rPr>
        <w:t>Quelques mots sur l’importance d’étudier ce phénomène sur l’aluminium.</w:t>
      </w:r>
    </w:p>
    <w:p w14:paraId="4FB1DDCD" w14:textId="77777777" w:rsidR="009A385A" w:rsidRPr="00AF7CC8" w:rsidRDefault="009A385A" w:rsidP="00C27E29">
      <w:pPr>
        <w:rPr>
          <w:rFonts w:asciiTheme="majorHAnsi" w:hAnsiTheme="majorHAnsi" w:cstheme="majorHAnsi"/>
        </w:rPr>
      </w:pPr>
      <w:r w:rsidRPr="00AF7CC8">
        <w:rPr>
          <w:rFonts w:asciiTheme="majorHAnsi" w:hAnsiTheme="majorHAnsi" w:cstheme="majorHAnsi"/>
        </w:rPr>
        <w:t>L’aluminium est susceptible à la fatigue.</w:t>
      </w:r>
    </w:p>
    <w:p w14:paraId="7596E93F" w14:textId="77777777" w:rsidR="009A385A" w:rsidRPr="00AF7CC8" w:rsidRDefault="009A385A" w:rsidP="00C27E29">
      <w:pPr>
        <w:rPr>
          <w:rFonts w:asciiTheme="majorHAnsi" w:hAnsiTheme="majorHAnsi" w:cstheme="majorHAnsi"/>
        </w:rPr>
      </w:pPr>
      <w:r w:rsidRPr="00AF7CC8">
        <w:rPr>
          <w:rFonts w:asciiTheme="majorHAnsi" w:hAnsiTheme="majorHAnsi" w:cstheme="majorHAnsi"/>
        </w:rPr>
        <w:t>Comparons la contrainte minimale où la fatigue se produit pour l’acier vs l’aluminium.</w:t>
      </w:r>
    </w:p>
    <w:p w14:paraId="397F05AE" w14:textId="77777777" w:rsidR="009A385A" w:rsidRPr="00AF7CC8" w:rsidRDefault="009A385A" w:rsidP="00C27E29">
      <w:pPr>
        <w:rPr>
          <w:rFonts w:asciiTheme="majorHAnsi" w:hAnsiTheme="majorHAnsi" w:cstheme="majorHAnsi"/>
        </w:rPr>
      </w:pPr>
      <w:r w:rsidRPr="00AF7CC8">
        <w:rPr>
          <w:rFonts w:asciiTheme="majorHAnsi" w:hAnsiTheme="majorHAnsi" w:cstheme="majorHAnsi"/>
        </w:rPr>
        <w:t>Appelons cette contrainte la limite d’endurance (nous reviendrons plus tard sur une définition formelle pour ce concept).</w:t>
      </w:r>
    </w:p>
    <w:p w14:paraId="5909BE59" w14:textId="77777777" w:rsidR="009A385A" w:rsidRPr="00AF7CC8" w:rsidRDefault="009A385A" w:rsidP="00C27E29">
      <w:pPr>
        <w:rPr>
          <w:rFonts w:asciiTheme="majorHAnsi" w:hAnsiTheme="majorHAnsi" w:cstheme="majorHAnsi"/>
        </w:rPr>
      </w:pPr>
      <w:r w:rsidRPr="00AF7CC8">
        <w:rPr>
          <w:rFonts w:asciiTheme="majorHAnsi" w:hAnsiTheme="majorHAnsi" w:cstheme="majorHAnsi"/>
        </w:rPr>
        <w:t>Pour les aciers de basse et moyenne résistance, cette limite d’endurance est typiquement de la moitié de la limite en traction</w:t>
      </w:r>
    </w:p>
    <w:p w14:paraId="65D849E0" w14:textId="34A50F26" w:rsidR="009A385A" w:rsidRPr="00AF7CC8" w:rsidRDefault="009A385A" w:rsidP="00C27E29">
      <w:pPr>
        <w:rPr>
          <w:rFonts w:asciiTheme="majorHAnsi" w:hAnsiTheme="majorHAnsi" w:cstheme="majorHAnsi"/>
        </w:rPr>
      </w:pPr>
      <w:r w:rsidRPr="00AF7CC8">
        <w:rPr>
          <w:rFonts w:asciiTheme="majorHAnsi" w:hAnsiTheme="majorHAnsi" w:cstheme="majorHAnsi"/>
        </w:rPr>
        <w:t>Pour l’aluminium, c’est seulement 1/3, ce qui fait que ce matériau est davantage susceptible.</w:t>
      </w:r>
      <w:r w:rsidR="00981FEA" w:rsidRPr="00AF7CC8">
        <w:rPr>
          <w:rFonts w:asciiTheme="majorHAnsi" w:hAnsiTheme="majorHAnsi" w:cstheme="majorHAnsi"/>
        </w:rPr>
        <w:t xml:space="preserve"> </w:t>
      </w:r>
    </w:p>
    <w:p w14:paraId="359705A5" w14:textId="77777777" w:rsidR="009A385A" w:rsidRPr="00AF7CC8" w:rsidRDefault="009A385A" w:rsidP="00C27E29">
      <w:pPr>
        <w:rPr>
          <w:rFonts w:asciiTheme="majorHAnsi" w:hAnsiTheme="majorHAnsi" w:cstheme="majorHAnsi"/>
        </w:rPr>
      </w:pPr>
      <w:r w:rsidRPr="00AF7CC8">
        <w:rPr>
          <w:rFonts w:asciiTheme="majorHAnsi" w:hAnsiTheme="majorHAnsi" w:cstheme="majorHAnsi"/>
        </w:rPr>
        <w:t>Nous y reviendrons plus tard.</w:t>
      </w:r>
    </w:p>
    <w:p w14:paraId="14974CF6" w14:textId="65CD26D9" w:rsidR="00981FEA" w:rsidRPr="00AF7CC8" w:rsidRDefault="00981FEA" w:rsidP="00C27E29">
      <w:pPr>
        <w:rPr>
          <w:rFonts w:asciiTheme="majorHAnsi" w:hAnsiTheme="majorHAnsi" w:cstheme="majorHAnsi"/>
        </w:rPr>
      </w:pPr>
      <w:r w:rsidRPr="00AF7CC8">
        <w:rPr>
          <w:rFonts w:asciiTheme="majorHAnsi" w:hAnsiTheme="majorHAnsi" w:cstheme="majorHAnsi"/>
        </w:rPr>
        <w:t>Avec les bons outils, il est toutefois possible de favoris</w:t>
      </w:r>
      <w:r w:rsidR="00D06483" w:rsidRPr="00AF7CC8">
        <w:rPr>
          <w:rFonts w:asciiTheme="majorHAnsi" w:hAnsiTheme="majorHAnsi" w:cstheme="majorHAnsi"/>
        </w:rPr>
        <w:t>er l’utilisation de l’aluminium pour les applications appropriées.</w:t>
      </w:r>
    </w:p>
    <w:p w14:paraId="2A0A5D0F" w14:textId="61C300E9" w:rsidR="00A07E91" w:rsidRDefault="00A07E91" w:rsidP="00C27E29">
      <w:pPr>
        <w:rPr>
          <w:rFonts w:asciiTheme="majorHAnsi" w:hAnsiTheme="majorHAnsi" w:cstheme="majorHAnsi"/>
        </w:rPr>
      </w:pPr>
      <w:r w:rsidRPr="00AF7CC8">
        <w:rPr>
          <w:rFonts w:asciiTheme="majorHAnsi" w:hAnsiTheme="majorHAnsi" w:cstheme="majorHAnsi"/>
        </w:rPr>
        <w:t>Le but de cette présentation est de fourni</w:t>
      </w:r>
      <w:r w:rsidR="00DE554D" w:rsidRPr="00AF7CC8">
        <w:rPr>
          <w:rFonts w:asciiTheme="majorHAnsi" w:hAnsiTheme="majorHAnsi" w:cstheme="majorHAnsi"/>
        </w:rPr>
        <w:t>r</w:t>
      </w:r>
      <w:r w:rsidRPr="00AF7CC8">
        <w:rPr>
          <w:rFonts w:asciiTheme="majorHAnsi" w:hAnsiTheme="majorHAnsi" w:cstheme="majorHAnsi"/>
        </w:rPr>
        <w:t xml:space="preserve"> des outils au personnel enseignant et aux futurs </w:t>
      </w:r>
      <w:r w:rsidR="00B72360" w:rsidRPr="00AF7CC8">
        <w:rPr>
          <w:rFonts w:asciiTheme="majorHAnsi" w:hAnsiTheme="majorHAnsi" w:cstheme="majorHAnsi"/>
        </w:rPr>
        <w:t xml:space="preserve">professionnels </w:t>
      </w:r>
      <w:r w:rsidRPr="00AF7CC8">
        <w:rPr>
          <w:rFonts w:asciiTheme="majorHAnsi" w:hAnsiTheme="majorHAnsi" w:cstheme="majorHAnsi"/>
        </w:rPr>
        <w:t>et futures professionnelles</w:t>
      </w:r>
      <w:r w:rsidR="007A4F63" w:rsidRPr="00AF7CC8">
        <w:rPr>
          <w:rFonts w:asciiTheme="majorHAnsi" w:hAnsiTheme="majorHAnsi" w:cstheme="majorHAnsi"/>
        </w:rPr>
        <w:t xml:space="preserve"> en ingénierie, architecture et autres disciplines pour favoriser l’intégration de l’aluminium dans les infrastructures et produits</w:t>
      </w:r>
      <w:r w:rsidR="00F158B8" w:rsidRPr="00AF7CC8">
        <w:rPr>
          <w:rFonts w:asciiTheme="majorHAnsi" w:hAnsiTheme="majorHAnsi" w:cstheme="majorHAnsi"/>
        </w:rPr>
        <w:t>.</w:t>
      </w:r>
    </w:p>
    <w:p w14:paraId="0F3601E2" w14:textId="77777777" w:rsidR="00B16D17" w:rsidRPr="00AF7CC8" w:rsidRDefault="00B16D17" w:rsidP="00C27E29">
      <w:pPr>
        <w:rPr>
          <w:rFonts w:asciiTheme="majorHAnsi" w:hAnsiTheme="majorHAnsi" w:cstheme="majorHAnsi"/>
        </w:rPr>
      </w:pPr>
    </w:p>
    <w:p w14:paraId="12511244" w14:textId="25175596" w:rsidR="009A385A" w:rsidRDefault="00132C0C" w:rsidP="00C27E29">
      <w:pPr>
        <w:pStyle w:val="Titre1"/>
        <w:rPr>
          <w:rFonts w:cstheme="majorHAnsi"/>
        </w:rPr>
      </w:pPr>
      <w:bookmarkStart w:id="4" w:name="_Toc132209422"/>
      <w:r w:rsidRPr="00AF7CC8">
        <w:rPr>
          <w:rFonts w:cstheme="majorHAnsi"/>
        </w:rPr>
        <w:t>Diapositive 6</w:t>
      </w:r>
      <w:bookmarkEnd w:id="4"/>
    </w:p>
    <w:p w14:paraId="0B3B2CB8" w14:textId="77777777" w:rsidR="00B16D17" w:rsidRPr="00B16D17" w:rsidRDefault="00B16D17" w:rsidP="00B16D17"/>
    <w:p w14:paraId="54618C2E" w14:textId="77777777" w:rsidR="00132C0C" w:rsidRPr="00AF7CC8" w:rsidRDefault="00132C0C" w:rsidP="00C27E29">
      <w:pPr>
        <w:rPr>
          <w:rFonts w:asciiTheme="majorHAnsi" w:hAnsiTheme="majorHAnsi" w:cstheme="majorHAnsi"/>
        </w:rPr>
      </w:pPr>
      <w:r w:rsidRPr="00AF7CC8">
        <w:rPr>
          <w:rFonts w:asciiTheme="majorHAnsi" w:hAnsiTheme="majorHAnsi" w:cstheme="majorHAnsi"/>
        </w:rPr>
        <w:t>Dans cette section, nous allons couvrir les notions de base en fatigue</w:t>
      </w:r>
    </w:p>
    <w:p w14:paraId="5DF27A80" w14:textId="69C2B480" w:rsidR="00132C0C" w:rsidRDefault="00132C0C" w:rsidP="00C27E29">
      <w:pPr>
        <w:rPr>
          <w:rFonts w:asciiTheme="majorHAnsi" w:hAnsiTheme="majorHAnsi" w:cstheme="majorHAnsi"/>
        </w:rPr>
      </w:pPr>
      <w:r w:rsidRPr="00AF7CC8">
        <w:rPr>
          <w:rFonts w:asciiTheme="majorHAnsi" w:hAnsiTheme="majorHAnsi" w:cstheme="majorHAnsi"/>
        </w:rPr>
        <w:t>Le but est de donner les outils nécessaires pour comprendre les particularités propres à l’aluminium en ce qui a trait à la fatigue.</w:t>
      </w:r>
    </w:p>
    <w:p w14:paraId="3FC21C39" w14:textId="77777777" w:rsidR="00B16D17" w:rsidRPr="00AF7CC8" w:rsidRDefault="00B16D17" w:rsidP="00C27E29">
      <w:pPr>
        <w:rPr>
          <w:rFonts w:asciiTheme="majorHAnsi" w:hAnsiTheme="majorHAnsi" w:cstheme="majorHAnsi"/>
        </w:rPr>
      </w:pPr>
    </w:p>
    <w:p w14:paraId="18C98CF2" w14:textId="33A2C080" w:rsidR="00D44F6A" w:rsidRDefault="00D44F6A" w:rsidP="00C27E29">
      <w:pPr>
        <w:pStyle w:val="Titre1"/>
        <w:rPr>
          <w:rFonts w:cstheme="majorHAnsi"/>
        </w:rPr>
      </w:pPr>
      <w:bookmarkStart w:id="5" w:name="_Toc132209423"/>
      <w:r w:rsidRPr="00AF7CC8">
        <w:rPr>
          <w:rFonts w:cstheme="majorHAnsi"/>
        </w:rPr>
        <w:t>Diapositive 7</w:t>
      </w:r>
      <w:bookmarkEnd w:id="5"/>
    </w:p>
    <w:p w14:paraId="05BFAB32" w14:textId="77777777" w:rsidR="00B16D17" w:rsidRPr="00B16D17" w:rsidRDefault="00B16D17" w:rsidP="00B16D17"/>
    <w:p w14:paraId="05FE5A51" w14:textId="77777777" w:rsidR="00D44F6A" w:rsidRPr="00AF7CC8" w:rsidRDefault="00D44F6A" w:rsidP="00C27E29">
      <w:pPr>
        <w:rPr>
          <w:rFonts w:asciiTheme="majorHAnsi" w:hAnsiTheme="majorHAnsi" w:cstheme="majorHAnsi"/>
        </w:rPr>
      </w:pPr>
      <w:r w:rsidRPr="00AF7CC8">
        <w:rPr>
          <w:rFonts w:asciiTheme="majorHAnsi" w:hAnsiTheme="majorHAnsi" w:cstheme="majorHAnsi"/>
        </w:rPr>
        <w:t>Commençons par définir le concept de fatigue.</w:t>
      </w:r>
    </w:p>
    <w:p w14:paraId="09DB7B6B" w14:textId="2A306019" w:rsidR="00D44F6A" w:rsidRPr="00AF7CC8" w:rsidRDefault="00B72360" w:rsidP="00C27E29">
      <w:pPr>
        <w:rPr>
          <w:rFonts w:asciiTheme="majorHAnsi" w:hAnsiTheme="majorHAnsi" w:cstheme="majorHAnsi"/>
        </w:rPr>
      </w:pPr>
      <w:r w:rsidRPr="00AF7CC8">
        <w:rPr>
          <w:rFonts w:asciiTheme="majorHAnsi" w:hAnsiTheme="majorHAnsi" w:cstheme="majorHAnsi"/>
        </w:rPr>
        <w:t>La définition de la fatigue s</w:t>
      </w:r>
      <w:r w:rsidR="00D44F6A" w:rsidRPr="00AF7CC8">
        <w:rPr>
          <w:rFonts w:asciiTheme="majorHAnsi" w:hAnsiTheme="majorHAnsi" w:cstheme="majorHAnsi"/>
        </w:rPr>
        <w:t xml:space="preserve">elon le </w:t>
      </w:r>
      <w:r w:rsidR="00D44F6A" w:rsidRPr="00AF7CC8">
        <w:rPr>
          <w:rFonts w:asciiTheme="majorHAnsi" w:hAnsiTheme="majorHAnsi" w:cstheme="majorHAnsi"/>
          <w:i/>
        </w:rPr>
        <w:t xml:space="preserve">ASM </w:t>
      </w:r>
      <w:proofErr w:type="spellStart"/>
      <w:r w:rsidR="00D44F6A" w:rsidRPr="00AF7CC8">
        <w:rPr>
          <w:rFonts w:asciiTheme="majorHAnsi" w:hAnsiTheme="majorHAnsi" w:cstheme="majorHAnsi"/>
          <w:i/>
        </w:rPr>
        <w:t>dictionary</w:t>
      </w:r>
      <w:proofErr w:type="spellEnd"/>
      <w:r w:rsidR="00D44F6A" w:rsidRPr="00AF7CC8">
        <w:rPr>
          <w:rFonts w:asciiTheme="majorHAnsi" w:hAnsiTheme="majorHAnsi" w:cstheme="majorHAnsi"/>
          <w:i/>
        </w:rPr>
        <w:t xml:space="preserve"> of Materials Engineering</w:t>
      </w:r>
      <w:r w:rsidRPr="00AF7CC8">
        <w:rPr>
          <w:rFonts w:asciiTheme="majorHAnsi" w:hAnsiTheme="majorHAnsi" w:cstheme="majorHAnsi"/>
        </w:rPr>
        <w:t xml:space="preserve"> peut être observée sur la diapositive 7.</w:t>
      </w:r>
    </w:p>
    <w:p w14:paraId="441A6EDE" w14:textId="77777777" w:rsidR="00D44F6A" w:rsidRPr="00AF7CC8" w:rsidRDefault="00D44F6A" w:rsidP="00C27E29">
      <w:pPr>
        <w:rPr>
          <w:rFonts w:asciiTheme="majorHAnsi" w:hAnsiTheme="majorHAnsi" w:cstheme="majorHAnsi"/>
        </w:rPr>
      </w:pPr>
      <w:r w:rsidRPr="00AF7CC8">
        <w:rPr>
          <w:rFonts w:asciiTheme="majorHAnsi" w:hAnsiTheme="majorHAnsi" w:cstheme="majorHAnsi"/>
        </w:rPr>
        <w:t>On peut identifier les concepts clés suivants dans cette définition:</w:t>
      </w:r>
    </w:p>
    <w:p w14:paraId="451C20ED" w14:textId="1CE356E8" w:rsidR="00D44F6A" w:rsidRPr="00AF7CC8" w:rsidRDefault="00D44F6A" w:rsidP="00C27E29">
      <w:pPr>
        <w:rPr>
          <w:rFonts w:asciiTheme="majorHAnsi" w:hAnsiTheme="majorHAnsi" w:cstheme="majorHAnsi"/>
        </w:rPr>
      </w:pPr>
      <w:r w:rsidRPr="00AF7CC8">
        <w:rPr>
          <w:rFonts w:asciiTheme="majorHAnsi" w:hAnsiTheme="majorHAnsi" w:cstheme="majorHAnsi"/>
        </w:rPr>
        <w:t>Premièrement, on doit avoir une application cyclique de contrainte, c’est-à-dire que la contrainte doit être augmentée et diminuée de façon répétitive. La contrainte peut être seulement réduite, revenir à zéro, ou même être négative</w:t>
      </w:r>
      <w:r w:rsidR="00B72360" w:rsidRPr="00AF7CC8">
        <w:rPr>
          <w:rFonts w:asciiTheme="majorHAnsi" w:hAnsiTheme="majorHAnsi" w:cstheme="majorHAnsi"/>
        </w:rPr>
        <w:t>.</w:t>
      </w:r>
    </w:p>
    <w:p w14:paraId="6327FB9D" w14:textId="77777777" w:rsidR="00D44F6A" w:rsidRPr="00AF7CC8" w:rsidRDefault="00D44F6A" w:rsidP="00C27E29">
      <w:pPr>
        <w:rPr>
          <w:rFonts w:asciiTheme="majorHAnsi" w:hAnsiTheme="majorHAnsi" w:cstheme="majorHAnsi"/>
        </w:rPr>
      </w:pPr>
      <w:r w:rsidRPr="00AF7CC8">
        <w:rPr>
          <w:rFonts w:asciiTheme="majorHAnsi" w:hAnsiTheme="majorHAnsi" w:cstheme="majorHAnsi"/>
        </w:rPr>
        <w:lastRenderedPageBreak/>
        <w:t>Par convention, une contrainte positive est en tension et une contrainte négative est en compression.</w:t>
      </w:r>
    </w:p>
    <w:p w14:paraId="0FEC95DF" w14:textId="77777777" w:rsidR="00D44F6A" w:rsidRPr="00AF7CC8" w:rsidRDefault="00D44F6A" w:rsidP="00C27E29">
      <w:pPr>
        <w:rPr>
          <w:rFonts w:asciiTheme="majorHAnsi" w:hAnsiTheme="majorHAnsi" w:cstheme="majorHAnsi"/>
        </w:rPr>
      </w:pPr>
      <w:r w:rsidRPr="00AF7CC8">
        <w:rPr>
          <w:rFonts w:asciiTheme="majorHAnsi" w:hAnsiTheme="majorHAnsi" w:cstheme="majorHAnsi"/>
        </w:rPr>
        <w:t>Un autre concept clé est que la contrainte maximale doit être inférieure à la résistance du matériau. Dans le cas contraire, la pièce se briserait lors de la première application de la force. La charge nécessaire pour causer l’apparition de dommage par la fatigue n’est donc pas suffisante pour causer des dommages immédiats à la pièce. Une pièce peut donc fonctionner sans problème pendant plusieurs années avant que les dommages soient apparents.</w:t>
      </w:r>
    </w:p>
    <w:p w14:paraId="023E4BB4" w14:textId="5889C21E" w:rsidR="00D44F6A" w:rsidRPr="00AF7CC8" w:rsidRDefault="00D44F6A" w:rsidP="00C27E29">
      <w:pPr>
        <w:rPr>
          <w:rFonts w:asciiTheme="majorHAnsi" w:hAnsiTheme="majorHAnsi" w:cstheme="majorHAnsi"/>
        </w:rPr>
      </w:pPr>
      <w:r w:rsidRPr="00AF7CC8">
        <w:rPr>
          <w:rFonts w:asciiTheme="majorHAnsi" w:hAnsiTheme="majorHAnsi" w:cstheme="majorHAnsi"/>
        </w:rPr>
        <w:t xml:space="preserve">Ensuite, il faut mentionner que l’endommagement dû à la fatigue est cumulatif et si aucune </w:t>
      </w:r>
      <w:r w:rsidR="00B72360" w:rsidRPr="00AF7CC8">
        <w:rPr>
          <w:rFonts w:asciiTheme="majorHAnsi" w:hAnsiTheme="majorHAnsi" w:cstheme="majorHAnsi"/>
        </w:rPr>
        <w:t xml:space="preserve">solution </w:t>
      </w:r>
      <w:r w:rsidRPr="00AF7CC8">
        <w:rPr>
          <w:rFonts w:asciiTheme="majorHAnsi" w:hAnsiTheme="majorHAnsi" w:cstheme="majorHAnsi"/>
        </w:rPr>
        <w:t>de mitigation n’est prise, il conduit à la rupture.</w:t>
      </w:r>
    </w:p>
    <w:p w14:paraId="2AEAFB01" w14:textId="77777777" w:rsidR="00D44F6A" w:rsidRPr="00AF7CC8" w:rsidRDefault="00D44F6A" w:rsidP="00C27E29">
      <w:pPr>
        <w:rPr>
          <w:rFonts w:asciiTheme="majorHAnsi" w:hAnsiTheme="majorHAnsi" w:cstheme="majorHAnsi"/>
        </w:rPr>
      </w:pPr>
      <w:r w:rsidRPr="00AF7CC8">
        <w:rPr>
          <w:rFonts w:asciiTheme="majorHAnsi" w:hAnsiTheme="majorHAnsi" w:cstheme="majorHAnsi"/>
        </w:rPr>
        <w:t>Finalement, de nombreux profils de chargement peuvent contribuer à la fatigue. Le chargement peut être cyclique et régulier, ou aléatoire. L’amplitude du chargement peut être constante ou variable.</w:t>
      </w:r>
    </w:p>
    <w:p w14:paraId="13AC1B34" w14:textId="14C19874" w:rsidR="00D44F6A" w:rsidRDefault="00D44F6A" w:rsidP="00C27E29">
      <w:pPr>
        <w:rPr>
          <w:rFonts w:asciiTheme="majorHAnsi" w:hAnsiTheme="majorHAnsi" w:cstheme="majorHAnsi"/>
        </w:rPr>
      </w:pPr>
      <w:r w:rsidRPr="00AF7CC8">
        <w:rPr>
          <w:rFonts w:asciiTheme="majorHAnsi" w:hAnsiTheme="majorHAnsi" w:cstheme="majorHAnsi"/>
        </w:rPr>
        <w:t>Nous définirons davantage ces concepts dans les prochaines diapositives.</w:t>
      </w:r>
    </w:p>
    <w:p w14:paraId="5632CA3F" w14:textId="77777777" w:rsidR="00B16D17" w:rsidRPr="00AF7CC8" w:rsidRDefault="00B16D17" w:rsidP="00C27E29">
      <w:pPr>
        <w:rPr>
          <w:rFonts w:asciiTheme="majorHAnsi" w:hAnsiTheme="majorHAnsi" w:cstheme="majorHAnsi"/>
        </w:rPr>
      </w:pPr>
    </w:p>
    <w:p w14:paraId="426422FC" w14:textId="01EBF3C3" w:rsidR="00492D33" w:rsidRDefault="00492D33" w:rsidP="00C27E29">
      <w:pPr>
        <w:pStyle w:val="Titre1"/>
        <w:rPr>
          <w:rFonts w:cstheme="majorHAnsi"/>
        </w:rPr>
      </w:pPr>
      <w:bookmarkStart w:id="6" w:name="_Toc132209424"/>
      <w:r w:rsidRPr="00AF7CC8">
        <w:rPr>
          <w:rFonts w:cstheme="majorHAnsi"/>
        </w:rPr>
        <w:t>Diapositive 8</w:t>
      </w:r>
      <w:bookmarkEnd w:id="6"/>
    </w:p>
    <w:p w14:paraId="53F330C4" w14:textId="77777777" w:rsidR="00B16D17" w:rsidRPr="00B16D17" w:rsidRDefault="00B16D17" w:rsidP="00B16D17"/>
    <w:p w14:paraId="01A62226" w14:textId="41A9D99D" w:rsidR="00492D33" w:rsidRPr="00AF7CC8" w:rsidRDefault="00DC52ED" w:rsidP="00C27E29">
      <w:pPr>
        <w:rPr>
          <w:rFonts w:asciiTheme="majorHAnsi" w:hAnsiTheme="majorHAnsi" w:cstheme="majorHAnsi"/>
        </w:rPr>
      </w:pPr>
      <w:r w:rsidRPr="00AF7CC8">
        <w:rPr>
          <w:rFonts w:asciiTheme="majorHAnsi" w:hAnsiTheme="majorHAnsi" w:cstheme="majorHAnsi"/>
        </w:rPr>
        <w:t xml:space="preserve">On voit dans la partie de gauche de la diapositive un exemple typique de l’évolution temporelle d’une charge cyclique. </w:t>
      </w:r>
    </w:p>
    <w:p w14:paraId="7FECFCBA" w14:textId="37E8EFCF" w:rsidR="00315DD8" w:rsidRPr="00AF7CC8" w:rsidRDefault="00315DD8" w:rsidP="00C27E29">
      <w:pPr>
        <w:rPr>
          <w:rFonts w:asciiTheme="majorHAnsi" w:hAnsiTheme="majorHAnsi" w:cstheme="majorHAnsi"/>
        </w:rPr>
      </w:pPr>
      <w:r w:rsidRPr="00AF7CC8">
        <w:rPr>
          <w:rFonts w:asciiTheme="majorHAnsi" w:hAnsiTheme="majorHAnsi" w:cstheme="majorHAnsi"/>
        </w:rPr>
        <w:t>On définit sur la droite les principales variables : contrainte</w:t>
      </w:r>
      <w:r w:rsidR="00B72360" w:rsidRPr="00AF7CC8">
        <w:rPr>
          <w:rFonts w:asciiTheme="majorHAnsi" w:hAnsiTheme="majorHAnsi" w:cstheme="majorHAnsi"/>
        </w:rPr>
        <w:t>s</w:t>
      </w:r>
      <w:r w:rsidRPr="00AF7CC8">
        <w:rPr>
          <w:rFonts w:asciiTheme="majorHAnsi" w:hAnsiTheme="majorHAnsi" w:cstheme="majorHAnsi"/>
        </w:rPr>
        <w:t xml:space="preserve"> minimale, maximale, moyenne, amplitude de contrainte, variation de contrainte (aussi appelée gamme de contraintes), le rapport de contraintes, la période, la fréquence, le nombre de cycles et le nombre de cycles à la rupture.</w:t>
      </w:r>
    </w:p>
    <w:p w14:paraId="7309F8E1" w14:textId="6639127F" w:rsidR="00315DD8" w:rsidRDefault="00315DD8" w:rsidP="00C27E29">
      <w:pPr>
        <w:rPr>
          <w:rFonts w:asciiTheme="majorHAnsi" w:hAnsiTheme="majorHAnsi" w:cstheme="majorHAnsi"/>
        </w:rPr>
      </w:pPr>
      <w:r w:rsidRPr="00AF7CC8">
        <w:rPr>
          <w:rFonts w:asciiTheme="majorHAnsi" w:hAnsiTheme="majorHAnsi" w:cstheme="majorHAnsi"/>
        </w:rPr>
        <w:t>Ces notions sont importantes pour bien comprendre</w:t>
      </w:r>
      <w:r w:rsidR="00483BC0" w:rsidRPr="00AF7CC8">
        <w:rPr>
          <w:rFonts w:asciiTheme="majorHAnsi" w:hAnsiTheme="majorHAnsi" w:cstheme="majorHAnsi"/>
        </w:rPr>
        <w:t xml:space="preserve"> la suite.</w:t>
      </w:r>
    </w:p>
    <w:p w14:paraId="19B30F36" w14:textId="77777777" w:rsidR="00B16D17" w:rsidRPr="00AF7CC8" w:rsidRDefault="00B16D17" w:rsidP="00C27E29">
      <w:pPr>
        <w:rPr>
          <w:rFonts w:asciiTheme="majorHAnsi" w:hAnsiTheme="majorHAnsi" w:cstheme="majorHAnsi"/>
        </w:rPr>
      </w:pPr>
    </w:p>
    <w:p w14:paraId="62B49A76" w14:textId="24C87B6B" w:rsidR="00D44F6A" w:rsidRDefault="008F5D5B" w:rsidP="00C27E29">
      <w:pPr>
        <w:pStyle w:val="Titre1"/>
        <w:rPr>
          <w:rFonts w:cstheme="majorHAnsi"/>
        </w:rPr>
      </w:pPr>
      <w:bookmarkStart w:id="7" w:name="_Toc132209425"/>
      <w:r w:rsidRPr="00AF7CC8">
        <w:rPr>
          <w:rFonts w:cstheme="majorHAnsi"/>
        </w:rPr>
        <w:t>Diapositive 11</w:t>
      </w:r>
      <w:bookmarkEnd w:id="7"/>
    </w:p>
    <w:p w14:paraId="3A3389C5" w14:textId="77777777" w:rsidR="00B16D17" w:rsidRPr="00B16D17" w:rsidRDefault="00B16D17" w:rsidP="00B16D17"/>
    <w:p w14:paraId="473F758D" w14:textId="0110336A" w:rsidR="00BB2121" w:rsidRPr="00AF7CC8" w:rsidRDefault="008F5D5B" w:rsidP="00C27E29">
      <w:pPr>
        <w:rPr>
          <w:rFonts w:asciiTheme="majorHAnsi" w:hAnsiTheme="majorHAnsi" w:cstheme="majorHAnsi"/>
        </w:rPr>
      </w:pPr>
      <w:r w:rsidRPr="00AF7CC8">
        <w:rPr>
          <w:rFonts w:asciiTheme="majorHAnsi" w:hAnsiTheme="majorHAnsi" w:cstheme="majorHAnsi"/>
        </w:rPr>
        <w:t xml:space="preserve">On voit dans la partie gauche de la diapositive un exemple typique </w:t>
      </w:r>
      <w:r w:rsidR="00BB2121" w:rsidRPr="00AF7CC8">
        <w:rPr>
          <w:rFonts w:asciiTheme="majorHAnsi" w:hAnsiTheme="majorHAnsi" w:cstheme="majorHAnsi"/>
        </w:rPr>
        <w:t>d’une courbe S</w:t>
      </w:r>
      <w:r w:rsidR="00E52A8A" w:rsidRPr="00AF7CC8">
        <w:rPr>
          <w:rFonts w:asciiTheme="majorHAnsi" w:hAnsiTheme="majorHAnsi" w:cstheme="majorHAnsi"/>
        </w:rPr>
        <w:t>-</w:t>
      </w:r>
      <w:r w:rsidR="00BB2121" w:rsidRPr="00AF7CC8">
        <w:rPr>
          <w:rFonts w:asciiTheme="majorHAnsi" w:hAnsiTheme="majorHAnsi" w:cstheme="majorHAnsi"/>
        </w:rPr>
        <w:t xml:space="preserve">N. </w:t>
      </w:r>
    </w:p>
    <w:p w14:paraId="44CD8A2E" w14:textId="03D96D36" w:rsidR="008F5D5B" w:rsidRPr="00AF7CC8" w:rsidRDefault="00BB2121" w:rsidP="00C27E29">
      <w:pPr>
        <w:rPr>
          <w:rFonts w:asciiTheme="majorHAnsi" w:hAnsiTheme="majorHAnsi" w:cstheme="majorHAnsi"/>
        </w:rPr>
      </w:pPr>
      <w:r w:rsidRPr="00AF7CC8">
        <w:rPr>
          <w:rFonts w:asciiTheme="majorHAnsi" w:hAnsiTheme="majorHAnsi" w:cstheme="majorHAnsi"/>
        </w:rPr>
        <w:t>Sur l’axe des x, on voit le nombre de cycles à la rupture.</w:t>
      </w:r>
    </w:p>
    <w:p w14:paraId="177E3C3F" w14:textId="4E367A93" w:rsidR="00BB2121" w:rsidRPr="00AF7CC8" w:rsidRDefault="00BB2121" w:rsidP="00C27E29">
      <w:pPr>
        <w:rPr>
          <w:rFonts w:asciiTheme="majorHAnsi" w:hAnsiTheme="majorHAnsi" w:cstheme="majorHAnsi"/>
        </w:rPr>
      </w:pPr>
      <w:r w:rsidRPr="00AF7CC8">
        <w:rPr>
          <w:rFonts w:asciiTheme="majorHAnsi" w:hAnsiTheme="majorHAnsi" w:cstheme="majorHAnsi"/>
        </w:rPr>
        <w:t>Sur l’axe des y, on voit l’amplitude de contraintes (attention, la variable sur l’axe des y n’est pas toujours la même : on peut y trouver l’amplitude de contraintes, la variation de contraintes, ou la contrainte maximale).</w:t>
      </w:r>
    </w:p>
    <w:p w14:paraId="3D147758" w14:textId="18B0AC8D" w:rsidR="00DF5CD3" w:rsidRPr="00AF7CC8" w:rsidRDefault="00DF5CD3" w:rsidP="00C27E29">
      <w:pPr>
        <w:rPr>
          <w:rFonts w:asciiTheme="majorHAnsi" w:hAnsiTheme="majorHAnsi" w:cstheme="majorHAnsi"/>
        </w:rPr>
      </w:pPr>
      <w:r w:rsidRPr="00AF7CC8">
        <w:rPr>
          <w:rFonts w:asciiTheme="majorHAnsi" w:hAnsiTheme="majorHAnsi" w:cstheme="majorHAnsi"/>
        </w:rPr>
        <w:t>Les courbes sont parfois présentées en log-log, parfois avec l’axe des x logarithmique et l’axe y linéaire.</w:t>
      </w:r>
    </w:p>
    <w:p w14:paraId="3DB3D144" w14:textId="7E44BC26" w:rsidR="00666E62" w:rsidRPr="00AF7CC8" w:rsidRDefault="00DF5CD3" w:rsidP="00C27E29">
      <w:pPr>
        <w:rPr>
          <w:rFonts w:asciiTheme="majorHAnsi" w:hAnsiTheme="majorHAnsi" w:cstheme="majorHAnsi"/>
        </w:rPr>
      </w:pPr>
      <w:r w:rsidRPr="00AF7CC8">
        <w:rPr>
          <w:rFonts w:asciiTheme="majorHAnsi" w:hAnsiTheme="majorHAnsi" w:cstheme="majorHAnsi"/>
        </w:rPr>
        <w:t>Les points bleus représentent des données de fatigue enregistrées</w:t>
      </w:r>
      <w:r w:rsidR="000B4B1A" w:rsidRPr="00AF7CC8">
        <w:rPr>
          <w:rFonts w:asciiTheme="majorHAnsi" w:hAnsiTheme="majorHAnsi" w:cstheme="majorHAnsi"/>
        </w:rPr>
        <w:t xml:space="preserve"> (les données sont fictives et servent seulement à illustrer comment une telle courbe est construite). Les données sont enregistrées</w:t>
      </w:r>
      <w:r w:rsidR="00B71BD9" w:rsidRPr="00AF7CC8">
        <w:rPr>
          <w:rFonts w:asciiTheme="majorHAnsi" w:hAnsiTheme="majorHAnsi" w:cstheme="majorHAnsi"/>
        </w:rPr>
        <w:t xml:space="preserve"> à trois amplitudes de contraintes différentes, avec trois répétitions pour chaque </w:t>
      </w:r>
      <w:r w:rsidR="00B71BD9" w:rsidRPr="00AF7CC8">
        <w:rPr>
          <w:rFonts w:asciiTheme="majorHAnsi" w:hAnsiTheme="majorHAnsi" w:cstheme="majorHAnsi"/>
        </w:rPr>
        <w:lastRenderedPageBreak/>
        <w:t>amplitude de contraintes. Un aperçu de l’évolution temporelle de la contrainte est montré à droite de la diapositive.</w:t>
      </w:r>
    </w:p>
    <w:p w14:paraId="0849A0FB" w14:textId="3852F94B" w:rsidR="00961474" w:rsidRPr="00AF7CC8" w:rsidRDefault="00961474" w:rsidP="00C27E29">
      <w:pPr>
        <w:rPr>
          <w:rFonts w:asciiTheme="majorHAnsi" w:hAnsiTheme="majorHAnsi" w:cstheme="majorHAnsi"/>
        </w:rPr>
      </w:pPr>
      <w:r w:rsidRPr="00AF7CC8">
        <w:rPr>
          <w:rFonts w:asciiTheme="majorHAnsi" w:hAnsiTheme="majorHAnsi" w:cstheme="majorHAnsi"/>
        </w:rPr>
        <w:t>On peut faire une régression avec ces points pour obtenir une droite sur le graphique log-log. L</w:t>
      </w:r>
      <w:r w:rsidR="00666E62" w:rsidRPr="00AF7CC8">
        <w:rPr>
          <w:rFonts w:asciiTheme="majorHAnsi" w:hAnsiTheme="majorHAnsi" w:cstheme="majorHAnsi"/>
        </w:rPr>
        <w:t>a formule de régression est appelée la loi de Basquin.</w:t>
      </w:r>
    </w:p>
    <w:p w14:paraId="4449C6CC" w14:textId="2DF309D9" w:rsidR="00666E62" w:rsidRPr="00AF7CC8" w:rsidRDefault="00666E62" w:rsidP="00C27E29">
      <w:pPr>
        <w:rPr>
          <w:rFonts w:asciiTheme="majorHAnsi" w:hAnsiTheme="majorHAnsi" w:cstheme="majorHAnsi"/>
        </w:rPr>
      </w:pPr>
      <w:r w:rsidRPr="00AF7CC8">
        <w:rPr>
          <w:rFonts w:asciiTheme="majorHAnsi" w:hAnsiTheme="majorHAnsi" w:cstheme="majorHAnsi"/>
        </w:rPr>
        <w:t>Sur les courbes S</w:t>
      </w:r>
      <w:r w:rsidR="00E52A8A" w:rsidRPr="00AF7CC8">
        <w:rPr>
          <w:rFonts w:asciiTheme="majorHAnsi" w:hAnsiTheme="majorHAnsi" w:cstheme="majorHAnsi"/>
        </w:rPr>
        <w:t>-</w:t>
      </w:r>
      <w:r w:rsidRPr="00AF7CC8">
        <w:rPr>
          <w:rFonts w:asciiTheme="majorHAnsi" w:hAnsiTheme="majorHAnsi" w:cstheme="majorHAnsi"/>
        </w:rPr>
        <w:t>N, les spécimens qui ne se brisent pas après le nombre maximum de cycles pre</w:t>
      </w:r>
      <w:r w:rsidR="00A4760D" w:rsidRPr="00AF7CC8">
        <w:rPr>
          <w:rFonts w:asciiTheme="majorHAnsi" w:hAnsiTheme="majorHAnsi" w:cstheme="majorHAnsi"/>
        </w:rPr>
        <w:t>scrit</w:t>
      </w:r>
      <w:r w:rsidR="00B72360" w:rsidRPr="00AF7CC8">
        <w:rPr>
          <w:rFonts w:asciiTheme="majorHAnsi" w:hAnsiTheme="majorHAnsi" w:cstheme="majorHAnsi"/>
        </w:rPr>
        <w:t>s</w:t>
      </w:r>
      <w:r w:rsidR="00A4760D" w:rsidRPr="00AF7CC8">
        <w:rPr>
          <w:rFonts w:asciiTheme="majorHAnsi" w:hAnsiTheme="majorHAnsi" w:cstheme="majorHAnsi"/>
        </w:rPr>
        <w:t xml:space="preserve"> dans le plan expérimental sont habituellement représentés avec une flèche vers la droite. Ces points ne sont pas utilisés pour la régression.</w:t>
      </w:r>
    </w:p>
    <w:p w14:paraId="76D81F21" w14:textId="055B4EA8" w:rsidR="00A4760D" w:rsidRDefault="00A4760D" w:rsidP="00C27E29">
      <w:pPr>
        <w:rPr>
          <w:rFonts w:asciiTheme="majorHAnsi" w:hAnsiTheme="majorHAnsi" w:cstheme="majorHAnsi"/>
        </w:rPr>
      </w:pPr>
      <w:r w:rsidRPr="00AF7CC8">
        <w:rPr>
          <w:rFonts w:asciiTheme="majorHAnsi" w:hAnsiTheme="majorHAnsi" w:cstheme="majorHAnsi"/>
        </w:rPr>
        <w:t xml:space="preserve">On définit habituellement la limite d’endurance </w:t>
      </w:r>
      <w:r w:rsidR="00735A33" w:rsidRPr="00AF7CC8">
        <w:rPr>
          <w:rFonts w:asciiTheme="majorHAnsi" w:hAnsiTheme="majorHAnsi" w:cstheme="majorHAnsi"/>
        </w:rPr>
        <w:t xml:space="preserve">comme la contrainte en deçà de laquelle aucune rupture n’est observée après </w:t>
      </w:r>
      <m:oMath>
        <m:sSup>
          <m:sSupPr>
            <m:ctrlPr>
              <w:rPr>
                <w:rFonts w:ascii="Cambria Math" w:hAnsi="Cambria Math" w:cstheme="majorHAnsi"/>
                <w:i/>
              </w:rPr>
            </m:ctrlPr>
          </m:sSupPr>
          <m:e>
            <m:r>
              <w:rPr>
                <w:rFonts w:ascii="Cambria Math" w:hAnsi="Cambria Math" w:cstheme="majorHAnsi"/>
              </w:rPr>
              <m:t>10</m:t>
            </m:r>
          </m:e>
          <m:sup>
            <m:r>
              <w:rPr>
                <w:rFonts w:ascii="Cambria Math" w:hAnsi="Cambria Math" w:cstheme="majorHAnsi"/>
              </w:rPr>
              <m:t>7</m:t>
            </m:r>
          </m:sup>
        </m:sSup>
      </m:oMath>
      <w:r w:rsidR="00735A33" w:rsidRPr="00AF7CC8">
        <w:rPr>
          <w:rFonts w:asciiTheme="majorHAnsi" w:hAnsiTheme="majorHAnsi" w:cstheme="majorHAnsi"/>
        </w:rPr>
        <w:t xml:space="preserve"> cycles. </w:t>
      </w:r>
      <w:r w:rsidR="00FF59EE" w:rsidRPr="00AF7CC8">
        <w:rPr>
          <w:rFonts w:asciiTheme="majorHAnsi" w:hAnsiTheme="majorHAnsi" w:cstheme="majorHAnsi"/>
        </w:rPr>
        <w:t xml:space="preserve">Cette notion est </w:t>
      </w:r>
      <w:r w:rsidR="00606E69" w:rsidRPr="00AF7CC8">
        <w:rPr>
          <w:rFonts w:asciiTheme="majorHAnsi" w:hAnsiTheme="majorHAnsi" w:cstheme="majorHAnsi"/>
        </w:rPr>
        <w:t xml:space="preserve">toutefois </w:t>
      </w:r>
      <w:r w:rsidR="00FF59EE" w:rsidRPr="00AF7CC8">
        <w:rPr>
          <w:rFonts w:asciiTheme="majorHAnsi" w:hAnsiTheme="majorHAnsi" w:cstheme="majorHAnsi"/>
        </w:rPr>
        <w:t xml:space="preserve">contestée, car des ruptures peuvent être observées à un nombre de cycles plus grand que </w:t>
      </w:r>
      <m:oMath>
        <m:sSup>
          <m:sSupPr>
            <m:ctrlPr>
              <w:rPr>
                <w:rFonts w:ascii="Cambria Math" w:hAnsi="Cambria Math" w:cstheme="majorHAnsi"/>
                <w:i/>
              </w:rPr>
            </m:ctrlPr>
          </m:sSupPr>
          <m:e>
            <m:r>
              <w:rPr>
                <w:rFonts w:ascii="Cambria Math" w:hAnsi="Cambria Math" w:cstheme="majorHAnsi"/>
              </w:rPr>
              <m:t>10</m:t>
            </m:r>
          </m:e>
          <m:sup>
            <m:r>
              <w:rPr>
                <w:rFonts w:ascii="Cambria Math" w:hAnsi="Cambria Math" w:cstheme="majorHAnsi"/>
              </w:rPr>
              <m:t>7</m:t>
            </m:r>
          </m:sup>
        </m:sSup>
      </m:oMath>
      <w:r w:rsidR="00FF59EE" w:rsidRPr="00AF7CC8">
        <w:rPr>
          <w:rFonts w:asciiTheme="majorHAnsi" w:hAnsiTheme="majorHAnsi" w:cstheme="majorHAnsi"/>
        </w:rPr>
        <w:t xml:space="preserve">. </w:t>
      </w:r>
    </w:p>
    <w:p w14:paraId="2320D541" w14:textId="77777777" w:rsidR="00B16D17" w:rsidRPr="00AF7CC8" w:rsidRDefault="00B16D17" w:rsidP="00C27E29">
      <w:pPr>
        <w:rPr>
          <w:rFonts w:asciiTheme="majorHAnsi" w:hAnsiTheme="majorHAnsi" w:cstheme="majorHAnsi"/>
        </w:rPr>
      </w:pPr>
    </w:p>
    <w:p w14:paraId="57CF9050" w14:textId="0E5A6B40" w:rsidR="00236CBC" w:rsidRDefault="00236CBC" w:rsidP="00C27E29">
      <w:pPr>
        <w:pStyle w:val="Titre1"/>
        <w:rPr>
          <w:rFonts w:cstheme="majorHAnsi"/>
        </w:rPr>
      </w:pPr>
      <w:bookmarkStart w:id="8" w:name="_Toc132209426"/>
      <w:r w:rsidRPr="00AF7CC8">
        <w:rPr>
          <w:rFonts w:cstheme="majorHAnsi"/>
        </w:rPr>
        <w:t>Diapositive 12</w:t>
      </w:r>
      <w:bookmarkEnd w:id="8"/>
    </w:p>
    <w:p w14:paraId="3DD1399C" w14:textId="77777777" w:rsidR="00B16D17" w:rsidRPr="00B16D17" w:rsidRDefault="00B16D17" w:rsidP="00B16D17"/>
    <w:p w14:paraId="0705C2EB" w14:textId="77777777" w:rsidR="00B73B36" w:rsidRPr="00AF7CC8" w:rsidRDefault="00236CBC" w:rsidP="00C27E29">
      <w:pPr>
        <w:rPr>
          <w:rFonts w:asciiTheme="majorHAnsi" w:hAnsiTheme="majorHAnsi" w:cstheme="majorHAnsi"/>
        </w:rPr>
      </w:pPr>
      <w:r w:rsidRPr="00AF7CC8">
        <w:rPr>
          <w:rFonts w:asciiTheme="majorHAnsi" w:hAnsiTheme="majorHAnsi" w:cstheme="majorHAnsi"/>
        </w:rPr>
        <w:t xml:space="preserve">L’endommagement en fatigue est cumulatif (accumulation de dommages microstructuraux). </w:t>
      </w:r>
    </w:p>
    <w:p w14:paraId="5D8AB945" w14:textId="48F73EC3" w:rsidR="00236CBC" w:rsidRPr="00AF7CC8" w:rsidRDefault="00B73B36" w:rsidP="00C27E29">
      <w:pPr>
        <w:rPr>
          <w:rFonts w:asciiTheme="majorHAnsi" w:hAnsiTheme="majorHAnsi" w:cstheme="majorHAnsi"/>
        </w:rPr>
      </w:pPr>
      <w:r w:rsidRPr="00AF7CC8">
        <w:rPr>
          <w:rFonts w:asciiTheme="majorHAnsi" w:hAnsiTheme="majorHAnsi" w:cstheme="majorHAnsi"/>
        </w:rPr>
        <w:t xml:space="preserve">Si on a un chargement variable, on considère généralement que le niveau d’endommagement varie linéairement </w:t>
      </w:r>
      <w:r w:rsidR="00F63FAB" w:rsidRPr="00AF7CC8">
        <w:rPr>
          <w:rFonts w:asciiTheme="majorHAnsi" w:hAnsiTheme="majorHAnsi" w:cstheme="majorHAnsi"/>
        </w:rPr>
        <w:t>en fonction du ratio entre le nombre de cycles et le nombre de cycles à la rupture à une amplitude de contraintes donnée.</w:t>
      </w:r>
    </w:p>
    <w:p w14:paraId="4F2EC3CB" w14:textId="776EAB15" w:rsidR="00F63FAB" w:rsidRPr="00AF7CC8" w:rsidRDefault="00F63FAB" w:rsidP="00C27E29">
      <w:pPr>
        <w:rPr>
          <w:rFonts w:asciiTheme="majorHAnsi" w:hAnsiTheme="majorHAnsi" w:cstheme="majorHAnsi"/>
        </w:rPr>
      </w:pPr>
      <w:r w:rsidRPr="00AF7CC8">
        <w:rPr>
          <w:rFonts w:asciiTheme="majorHAnsi" w:hAnsiTheme="majorHAnsi" w:cstheme="majorHAnsi"/>
        </w:rPr>
        <w:t xml:space="preserve">Ainsi, on peut additionner les fractions de vie </w:t>
      </w:r>
      <w:r w:rsidR="00BA5813" w:rsidRPr="00AF7CC8">
        <w:rPr>
          <w:rFonts w:asciiTheme="majorHAnsi" w:hAnsiTheme="majorHAnsi" w:cstheme="majorHAnsi"/>
        </w:rPr>
        <w:t>perdues pour chaque niveau de charge et estimer la fraction de vie restante.</w:t>
      </w:r>
    </w:p>
    <w:p w14:paraId="2CF73DC6" w14:textId="1E9BFAD4" w:rsidR="00BA5813" w:rsidRDefault="00BA5813" w:rsidP="00C27E29">
      <w:pPr>
        <w:rPr>
          <w:rFonts w:asciiTheme="majorHAnsi" w:hAnsiTheme="majorHAnsi" w:cstheme="majorHAnsi"/>
        </w:rPr>
      </w:pPr>
      <w:r w:rsidRPr="00AF7CC8">
        <w:rPr>
          <w:rFonts w:asciiTheme="majorHAnsi" w:hAnsiTheme="majorHAnsi" w:cstheme="majorHAnsi"/>
        </w:rPr>
        <w:t xml:space="preserve">Cette approche est nommée la loi de </w:t>
      </w:r>
      <w:proofErr w:type="spellStart"/>
      <w:r w:rsidRPr="00AF7CC8">
        <w:rPr>
          <w:rFonts w:asciiTheme="majorHAnsi" w:hAnsiTheme="majorHAnsi" w:cstheme="majorHAnsi"/>
        </w:rPr>
        <w:t>Palmgren</w:t>
      </w:r>
      <w:proofErr w:type="spellEnd"/>
      <w:r w:rsidRPr="00AF7CC8">
        <w:rPr>
          <w:rFonts w:asciiTheme="majorHAnsi" w:hAnsiTheme="majorHAnsi" w:cstheme="majorHAnsi"/>
        </w:rPr>
        <w:t>-Miner.</w:t>
      </w:r>
    </w:p>
    <w:p w14:paraId="79F85C27" w14:textId="77777777" w:rsidR="00B16D17" w:rsidRPr="00AF7CC8" w:rsidRDefault="00B16D17" w:rsidP="00C27E29">
      <w:pPr>
        <w:rPr>
          <w:rFonts w:asciiTheme="majorHAnsi" w:hAnsiTheme="majorHAnsi" w:cstheme="majorHAnsi"/>
        </w:rPr>
      </w:pPr>
    </w:p>
    <w:p w14:paraId="13986033" w14:textId="74FEAB93" w:rsidR="00BA5813" w:rsidRDefault="00DB7A8E" w:rsidP="00C27E29">
      <w:pPr>
        <w:pStyle w:val="Titre1"/>
        <w:rPr>
          <w:rFonts w:cstheme="majorHAnsi"/>
        </w:rPr>
      </w:pPr>
      <w:bookmarkStart w:id="9" w:name="_Toc132209427"/>
      <w:r w:rsidRPr="00AF7CC8">
        <w:rPr>
          <w:rFonts w:cstheme="majorHAnsi"/>
        </w:rPr>
        <w:t>Diapositive 14</w:t>
      </w:r>
      <w:bookmarkEnd w:id="9"/>
    </w:p>
    <w:p w14:paraId="6909203C" w14:textId="77777777" w:rsidR="00B16D17" w:rsidRPr="00B16D17" w:rsidRDefault="00B16D17" w:rsidP="00B16D17"/>
    <w:p w14:paraId="0BAE9EDB" w14:textId="4166152C" w:rsidR="00F8033B" w:rsidRPr="00AF7CC8" w:rsidRDefault="002C45D1" w:rsidP="00C27E29">
      <w:pPr>
        <w:rPr>
          <w:rFonts w:asciiTheme="majorHAnsi" w:hAnsiTheme="majorHAnsi" w:cstheme="majorHAnsi"/>
        </w:rPr>
      </w:pPr>
      <w:r w:rsidRPr="00AF7CC8">
        <w:rPr>
          <w:rFonts w:asciiTheme="majorHAnsi" w:hAnsiTheme="majorHAnsi" w:cstheme="majorHAnsi"/>
        </w:rPr>
        <w:t>Dans cette diapositive on représente schématiquement l’accumulation de dommages microscopiques.</w:t>
      </w:r>
    </w:p>
    <w:p w14:paraId="36C96D64" w14:textId="30BEEBDB" w:rsidR="00F8033B" w:rsidRPr="00AF7CC8" w:rsidRDefault="00F8033B" w:rsidP="00C27E29">
      <w:pPr>
        <w:rPr>
          <w:rFonts w:asciiTheme="majorHAnsi" w:hAnsiTheme="majorHAnsi" w:cstheme="majorHAnsi"/>
        </w:rPr>
      </w:pPr>
      <w:r w:rsidRPr="00AF7CC8">
        <w:rPr>
          <w:rFonts w:asciiTheme="majorHAnsi" w:hAnsiTheme="majorHAnsi" w:cstheme="majorHAnsi"/>
        </w:rPr>
        <w:t>Si on considère un échantillon de fatigue axiale de section ab sur lequel une force cyclique F est appliquée.</w:t>
      </w:r>
    </w:p>
    <w:p w14:paraId="250DC226" w14:textId="3AEDB955" w:rsidR="00F8033B" w:rsidRPr="00AF7CC8" w:rsidRDefault="00F8033B" w:rsidP="00C27E29">
      <w:pPr>
        <w:rPr>
          <w:rFonts w:asciiTheme="majorHAnsi" w:eastAsiaTheme="minorEastAsia" w:hAnsiTheme="majorHAnsi" w:cstheme="majorHAnsi"/>
        </w:rPr>
      </w:pPr>
      <w:r w:rsidRPr="00AF7CC8">
        <w:rPr>
          <w:rFonts w:asciiTheme="majorHAnsi" w:hAnsiTheme="majorHAnsi" w:cstheme="majorHAnsi"/>
        </w:rPr>
        <w:t>La contrainte axiale est ainsi</w:t>
      </w:r>
      <w:r w:rsidR="00FC4DD1" w:rsidRPr="00AF7CC8">
        <w:rPr>
          <w:rFonts w:asciiTheme="majorHAnsi" w:hAnsiTheme="majorHAnsi" w:cstheme="majorHAnsi"/>
        </w:rPr>
        <w:t xml:space="preserve"> </w:t>
      </w:r>
      <m:oMath>
        <m:r>
          <w:rPr>
            <w:rFonts w:ascii="Cambria Math" w:hAnsi="Cambria Math" w:cstheme="majorHAnsi"/>
          </w:rPr>
          <m:t>S=</m:t>
        </m:r>
        <m:f>
          <m:fPr>
            <m:ctrlPr>
              <w:rPr>
                <w:rFonts w:ascii="Cambria Math" w:hAnsi="Cambria Math" w:cstheme="majorHAnsi"/>
                <w:i/>
              </w:rPr>
            </m:ctrlPr>
          </m:fPr>
          <m:num>
            <m:r>
              <w:rPr>
                <w:rFonts w:ascii="Cambria Math" w:hAnsi="Cambria Math" w:cstheme="majorHAnsi"/>
              </w:rPr>
              <m:t>F</m:t>
            </m:r>
          </m:num>
          <m:den>
            <m:r>
              <w:rPr>
                <w:rFonts w:ascii="Cambria Math" w:hAnsi="Cambria Math" w:cstheme="majorHAnsi"/>
              </w:rPr>
              <m:t>ab</m:t>
            </m:r>
          </m:den>
        </m:f>
      </m:oMath>
      <w:r w:rsidR="00FC4DD1" w:rsidRPr="00AF7CC8">
        <w:rPr>
          <w:rFonts w:asciiTheme="majorHAnsi" w:eastAsiaTheme="minorEastAsia" w:hAnsiTheme="majorHAnsi" w:cstheme="majorHAnsi"/>
        </w:rPr>
        <w:t>.</w:t>
      </w:r>
    </w:p>
    <w:p w14:paraId="1741547C" w14:textId="0C5CD4F1" w:rsidR="00BC5045" w:rsidRPr="00AF7CC8" w:rsidRDefault="00BC5045" w:rsidP="00C27E29">
      <w:pPr>
        <w:rPr>
          <w:rFonts w:asciiTheme="majorHAnsi" w:eastAsiaTheme="minorEastAsia" w:hAnsiTheme="majorHAnsi" w:cstheme="majorHAnsi"/>
        </w:rPr>
      </w:pPr>
      <w:r w:rsidRPr="00AF7CC8">
        <w:rPr>
          <w:rFonts w:asciiTheme="majorHAnsi" w:eastAsiaTheme="minorEastAsia" w:hAnsiTheme="majorHAnsi" w:cstheme="majorHAnsi"/>
        </w:rPr>
        <w:t xml:space="preserve">Sur le premier agrandissement, on </w:t>
      </w:r>
      <w:r w:rsidR="005608A4" w:rsidRPr="00AF7CC8">
        <w:rPr>
          <w:rFonts w:asciiTheme="majorHAnsi" w:eastAsiaTheme="minorEastAsia" w:hAnsiTheme="majorHAnsi" w:cstheme="majorHAnsi"/>
        </w:rPr>
        <w:t>représente les joints de grains, définis comme les délimitations entre les cristaux individuels d’aluminium. Dans chacun des grains, les atomes sont orientés différemment.</w:t>
      </w:r>
    </w:p>
    <w:p w14:paraId="26BA223F" w14:textId="52B16B07" w:rsidR="005608A4" w:rsidRPr="00AF7CC8" w:rsidRDefault="001F79BF" w:rsidP="00C27E29">
      <w:pPr>
        <w:rPr>
          <w:rFonts w:asciiTheme="majorHAnsi" w:eastAsiaTheme="minorEastAsia" w:hAnsiTheme="majorHAnsi" w:cstheme="majorHAnsi"/>
        </w:rPr>
      </w:pPr>
      <w:r w:rsidRPr="00AF7CC8">
        <w:rPr>
          <w:rFonts w:asciiTheme="majorHAnsi" w:eastAsiaTheme="minorEastAsia" w:hAnsiTheme="majorHAnsi" w:cstheme="majorHAnsi"/>
        </w:rPr>
        <w:t>Le dommage survient en premier dans les grains pour lesquels l’orientation des cristaux permet plus facilement le glissement des plans cristallins les uns sur les autre</w:t>
      </w:r>
      <w:r w:rsidR="00D85DC3" w:rsidRPr="00AF7CC8">
        <w:rPr>
          <w:rFonts w:asciiTheme="majorHAnsi" w:eastAsiaTheme="minorEastAsia" w:hAnsiTheme="majorHAnsi" w:cstheme="majorHAnsi"/>
        </w:rPr>
        <w:t>s, autrement dit, la déformation plastique.</w:t>
      </w:r>
    </w:p>
    <w:p w14:paraId="75B93D91" w14:textId="38B46755" w:rsidR="00E90619" w:rsidRPr="00AF7CC8" w:rsidRDefault="00D85DC3" w:rsidP="00C27E29">
      <w:pPr>
        <w:rPr>
          <w:rFonts w:asciiTheme="majorHAnsi" w:eastAsiaTheme="minorEastAsia" w:hAnsiTheme="majorHAnsi" w:cstheme="majorHAnsi"/>
        </w:rPr>
      </w:pPr>
      <w:r w:rsidRPr="00AF7CC8">
        <w:rPr>
          <w:rFonts w:asciiTheme="majorHAnsi" w:eastAsiaTheme="minorEastAsia" w:hAnsiTheme="majorHAnsi" w:cstheme="majorHAnsi"/>
        </w:rPr>
        <w:t>Lors de l’application de la charge, des bandes de glissement se forment dans ces grains</w:t>
      </w:r>
      <w:r w:rsidR="00556FAB">
        <w:rPr>
          <w:rFonts w:asciiTheme="majorHAnsi" w:eastAsiaTheme="minorEastAsia" w:hAnsiTheme="majorHAnsi" w:cstheme="majorHAnsi"/>
        </w:rPr>
        <w:t xml:space="preserve">, et </w:t>
      </w:r>
      <w:proofErr w:type="gramStart"/>
      <w:r w:rsidR="00556FAB">
        <w:rPr>
          <w:rFonts w:asciiTheme="majorHAnsi" w:eastAsiaTheme="minorEastAsia" w:hAnsiTheme="majorHAnsi" w:cstheme="majorHAnsi"/>
        </w:rPr>
        <w:t xml:space="preserve">lors de </w:t>
      </w:r>
      <w:r w:rsidRPr="00AF7CC8">
        <w:rPr>
          <w:rFonts w:asciiTheme="majorHAnsi" w:eastAsiaTheme="minorEastAsia" w:hAnsiTheme="majorHAnsi" w:cstheme="majorHAnsi"/>
        </w:rPr>
        <w:t>la relâche</w:t>
      </w:r>
      <w:proofErr w:type="gramEnd"/>
      <w:r w:rsidRPr="00AF7CC8">
        <w:rPr>
          <w:rFonts w:asciiTheme="majorHAnsi" w:eastAsiaTheme="minorEastAsia" w:hAnsiTheme="majorHAnsi" w:cstheme="majorHAnsi"/>
        </w:rPr>
        <w:t xml:space="preserve"> de contrainte</w:t>
      </w:r>
      <w:r w:rsidR="00922EDC" w:rsidRPr="00AF7CC8">
        <w:rPr>
          <w:rFonts w:asciiTheme="majorHAnsi" w:eastAsiaTheme="minorEastAsia" w:hAnsiTheme="majorHAnsi" w:cstheme="majorHAnsi"/>
        </w:rPr>
        <w:t>, la contrainte locale peut être en compression</w:t>
      </w:r>
      <w:r w:rsidR="009F73AA" w:rsidRPr="00AF7CC8">
        <w:rPr>
          <w:rFonts w:asciiTheme="majorHAnsi" w:eastAsiaTheme="minorEastAsia" w:hAnsiTheme="majorHAnsi" w:cstheme="majorHAnsi"/>
        </w:rPr>
        <w:t xml:space="preserve">. Les bandes de glissement </w:t>
      </w:r>
      <w:r w:rsidR="009F73AA" w:rsidRPr="00AF7CC8">
        <w:rPr>
          <w:rFonts w:asciiTheme="majorHAnsi" w:eastAsiaTheme="minorEastAsia" w:hAnsiTheme="majorHAnsi" w:cstheme="majorHAnsi"/>
        </w:rPr>
        <w:lastRenderedPageBreak/>
        <w:t>sont soit poussées vers l’intérieur ou vers l’extérieur, ce qui cause l’apparition d’irrégularités à la surface, aussi appelées les intrusions ou extrusions.</w:t>
      </w:r>
    </w:p>
    <w:p w14:paraId="5EB93B90" w14:textId="1E268520" w:rsidR="009F73AA" w:rsidRDefault="009F73AA" w:rsidP="00C27E29">
      <w:pPr>
        <w:rPr>
          <w:rFonts w:asciiTheme="majorHAnsi" w:eastAsiaTheme="minorEastAsia" w:hAnsiTheme="majorHAnsi" w:cstheme="majorHAnsi"/>
        </w:rPr>
      </w:pPr>
      <w:r w:rsidRPr="00AF7CC8">
        <w:rPr>
          <w:rFonts w:asciiTheme="majorHAnsi" w:eastAsiaTheme="minorEastAsia" w:hAnsiTheme="majorHAnsi" w:cstheme="majorHAnsi"/>
        </w:rPr>
        <w:t>Ces irrégularités forment éventuellement des vides et des microfissures, qui deviennent des fissures macroscopiques et causent éventuellement la rupture de la pièce.</w:t>
      </w:r>
    </w:p>
    <w:p w14:paraId="22857612" w14:textId="77777777" w:rsidR="00B16D17" w:rsidRPr="00AF7CC8" w:rsidRDefault="00B16D17" w:rsidP="00C27E29">
      <w:pPr>
        <w:rPr>
          <w:rFonts w:asciiTheme="majorHAnsi" w:eastAsiaTheme="minorEastAsia" w:hAnsiTheme="majorHAnsi" w:cstheme="majorHAnsi"/>
        </w:rPr>
      </w:pPr>
    </w:p>
    <w:p w14:paraId="261A7850" w14:textId="245AACFD" w:rsidR="00C414CD" w:rsidRDefault="00C414CD" w:rsidP="00C27E29">
      <w:pPr>
        <w:pStyle w:val="Titre1"/>
        <w:rPr>
          <w:rFonts w:eastAsiaTheme="minorEastAsia" w:cstheme="majorHAnsi"/>
        </w:rPr>
      </w:pPr>
      <w:bookmarkStart w:id="10" w:name="_Toc132209428"/>
      <w:r w:rsidRPr="00AF7CC8">
        <w:rPr>
          <w:rFonts w:eastAsiaTheme="minorEastAsia" w:cstheme="majorHAnsi"/>
        </w:rPr>
        <w:t>Diapositive 15</w:t>
      </w:r>
      <w:bookmarkEnd w:id="10"/>
    </w:p>
    <w:p w14:paraId="45AB2D51" w14:textId="77777777" w:rsidR="00B16D17" w:rsidRPr="00B16D17" w:rsidRDefault="00B16D17" w:rsidP="00B16D17"/>
    <w:p w14:paraId="56BEBCD2" w14:textId="52F65A3C" w:rsidR="00C414CD" w:rsidRDefault="00C414CD" w:rsidP="00C27E29">
      <w:pPr>
        <w:rPr>
          <w:rFonts w:asciiTheme="majorHAnsi" w:hAnsiTheme="majorHAnsi" w:cstheme="majorHAnsi"/>
        </w:rPr>
      </w:pPr>
      <w:r w:rsidRPr="00AF7CC8">
        <w:rPr>
          <w:rFonts w:asciiTheme="majorHAnsi" w:hAnsiTheme="majorHAnsi" w:cstheme="majorHAnsi"/>
        </w:rPr>
        <w:t>Les irrégularités et défauts de structures internes ou de surface</w:t>
      </w:r>
      <w:r w:rsidR="00580916" w:rsidRPr="00AF7CC8">
        <w:rPr>
          <w:rFonts w:asciiTheme="majorHAnsi" w:hAnsiTheme="majorHAnsi" w:cstheme="majorHAnsi"/>
        </w:rPr>
        <w:t xml:space="preserve"> sont des lieux propices pour l’amorce de fissure, puisqu’ils </w:t>
      </w:r>
      <w:r w:rsidR="00385D4D" w:rsidRPr="00AF7CC8">
        <w:rPr>
          <w:rFonts w:asciiTheme="majorHAnsi" w:hAnsiTheme="majorHAnsi" w:cstheme="majorHAnsi"/>
        </w:rPr>
        <w:t>causent</w:t>
      </w:r>
      <w:r w:rsidR="00580916" w:rsidRPr="00AF7CC8">
        <w:rPr>
          <w:rFonts w:asciiTheme="majorHAnsi" w:hAnsiTheme="majorHAnsi" w:cstheme="majorHAnsi"/>
        </w:rPr>
        <w:t xml:space="preserve"> des concentrations de contraintes. </w:t>
      </w:r>
      <w:r w:rsidR="004B393F" w:rsidRPr="00AF7CC8">
        <w:rPr>
          <w:rFonts w:asciiTheme="majorHAnsi" w:hAnsiTheme="majorHAnsi" w:cstheme="majorHAnsi"/>
        </w:rPr>
        <w:t>La résistance à la fatigue dépend souvent davantage de</w:t>
      </w:r>
      <w:r w:rsidR="00EA5ACB" w:rsidRPr="00AF7CC8">
        <w:rPr>
          <w:rFonts w:asciiTheme="majorHAnsi" w:hAnsiTheme="majorHAnsi" w:cstheme="majorHAnsi"/>
        </w:rPr>
        <w:t>s irrégularités de la microstructure que du type d’alliage.</w:t>
      </w:r>
    </w:p>
    <w:p w14:paraId="76279BFF" w14:textId="77777777" w:rsidR="00B16D17" w:rsidRPr="00AF7CC8" w:rsidRDefault="00B16D17" w:rsidP="00C27E29">
      <w:pPr>
        <w:rPr>
          <w:rFonts w:asciiTheme="majorHAnsi" w:hAnsiTheme="majorHAnsi" w:cstheme="majorHAnsi"/>
        </w:rPr>
      </w:pPr>
    </w:p>
    <w:p w14:paraId="7B8228A9" w14:textId="4898FCDB" w:rsidR="005279A2" w:rsidRDefault="005279A2" w:rsidP="00C27E29">
      <w:pPr>
        <w:pStyle w:val="Titre1"/>
        <w:rPr>
          <w:rFonts w:cstheme="majorHAnsi"/>
        </w:rPr>
      </w:pPr>
      <w:bookmarkStart w:id="11" w:name="_Toc132209429"/>
      <w:r w:rsidRPr="00AF7CC8">
        <w:rPr>
          <w:rFonts w:cstheme="majorHAnsi"/>
        </w:rPr>
        <w:t>Diapositive 16</w:t>
      </w:r>
      <w:bookmarkEnd w:id="11"/>
    </w:p>
    <w:p w14:paraId="30294676" w14:textId="77777777" w:rsidR="00B16D17" w:rsidRPr="00B16D17" w:rsidRDefault="00B16D17" w:rsidP="00B16D17"/>
    <w:p w14:paraId="2AA808D3" w14:textId="36451F71" w:rsidR="005279A2" w:rsidRPr="00AF7CC8" w:rsidRDefault="005279A2" w:rsidP="00C27E29">
      <w:pPr>
        <w:rPr>
          <w:rFonts w:asciiTheme="majorHAnsi" w:hAnsiTheme="majorHAnsi" w:cstheme="majorHAnsi"/>
        </w:rPr>
      </w:pPr>
      <w:r w:rsidRPr="00AF7CC8">
        <w:rPr>
          <w:rFonts w:asciiTheme="majorHAnsi" w:hAnsiTheme="majorHAnsi" w:cstheme="majorHAnsi"/>
        </w:rPr>
        <w:t>Paramètres affectant positivement la résistance à la fatigue :</w:t>
      </w:r>
    </w:p>
    <w:p w14:paraId="26DBAFDD" w14:textId="061E012B" w:rsidR="005279A2" w:rsidRPr="00AF7CC8" w:rsidRDefault="00936950" w:rsidP="00C27E29">
      <w:pPr>
        <w:rPr>
          <w:rFonts w:asciiTheme="majorHAnsi" w:hAnsiTheme="majorHAnsi" w:cstheme="majorHAnsi"/>
        </w:rPr>
      </w:pPr>
      <w:r w:rsidRPr="00AF7CC8">
        <w:rPr>
          <w:rFonts w:asciiTheme="majorHAnsi" w:hAnsiTheme="majorHAnsi" w:cstheme="majorHAnsi"/>
        </w:rPr>
        <w:t xml:space="preserve">Plus le matériau est résistant, plus il est difficile de le déformer </w:t>
      </w:r>
      <w:r w:rsidR="003A0B21" w:rsidRPr="00AF7CC8">
        <w:rPr>
          <w:rFonts w:asciiTheme="majorHAnsi" w:hAnsiTheme="majorHAnsi" w:cstheme="majorHAnsi"/>
        </w:rPr>
        <w:t xml:space="preserve">et </w:t>
      </w:r>
      <w:r w:rsidRPr="00AF7CC8">
        <w:rPr>
          <w:rFonts w:asciiTheme="majorHAnsi" w:hAnsiTheme="majorHAnsi" w:cstheme="majorHAnsi"/>
        </w:rPr>
        <w:t>de causer l’apparition des bandes de glissement, donc plus le matériau est résistant à la fatigue.</w:t>
      </w:r>
    </w:p>
    <w:p w14:paraId="797F7F78" w14:textId="0ECC624F" w:rsidR="00936950" w:rsidRPr="00AF7CC8" w:rsidRDefault="005102B2" w:rsidP="00C27E29">
      <w:pPr>
        <w:rPr>
          <w:rFonts w:asciiTheme="majorHAnsi" w:hAnsiTheme="majorHAnsi" w:cstheme="majorHAnsi"/>
        </w:rPr>
      </w:pPr>
      <w:r w:rsidRPr="00AF7CC8">
        <w:rPr>
          <w:rFonts w:asciiTheme="majorHAnsi" w:hAnsiTheme="majorHAnsi" w:cstheme="majorHAnsi"/>
        </w:rPr>
        <w:t xml:space="preserve">Une diminution de la taille des grains bloque les bandes de glissement qui doivent changer d’orientation à chaque grain. </w:t>
      </w:r>
      <w:r w:rsidR="00381933" w:rsidRPr="00AF7CC8">
        <w:rPr>
          <w:rFonts w:asciiTheme="majorHAnsi" w:hAnsiTheme="majorHAnsi" w:cstheme="majorHAnsi"/>
        </w:rPr>
        <w:t>La résistance à la fatigue est ainsi augmentée.</w:t>
      </w:r>
    </w:p>
    <w:p w14:paraId="38440469" w14:textId="3B6359B6" w:rsidR="00381933" w:rsidRPr="00AF7CC8" w:rsidRDefault="00381933" w:rsidP="00C27E29">
      <w:pPr>
        <w:rPr>
          <w:rFonts w:asciiTheme="majorHAnsi" w:hAnsiTheme="majorHAnsi" w:cstheme="majorHAnsi"/>
        </w:rPr>
      </w:pPr>
      <w:r w:rsidRPr="00AF7CC8">
        <w:rPr>
          <w:rFonts w:asciiTheme="majorHAnsi" w:hAnsiTheme="majorHAnsi" w:cstheme="majorHAnsi"/>
        </w:rPr>
        <w:t xml:space="preserve">Une microstructure écrouie bloque aussi </w:t>
      </w:r>
      <w:r w:rsidR="008B79DF" w:rsidRPr="00AF7CC8">
        <w:rPr>
          <w:rFonts w:asciiTheme="majorHAnsi" w:hAnsiTheme="majorHAnsi" w:cstheme="majorHAnsi"/>
        </w:rPr>
        <w:t>les bandes de glissement et augmente la résistance à la fatigue.</w:t>
      </w:r>
    </w:p>
    <w:p w14:paraId="4B688B74" w14:textId="6C12EEFB" w:rsidR="008B79DF" w:rsidRPr="00AF7CC8" w:rsidRDefault="008B79DF" w:rsidP="00C27E29">
      <w:pPr>
        <w:rPr>
          <w:rFonts w:asciiTheme="majorHAnsi" w:hAnsiTheme="majorHAnsi" w:cstheme="majorHAnsi"/>
        </w:rPr>
      </w:pPr>
      <w:r w:rsidRPr="00AF7CC8">
        <w:rPr>
          <w:rFonts w:asciiTheme="majorHAnsi" w:hAnsiTheme="majorHAnsi" w:cstheme="majorHAnsi"/>
        </w:rPr>
        <w:t>Les contraintes résiduelles en compression réduisent la contrainte moyenne et augmentent la résistance à la fatigue.</w:t>
      </w:r>
    </w:p>
    <w:p w14:paraId="6A0AC417" w14:textId="201E12A8" w:rsidR="00E338D3" w:rsidRPr="00AF7CC8" w:rsidRDefault="00E338D3" w:rsidP="00C27E29">
      <w:pPr>
        <w:rPr>
          <w:rFonts w:asciiTheme="majorHAnsi" w:hAnsiTheme="majorHAnsi" w:cstheme="majorHAnsi"/>
        </w:rPr>
      </w:pPr>
      <w:r w:rsidRPr="00AF7CC8">
        <w:rPr>
          <w:rFonts w:asciiTheme="majorHAnsi" w:hAnsiTheme="majorHAnsi" w:cstheme="majorHAnsi"/>
        </w:rPr>
        <w:t>Facteurs aff</w:t>
      </w:r>
      <w:r w:rsidR="000E0A5F" w:rsidRPr="00AF7CC8">
        <w:rPr>
          <w:rFonts w:asciiTheme="majorHAnsi" w:hAnsiTheme="majorHAnsi" w:cstheme="majorHAnsi"/>
        </w:rPr>
        <w:t>ectant négativement la résistance à la fatigue :</w:t>
      </w:r>
    </w:p>
    <w:p w14:paraId="7275B2F6" w14:textId="1F5A697E" w:rsidR="000E0A5F" w:rsidRPr="00AF7CC8" w:rsidRDefault="000E0A5F" w:rsidP="00C27E29">
      <w:pPr>
        <w:rPr>
          <w:rFonts w:asciiTheme="majorHAnsi" w:hAnsiTheme="majorHAnsi" w:cstheme="majorHAnsi"/>
        </w:rPr>
      </w:pPr>
      <w:r w:rsidRPr="00AF7CC8">
        <w:rPr>
          <w:rFonts w:asciiTheme="majorHAnsi" w:hAnsiTheme="majorHAnsi" w:cstheme="majorHAnsi"/>
        </w:rPr>
        <w:t>Tout facteur causant une augmentation de la plasticité causera une diminution de la résistance à la fatigue : concentration de contrainte</w:t>
      </w:r>
      <w:r w:rsidR="00EE2130" w:rsidRPr="00AF7CC8">
        <w:rPr>
          <w:rFonts w:asciiTheme="majorHAnsi" w:hAnsiTheme="majorHAnsi" w:cstheme="majorHAnsi"/>
        </w:rPr>
        <w:t xml:space="preserve"> géométrique, défauts microstructuraux, contrainte moyenne ou contrainte résiduelle élevée.</w:t>
      </w:r>
    </w:p>
    <w:p w14:paraId="5AE132E7" w14:textId="3ED27DDB" w:rsidR="00EE2130" w:rsidRPr="00AF7CC8" w:rsidRDefault="00EE2130" w:rsidP="00C27E29">
      <w:pPr>
        <w:rPr>
          <w:rFonts w:asciiTheme="majorHAnsi" w:hAnsiTheme="majorHAnsi" w:cstheme="majorHAnsi"/>
        </w:rPr>
      </w:pPr>
      <w:r w:rsidRPr="00AF7CC8">
        <w:rPr>
          <w:rFonts w:asciiTheme="majorHAnsi" w:hAnsiTheme="majorHAnsi" w:cstheme="majorHAnsi"/>
        </w:rPr>
        <w:t>La rugosité de surface causera de la même façon des concentrations de contrainte, ainsi que la corrosion si elle se manifeste par l’apparition de piqûres ou de fissures.</w:t>
      </w:r>
    </w:p>
    <w:p w14:paraId="7E6BB138" w14:textId="27B45A06" w:rsidR="00B16D17" w:rsidRDefault="002669F5" w:rsidP="00C27E29">
      <w:pPr>
        <w:rPr>
          <w:rFonts w:asciiTheme="majorHAnsi" w:hAnsiTheme="majorHAnsi" w:cstheme="majorHAnsi"/>
        </w:rPr>
      </w:pPr>
      <w:r w:rsidRPr="00AF7CC8">
        <w:rPr>
          <w:rFonts w:asciiTheme="majorHAnsi" w:hAnsiTheme="majorHAnsi" w:cstheme="majorHAnsi"/>
        </w:rPr>
        <w:t>Une augmentation de la température diminue la limite d’élasticité et favorise donc le mécanisme d’endommagement de la fatigue.</w:t>
      </w:r>
    </w:p>
    <w:p w14:paraId="4CEE509A" w14:textId="6D96F52A" w:rsidR="0082146C" w:rsidRDefault="0082146C" w:rsidP="00C27E29">
      <w:pPr>
        <w:rPr>
          <w:rFonts w:asciiTheme="majorHAnsi" w:hAnsiTheme="majorHAnsi" w:cstheme="majorHAnsi"/>
        </w:rPr>
      </w:pPr>
    </w:p>
    <w:p w14:paraId="53484890" w14:textId="425B0940" w:rsidR="0082146C" w:rsidRDefault="0082146C" w:rsidP="00C27E29">
      <w:pPr>
        <w:rPr>
          <w:rFonts w:asciiTheme="majorHAnsi" w:hAnsiTheme="majorHAnsi" w:cstheme="majorHAnsi"/>
        </w:rPr>
      </w:pPr>
    </w:p>
    <w:p w14:paraId="397EC60D" w14:textId="5B5C7D3D" w:rsidR="0082146C" w:rsidRDefault="0082146C" w:rsidP="00C27E29">
      <w:pPr>
        <w:rPr>
          <w:rFonts w:asciiTheme="majorHAnsi" w:hAnsiTheme="majorHAnsi" w:cstheme="majorHAnsi"/>
        </w:rPr>
      </w:pPr>
    </w:p>
    <w:p w14:paraId="063D6A13" w14:textId="77777777" w:rsidR="0082146C" w:rsidRPr="00AF7CC8" w:rsidRDefault="0082146C" w:rsidP="00C27E29">
      <w:pPr>
        <w:rPr>
          <w:rFonts w:asciiTheme="majorHAnsi" w:hAnsiTheme="majorHAnsi" w:cstheme="majorHAnsi"/>
        </w:rPr>
      </w:pPr>
    </w:p>
    <w:p w14:paraId="619CC58B" w14:textId="242669A5" w:rsidR="008B79DF" w:rsidRDefault="009D0FEB" w:rsidP="00C27E29">
      <w:pPr>
        <w:pStyle w:val="Titre1"/>
        <w:rPr>
          <w:rFonts w:cstheme="majorHAnsi"/>
        </w:rPr>
      </w:pPr>
      <w:bookmarkStart w:id="12" w:name="_Toc132209430"/>
      <w:r w:rsidRPr="00AF7CC8">
        <w:rPr>
          <w:rFonts w:cstheme="majorHAnsi"/>
        </w:rPr>
        <w:lastRenderedPageBreak/>
        <w:t>Diapositive 17</w:t>
      </w:r>
      <w:bookmarkEnd w:id="12"/>
    </w:p>
    <w:p w14:paraId="70AFAC1D" w14:textId="77777777" w:rsidR="00B16D17" w:rsidRPr="00B16D17" w:rsidRDefault="00B16D17" w:rsidP="00B16D17"/>
    <w:p w14:paraId="3FB441CF" w14:textId="78E135FA" w:rsidR="009D0FEB" w:rsidRPr="00AF7CC8" w:rsidRDefault="009D0FEB" w:rsidP="00C27E29">
      <w:pPr>
        <w:rPr>
          <w:rFonts w:asciiTheme="majorHAnsi" w:hAnsiTheme="majorHAnsi" w:cstheme="majorHAnsi"/>
        </w:rPr>
      </w:pPr>
      <w:r w:rsidRPr="00AF7CC8">
        <w:rPr>
          <w:rFonts w:asciiTheme="majorHAnsi" w:hAnsiTheme="majorHAnsi" w:cstheme="majorHAnsi"/>
        </w:rPr>
        <w:t>Dans cette section, nous décrirons</w:t>
      </w:r>
      <w:r w:rsidR="00454787" w:rsidRPr="00AF7CC8">
        <w:rPr>
          <w:rFonts w:asciiTheme="majorHAnsi" w:hAnsiTheme="majorHAnsi" w:cstheme="majorHAnsi"/>
        </w:rPr>
        <w:t xml:space="preserve"> la résistance à la fatigue de chaque classe d’alliages d’aluminium et aborderons l’effet des traitements thermiques et des traitements d’écrouissage.</w:t>
      </w:r>
    </w:p>
    <w:p w14:paraId="3339E1C2" w14:textId="1E6AD830" w:rsidR="00454787" w:rsidRDefault="00924E2B" w:rsidP="00C27E29">
      <w:pPr>
        <w:rPr>
          <w:rFonts w:asciiTheme="majorHAnsi" w:hAnsiTheme="majorHAnsi" w:cstheme="majorHAnsi"/>
        </w:rPr>
      </w:pPr>
      <w:r w:rsidRPr="00AF7CC8">
        <w:rPr>
          <w:rFonts w:asciiTheme="majorHAnsi" w:hAnsiTheme="majorHAnsi" w:cstheme="majorHAnsi"/>
        </w:rPr>
        <w:t xml:space="preserve">Les données de fatigue utilisées pour </w:t>
      </w:r>
      <w:r w:rsidR="00C66AB7" w:rsidRPr="00AF7CC8">
        <w:rPr>
          <w:rFonts w:asciiTheme="majorHAnsi" w:hAnsiTheme="majorHAnsi" w:cstheme="majorHAnsi"/>
        </w:rPr>
        <w:t>générer les figures de cette section et de la section suivante ont été extraites des compilations de données publiées par Kaufman (199</w:t>
      </w:r>
      <w:r w:rsidR="008955BE" w:rsidRPr="00AF7CC8">
        <w:rPr>
          <w:rFonts w:asciiTheme="majorHAnsi" w:hAnsiTheme="majorHAnsi" w:cstheme="majorHAnsi"/>
        </w:rPr>
        <w:t>9</w:t>
      </w:r>
      <w:r w:rsidR="00C66AB7" w:rsidRPr="00AF7CC8">
        <w:rPr>
          <w:rFonts w:asciiTheme="majorHAnsi" w:hAnsiTheme="majorHAnsi" w:cstheme="majorHAnsi"/>
        </w:rPr>
        <w:t>, 2008)</w:t>
      </w:r>
      <w:r w:rsidR="008955BE" w:rsidRPr="00AF7CC8">
        <w:rPr>
          <w:rFonts w:asciiTheme="majorHAnsi" w:hAnsiTheme="majorHAnsi" w:cstheme="majorHAnsi"/>
        </w:rPr>
        <w:t>.</w:t>
      </w:r>
    </w:p>
    <w:p w14:paraId="18F4910C" w14:textId="77777777" w:rsidR="00B16D17" w:rsidRPr="00AF7CC8" w:rsidRDefault="00B16D17" w:rsidP="00C27E29">
      <w:pPr>
        <w:rPr>
          <w:rFonts w:asciiTheme="majorHAnsi" w:hAnsiTheme="majorHAnsi" w:cstheme="majorHAnsi"/>
        </w:rPr>
      </w:pPr>
    </w:p>
    <w:p w14:paraId="16AD5339" w14:textId="4755F093" w:rsidR="00C6195A" w:rsidRDefault="00CB29A3" w:rsidP="00C27E29">
      <w:pPr>
        <w:pStyle w:val="Titre1"/>
        <w:rPr>
          <w:rFonts w:cstheme="majorHAnsi"/>
        </w:rPr>
      </w:pPr>
      <w:bookmarkStart w:id="13" w:name="_Toc132209431"/>
      <w:r w:rsidRPr="00AF7CC8">
        <w:rPr>
          <w:rFonts w:cstheme="majorHAnsi"/>
        </w:rPr>
        <w:t>Diapositive 18</w:t>
      </w:r>
      <w:bookmarkEnd w:id="13"/>
    </w:p>
    <w:p w14:paraId="46FB07E0" w14:textId="77777777" w:rsidR="00B16D17" w:rsidRPr="00B16D17" w:rsidRDefault="00B16D17" w:rsidP="00B16D17"/>
    <w:p w14:paraId="10516156" w14:textId="0DB605B3" w:rsidR="00CB29A3" w:rsidRPr="00AF7CC8" w:rsidRDefault="00CB29A3" w:rsidP="00C27E29">
      <w:pPr>
        <w:rPr>
          <w:rFonts w:asciiTheme="majorHAnsi" w:hAnsiTheme="majorHAnsi" w:cstheme="majorHAnsi"/>
        </w:rPr>
      </w:pPr>
      <w:r w:rsidRPr="00AF7CC8">
        <w:rPr>
          <w:rFonts w:asciiTheme="majorHAnsi" w:hAnsiTheme="majorHAnsi" w:cstheme="majorHAnsi"/>
        </w:rPr>
        <w:t>UTS veut dire « </w:t>
      </w:r>
      <w:proofErr w:type="spellStart"/>
      <w:r w:rsidRPr="00AF7CC8">
        <w:rPr>
          <w:rFonts w:asciiTheme="majorHAnsi" w:hAnsiTheme="majorHAnsi" w:cstheme="majorHAnsi"/>
        </w:rPr>
        <w:t>Ultimate</w:t>
      </w:r>
      <w:proofErr w:type="spellEnd"/>
      <w:r w:rsidRPr="00AF7CC8">
        <w:rPr>
          <w:rFonts w:asciiTheme="majorHAnsi" w:hAnsiTheme="majorHAnsi" w:cstheme="majorHAnsi"/>
        </w:rPr>
        <w:t xml:space="preserve"> </w:t>
      </w:r>
      <w:proofErr w:type="spellStart"/>
      <w:r w:rsidRPr="00AF7CC8">
        <w:rPr>
          <w:rFonts w:asciiTheme="majorHAnsi" w:hAnsiTheme="majorHAnsi" w:cstheme="majorHAnsi"/>
        </w:rPr>
        <w:t>Tensile</w:t>
      </w:r>
      <w:proofErr w:type="spellEnd"/>
      <w:r w:rsidRPr="00AF7CC8">
        <w:rPr>
          <w:rFonts w:asciiTheme="majorHAnsi" w:hAnsiTheme="majorHAnsi" w:cstheme="majorHAnsi"/>
        </w:rPr>
        <w:t xml:space="preserve"> </w:t>
      </w:r>
      <w:proofErr w:type="spellStart"/>
      <w:r w:rsidRPr="00AF7CC8">
        <w:rPr>
          <w:rFonts w:asciiTheme="majorHAnsi" w:hAnsiTheme="majorHAnsi" w:cstheme="majorHAnsi"/>
        </w:rPr>
        <w:t>Stength</w:t>
      </w:r>
      <w:proofErr w:type="spellEnd"/>
      <w:r w:rsidRPr="00AF7CC8">
        <w:rPr>
          <w:rFonts w:asciiTheme="majorHAnsi" w:hAnsiTheme="majorHAnsi" w:cstheme="majorHAnsi"/>
        </w:rPr>
        <w:t> », ou limite ultime en traction.</w:t>
      </w:r>
    </w:p>
    <w:p w14:paraId="7728DBE5" w14:textId="01307871" w:rsidR="00B97849" w:rsidRPr="00AF7CC8" w:rsidRDefault="002E78EC" w:rsidP="00C27E29">
      <w:pPr>
        <w:rPr>
          <w:rFonts w:asciiTheme="majorHAnsi" w:hAnsiTheme="majorHAnsi" w:cstheme="majorHAnsi"/>
        </w:rPr>
      </w:pPr>
      <w:r w:rsidRPr="00AF7CC8">
        <w:rPr>
          <w:rFonts w:asciiTheme="majorHAnsi" w:hAnsiTheme="majorHAnsi" w:cstheme="majorHAnsi"/>
        </w:rPr>
        <w:t xml:space="preserve">La limite d’endurance des </w:t>
      </w:r>
      <w:r w:rsidR="00E60F25" w:rsidRPr="00AF7CC8">
        <w:rPr>
          <w:rFonts w:asciiTheme="majorHAnsi" w:hAnsiTheme="majorHAnsi" w:cstheme="majorHAnsi"/>
        </w:rPr>
        <w:t xml:space="preserve">alliages écrouis (3000 et 5000) </w:t>
      </w:r>
      <w:r w:rsidR="00F6561D" w:rsidRPr="00AF7CC8">
        <w:rPr>
          <w:rFonts w:asciiTheme="majorHAnsi" w:hAnsiTheme="majorHAnsi" w:cstheme="majorHAnsi"/>
        </w:rPr>
        <w:t>es</w:t>
      </w:r>
      <w:r w:rsidR="00E60F25" w:rsidRPr="00AF7CC8">
        <w:rPr>
          <w:rFonts w:asciiTheme="majorHAnsi" w:hAnsiTheme="majorHAnsi" w:cstheme="majorHAnsi"/>
        </w:rPr>
        <w:t xml:space="preserve">t plus près de </w:t>
      </w:r>
      <w:r w:rsidR="007301B2" w:rsidRPr="00AF7CC8">
        <w:rPr>
          <w:rFonts w:asciiTheme="majorHAnsi" w:hAnsiTheme="majorHAnsi" w:cstheme="majorHAnsi"/>
        </w:rPr>
        <w:t>½ UTS et les alliages renforcés par précipitation (2000, 6000 et 7000) sont plus près de 1/3 UTS.</w:t>
      </w:r>
      <w:r w:rsidR="00396640" w:rsidRPr="00AF7CC8">
        <w:rPr>
          <w:rFonts w:asciiTheme="majorHAnsi" w:hAnsiTheme="majorHAnsi" w:cstheme="majorHAnsi"/>
        </w:rPr>
        <w:t xml:space="preserve"> Les alliage</w:t>
      </w:r>
      <w:r w:rsidR="00B97849" w:rsidRPr="00AF7CC8">
        <w:rPr>
          <w:rFonts w:asciiTheme="majorHAnsi" w:hAnsiTheme="majorHAnsi" w:cstheme="majorHAnsi"/>
        </w:rPr>
        <w:t xml:space="preserve">s renforcés par précipitation contiennent des zones libres de précipités à leurs joints de grains, ce qui crée des zones favorables à la propagation de fissures de fatigue. </w:t>
      </w:r>
      <w:r w:rsidR="00FE5A8F" w:rsidRPr="00AF7CC8">
        <w:rPr>
          <w:rFonts w:asciiTheme="majorHAnsi" w:hAnsiTheme="majorHAnsi" w:cstheme="majorHAnsi"/>
        </w:rPr>
        <w:t>On peut d’ailleurs voir dans la diapositive 19 l’effet négligeable de</w:t>
      </w:r>
      <w:r w:rsidR="00A67590" w:rsidRPr="00AF7CC8">
        <w:rPr>
          <w:rFonts w:asciiTheme="majorHAnsi" w:hAnsiTheme="majorHAnsi" w:cstheme="majorHAnsi"/>
        </w:rPr>
        <w:t>s précipités</w:t>
      </w:r>
      <w:r w:rsidR="00AA6209" w:rsidRPr="00AF7CC8">
        <w:rPr>
          <w:rFonts w:asciiTheme="majorHAnsi" w:hAnsiTheme="majorHAnsi" w:cstheme="majorHAnsi"/>
        </w:rPr>
        <w:t xml:space="preserve"> sur la résistance à la fatigue</w:t>
      </w:r>
      <w:r w:rsidR="00A67590" w:rsidRPr="00AF7CC8">
        <w:rPr>
          <w:rFonts w:asciiTheme="majorHAnsi" w:hAnsiTheme="majorHAnsi" w:cstheme="majorHAnsi"/>
        </w:rPr>
        <w:t xml:space="preserve"> par la concordance des courbes de 6061 T4 (mis en solution) et T6 (vieilli). </w:t>
      </w:r>
      <w:r w:rsidR="00B97849" w:rsidRPr="00AF7CC8">
        <w:rPr>
          <w:rFonts w:asciiTheme="majorHAnsi" w:hAnsiTheme="majorHAnsi" w:cstheme="majorHAnsi"/>
        </w:rPr>
        <w:t>Pour plus de détails, voir :</w:t>
      </w:r>
    </w:p>
    <w:p w14:paraId="4E02DC48" w14:textId="2769F95D" w:rsidR="002E78EC" w:rsidRDefault="00B97849" w:rsidP="00C27E29">
      <w:pPr>
        <w:rPr>
          <w:rFonts w:asciiTheme="majorHAnsi" w:hAnsiTheme="majorHAnsi" w:cstheme="majorHAnsi"/>
        </w:rPr>
      </w:pPr>
      <w:r w:rsidRPr="00AF7CC8">
        <w:rPr>
          <w:rFonts w:asciiTheme="majorHAnsi" w:hAnsiTheme="majorHAnsi" w:cstheme="majorHAnsi"/>
        </w:rPr>
        <w:t xml:space="preserve">S. D. Henry, G. M. Davidson, S. R. </w:t>
      </w:r>
      <w:proofErr w:type="spellStart"/>
      <w:r w:rsidRPr="00AF7CC8">
        <w:rPr>
          <w:rFonts w:asciiTheme="majorHAnsi" w:hAnsiTheme="majorHAnsi" w:cstheme="majorHAnsi"/>
        </w:rPr>
        <w:t>Lampman</w:t>
      </w:r>
      <w:proofErr w:type="spellEnd"/>
      <w:r w:rsidRPr="00AF7CC8">
        <w:rPr>
          <w:rFonts w:asciiTheme="majorHAnsi" w:hAnsiTheme="majorHAnsi" w:cstheme="majorHAnsi"/>
        </w:rPr>
        <w:t xml:space="preserve">, F. </w:t>
      </w:r>
      <w:proofErr w:type="spellStart"/>
      <w:r w:rsidRPr="00AF7CC8">
        <w:rPr>
          <w:rFonts w:asciiTheme="majorHAnsi" w:hAnsiTheme="majorHAnsi" w:cstheme="majorHAnsi"/>
        </w:rPr>
        <w:t>Reidenbach</w:t>
      </w:r>
      <w:proofErr w:type="spellEnd"/>
      <w:r w:rsidRPr="00AF7CC8">
        <w:rPr>
          <w:rFonts w:asciiTheme="majorHAnsi" w:hAnsiTheme="majorHAnsi" w:cstheme="majorHAnsi"/>
        </w:rPr>
        <w:t xml:space="preserve">, R. L. </w:t>
      </w:r>
      <w:proofErr w:type="spellStart"/>
      <w:r w:rsidRPr="00AF7CC8">
        <w:rPr>
          <w:rFonts w:asciiTheme="majorHAnsi" w:hAnsiTheme="majorHAnsi" w:cstheme="majorHAnsi"/>
        </w:rPr>
        <w:t>Boring</w:t>
      </w:r>
      <w:proofErr w:type="spellEnd"/>
      <w:r w:rsidRPr="00AF7CC8">
        <w:rPr>
          <w:rFonts w:asciiTheme="majorHAnsi" w:hAnsiTheme="majorHAnsi" w:cstheme="majorHAnsi"/>
        </w:rPr>
        <w:t xml:space="preserve">, W. W. Scott Jr. Fatigue Data Book: Light Structural </w:t>
      </w:r>
      <w:proofErr w:type="spellStart"/>
      <w:r w:rsidRPr="00AF7CC8">
        <w:rPr>
          <w:rFonts w:asciiTheme="majorHAnsi" w:hAnsiTheme="majorHAnsi" w:cstheme="majorHAnsi"/>
        </w:rPr>
        <w:t>Alloys</w:t>
      </w:r>
      <w:proofErr w:type="spellEnd"/>
      <w:r w:rsidRPr="00AF7CC8">
        <w:rPr>
          <w:rFonts w:asciiTheme="majorHAnsi" w:hAnsiTheme="majorHAnsi" w:cstheme="majorHAnsi"/>
        </w:rPr>
        <w:t>. ASM International, 1995.</w:t>
      </w:r>
    </w:p>
    <w:p w14:paraId="5C6E4411" w14:textId="77777777" w:rsidR="00B16D17" w:rsidRPr="00AF7CC8" w:rsidRDefault="00B16D17" w:rsidP="00C27E29">
      <w:pPr>
        <w:rPr>
          <w:rFonts w:asciiTheme="majorHAnsi" w:hAnsiTheme="majorHAnsi" w:cstheme="majorHAnsi"/>
        </w:rPr>
      </w:pPr>
    </w:p>
    <w:p w14:paraId="4D8327F1" w14:textId="3C599905" w:rsidR="00B5265E" w:rsidRDefault="00B5265E" w:rsidP="00C27E29">
      <w:pPr>
        <w:pStyle w:val="Titre1"/>
        <w:rPr>
          <w:rFonts w:cstheme="majorHAnsi"/>
        </w:rPr>
      </w:pPr>
      <w:bookmarkStart w:id="14" w:name="_Toc132209432"/>
      <w:r w:rsidRPr="00AF7CC8">
        <w:rPr>
          <w:rFonts w:cstheme="majorHAnsi"/>
        </w:rPr>
        <w:t>Diapositive 23</w:t>
      </w:r>
      <w:bookmarkEnd w:id="14"/>
    </w:p>
    <w:p w14:paraId="5450194D" w14:textId="77777777" w:rsidR="00B16D17" w:rsidRPr="00B16D17" w:rsidRDefault="00B16D17" w:rsidP="00B16D17"/>
    <w:p w14:paraId="0DCF26FA" w14:textId="1FE77990" w:rsidR="00B5265E" w:rsidRDefault="007F4AE1" w:rsidP="00C27E29">
      <w:pPr>
        <w:rPr>
          <w:rFonts w:asciiTheme="majorHAnsi" w:hAnsiTheme="majorHAnsi" w:cstheme="majorHAnsi"/>
        </w:rPr>
      </w:pPr>
      <w:r w:rsidRPr="00AF7CC8">
        <w:rPr>
          <w:rFonts w:asciiTheme="majorHAnsi" w:hAnsiTheme="majorHAnsi" w:cstheme="majorHAnsi"/>
        </w:rPr>
        <w:t xml:space="preserve">Dans cette section, </w:t>
      </w:r>
      <w:r w:rsidR="007D1861" w:rsidRPr="00AF7CC8">
        <w:rPr>
          <w:rFonts w:asciiTheme="majorHAnsi" w:hAnsiTheme="majorHAnsi" w:cstheme="majorHAnsi"/>
        </w:rPr>
        <w:t>nous verrons</w:t>
      </w:r>
      <w:r w:rsidRPr="00AF7CC8">
        <w:rPr>
          <w:rFonts w:asciiTheme="majorHAnsi" w:hAnsiTheme="majorHAnsi" w:cstheme="majorHAnsi"/>
        </w:rPr>
        <w:t xml:space="preserve"> comment utiliser les courbes S</w:t>
      </w:r>
      <w:r w:rsidR="00E52A8A" w:rsidRPr="00AF7CC8">
        <w:rPr>
          <w:rFonts w:asciiTheme="majorHAnsi" w:hAnsiTheme="majorHAnsi" w:cstheme="majorHAnsi"/>
        </w:rPr>
        <w:t>-</w:t>
      </w:r>
      <w:r w:rsidRPr="00AF7CC8">
        <w:rPr>
          <w:rFonts w:asciiTheme="majorHAnsi" w:hAnsiTheme="majorHAnsi" w:cstheme="majorHAnsi"/>
        </w:rPr>
        <w:t>N pour estimer la résistance à la fatigue de pièces réelles, en prenant en compte divers paramètres, comme le fini de surface, l’environnement et la géométrie des échantillons.</w:t>
      </w:r>
    </w:p>
    <w:p w14:paraId="24BE2AA2" w14:textId="77777777" w:rsidR="00B16D17" w:rsidRPr="00AF7CC8" w:rsidRDefault="00B16D17" w:rsidP="00C27E29">
      <w:pPr>
        <w:rPr>
          <w:rFonts w:asciiTheme="majorHAnsi" w:hAnsiTheme="majorHAnsi" w:cstheme="majorHAnsi"/>
        </w:rPr>
      </w:pPr>
    </w:p>
    <w:p w14:paraId="49BE6126" w14:textId="3565CEFE" w:rsidR="00EA153B" w:rsidRDefault="00EA153B" w:rsidP="00C27E29">
      <w:pPr>
        <w:pStyle w:val="Titre1"/>
        <w:rPr>
          <w:rFonts w:cstheme="majorHAnsi"/>
        </w:rPr>
      </w:pPr>
      <w:bookmarkStart w:id="15" w:name="_Toc132209433"/>
      <w:r w:rsidRPr="00AF7CC8">
        <w:rPr>
          <w:rFonts w:cstheme="majorHAnsi"/>
        </w:rPr>
        <w:t>Diapositive</w:t>
      </w:r>
      <w:r w:rsidR="006C68CF" w:rsidRPr="00AF7CC8">
        <w:rPr>
          <w:rFonts w:cstheme="majorHAnsi"/>
        </w:rPr>
        <w:t xml:space="preserve"> 28</w:t>
      </w:r>
      <w:bookmarkEnd w:id="15"/>
    </w:p>
    <w:p w14:paraId="1DC2C236" w14:textId="77777777" w:rsidR="00B16D17" w:rsidRPr="00B16D17" w:rsidRDefault="00B16D17" w:rsidP="00B16D17"/>
    <w:p w14:paraId="0A317F1F" w14:textId="35295A98" w:rsidR="00B93D8A" w:rsidRPr="00AF7CC8" w:rsidRDefault="006C68CF" w:rsidP="00C27E29">
      <w:pPr>
        <w:rPr>
          <w:rFonts w:asciiTheme="majorHAnsi" w:hAnsiTheme="majorHAnsi" w:cstheme="majorHAnsi"/>
        </w:rPr>
      </w:pPr>
      <w:r w:rsidRPr="00AF7CC8">
        <w:rPr>
          <w:rFonts w:asciiTheme="majorHAnsi" w:hAnsiTheme="majorHAnsi" w:cstheme="majorHAnsi"/>
        </w:rPr>
        <w:t>La zone susceptible de contenir un défaut est vraisemblablement plus grande pour la flexion rotative que pour la flexion simple</w:t>
      </w:r>
      <w:r w:rsidR="009C43E9" w:rsidRPr="00AF7CC8">
        <w:rPr>
          <w:rFonts w:asciiTheme="majorHAnsi" w:hAnsiTheme="majorHAnsi" w:cstheme="majorHAnsi"/>
        </w:rPr>
        <w:t>, cependant les facteurs de correction disponibles dans la littérature n’en tiennent pas compte.</w:t>
      </w:r>
    </w:p>
    <w:p w14:paraId="2F79492C" w14:textId="37EAF638" w:rsidR="00B638AA" w:rsidRPr="00AF7CC8" w:rsidRDefault="00B638AA" w:rsidP="00C27E29">
      <w:pPr>
        <w:rPr>
          <w:rFonts w:asciiTheme="majorHAnsi" w:hAnsiTheme="majorHAnsi" w:cstheme="majorHAnsi"/>
        </w:rPr>
      </w:pPr>
      <w:r w:rsidRPr="00AF7CC8">
        <w:rPr>
          <w:rFonts w:asciiTheme="majorHAnsi" w:hAnsiTheme="majorHAnsi" w:cstheme="majorHAnsi"/>
        </w:rPr>
        <w:t xml:space="preserve">Pour le facteur d’échelle en charge axiale, on utilise 0,9 si la charge est concentrique, et </w:t>
      </w:r>
      <w:r w:rsidR="00EB2AD1" w:rsidRPr="00AF7CC8">
        <w:rPr>
          <w:rFonts w:asciiTheme="majorHAnsi" w:hAnsiTheme="majorHAnsi" w:cstheme="majorHAnsi"/>
        </w:rPr>
        <w:t>une valeur plus basse si la charge a de l’excentricité.</w:t>
      </w:r>
    </w:p>
    <w:p w14:paraId="31455F67" w14:textId="5A111710" w:rsidR="00B16D17" w:rsidRPr="00AF7CC8" w:rsidRDefault="000C7E32" w:rsidP="00C27E29">
      <w:pPr>
        <w:rPr>
          <w:rFonts w:asciiTheme="majorHAnsi" w:hAnsiTheme="majorHAnsi" w:cstheme="majorHAnsi"/>
        </w:rPr>
      </w:pPr>
      <w:r w:rsidRPr="00AF7CC8">
        <w:rPr>
          <w:rFonts w:asciiTheme="majorHAnsi" w:hAnsiTheme="majorHAnsi" w:cstheme="majorHAnsi"/>
        </w:rPr>
        <w:t xml:space="preserve">D’autres facteurs de correction existent pour les chargements en torsion, mais ne sont pas présentés ici. Voir </w:t>
      </w:r>
      <w:proofErr w:type="spellStart"/>
      <w:r w:rsidRPr="00AF7CC8">
        <w:rPr>
          <w:rFonts w:asciiTheme="majorHAnsi" w:hAnsiTheme="majorHAnsi" w:cstheme="majorHAnsi"/>
        </w:rPr>
        <w:t>Dowling</w:t>
      </w:r>
      <w:proofErr w:type="spellEnd"/>
      <w:r w:rsidRPr="00AF7CC8">
        <w:rPr>
          <w:rFonts w:asciiTheme="majorHAnsi" w:hAnsiTheme="majorHAnsi" w:cstheme="majorHAnsi"/>
        </w:rPr>
        <w:t xml:space="preserve"> (2013) pour plus de discussions.</w:t>
      </w:r>
    </w:p>
    <w:p w14:paraId="57DFF74F" w14:textId="03B55A0F" w:rsidR="00F506F2" w:rsidRDefault="00F506F2" w:rsidP="00C27E29">
      <w:pPr>
        <w:pStyle w:val="Titre1"/>
        <w:rPr>
          <w:rFonts w:cstheme="majorHAnsi"/>
        </w:rPr>
      </w:pPr>
      <w:bookmarkStart w:id="16" w:name="_Toc132209434"/>
      <w:r w:rsidRPr="00AF7CC8">
        <w:rPr>
          <w:rFonts w:cstheme="majorHAnsi"/>
        </w:rPr>
        <w:lastRenderedPageBreak/>
        <w:t>Diapositive 29</w:t>
      </w:r>
      <w:bookmarkEnd w:id="16"/>
    </w:p>
    <w:p w14:paraId="5F4C932A" w14:textId="77777777" w:rsidR="00B16D17" w:rsidRPr="00B16D17" w:rsidRDefault="00B16D17" w:rsidP="00B16D17"/>
    <w:p w14:paraId="4845ADC0" w14:textId="3B8937C1" w:rsidR="00F506F2" w:rsidRPr="00AF7CC8" w:rsidRDefault="00F506F2" w:rsidP="00C27E29">
      <w:pPr>
        <w:rPr>
          <w:rFonts w:asciiTheme="majorHAnsi" w:eastAsiaTheme="minorEastAsia" w:hAnsiTheme="majorHAnsi" w:cstheme="majorHAnsi"/>
        </w:rPr>
      </w:pPr>
      <w:r w:rsidRPr="00AF7CC8">
        <w:rPr>
          <w:rFonts w:asciiTheme="majorHAnsi" w:hAnsiTheme="majorHAnsi" w:cstheme="majorHAnsi"/>
        </w:rPr>
        <w:t xml:space="preserve">Pour le calcul de concentration de contrainte, </w:t>
      </w:r>
      <m:oMath>
        <m:r>
          <w:rPr>
            <w:rFonts w:ascii="Cambria Math" w:hAnsi="Cambria Math" w:cstheme="majorHAnsi"/>
          </w:rPr>
          <m:t>σ</m:t>
        </m:r>
      </m:oMath>
      <w:r w:rsidR="006B0404" w:rsidRPr="00AF7CC8">
        <w:rPr>
          <w:rFonts w:asciiTheme="majorHAnsi" w:eastAsiaTheme="minorEastAsia" w:hAnsiTheme="majorHAnsi" w:cstheme="majorHAnsi"/>
        </w:rPr>
        <w:t xml:space="preserve"> représente la contrainte locale, et </w:t>
      </w:r>
      <m:oMath>
        <m:r>
          <w:rPr>
            <w:rFonts w:ascii="Cambria Math" w:eastAsiaTheme="minorEastAsia" w:hAnsi="Cambria Math" w:cstheme="majorHAnsi"/>
          </w:rPr>
          <m:t>S</m:t>
        </m:r>
      </m:oMath>
      <w:r w:rsidR="006B0404" w:rsidRPr="00AF7CC8">
        <w:rPr>
          <w:rFonts w:asciiTheme="majorHAnsi" w:eastAsiaTheme="minorEastAsia" w:hAnsiTheme="majorHAnsi" w:cstheme="majorHAnsi"/>
        </w:rPr>
        <w:t xml:space="preserve"> représente la contrainte nominale, soit le rapport entre la force appliquée et la section vis-à-vis </w:t>
      </w:r>
      <w:r w:rsidR="00F6561D" w:rsidRPr="00AF7CC8">
        <w:rPr>
          <w:rFonts w:asciiTheme="majorHAnsi" w:eastAsiaTheme="minorEastAsia" w:hAnsiTheme="majorHAnsi" w:cstheme="majorHAnsi"/>
        </w:rPr>
        <w:t xml:space="preserve">de </w:t>
      </w:r>
      <w:r w:rsidR="006B0404" w:rsidRPr="00AF7CC8">
        <w:rPr>
          <w:rFonts w:asciiTheme="majorHAnsi" w:eastAsiaTheme="minorEastAsia" w:hAnsiTheme="majorHAnsi" w:cstheme="majorHAnsi"/>
        </w:rPr>
        <w:t>la concentration de contrainte.</w:t>
      </w:r>
    </w:p>
    <w:p w14:paraId="3E387688" w14:textId="77777777" w:rsidR="003C13CF" w:rsidRPr="00AF7CC8" w:rsidRDefault="00592C51" w:rsidP="00C27E29">
      <w:pPr>
        <w:rPr>
          <w:rFonts w:asciiTheme="majorHAnsi" w:eastAsiaTheme="minorEastAsia" w:hAnsiTheme="majorHAnsi" w:cstheme="majorHAnsi"/>
        </w:rPr>
      </w:pPr>
      <w:r w:rsidRPr="00AF7CC8">
        <w:rPr>
          <w:rFonts w:asciiTheme="majorHAnsi" w:eastAsiaTheme="minorEastAsia" w:hAnsiTheme="majorHAnsi" w:cstheme="majorHAnsi"/>
        </w:rPr>
        <w:t>Les facteurs de concentration de contraintes sont compilés pour de nombreuses géométries simples dans</w:t>
      </w:r>
      <w:r w:rsidR="003C13CF" w:rsidRPr="00AF7CC8">
        <w:rPr>
          <w:rFonts w:asciiTheme="majorHAnsi" w:eastAsiaTheme="minorEastAsia" w:hAnsiTheme="majorHAnsi" w:cstheme="majorHAnsi"/>
        </w:rPr>
        <w:t> :</w:t>
      </w:r>
    </w:p>
    <w:p w14:paraId="7C0F8155" w14:textId="005C798A" w:rsidR="00592C51" w:rsidRPr="00AF7CC8" w:rsidRDefault="003C13CF" w:rsidP="00C27E29">
      <w:pPr>
        <w:rPr>
          <w:rFonts w:asciiTheme="majorHAnsi" w:eastAsiaTheme="minorEastAsia" w:hAnsiTheme="majorHAnsi" w:cstheme="majorHAnsi"/>
          <w:lang w:val="en-CA"/>
        </w:rPr>
      </w:pPr>
      <w:r w:rsidRPr="00AF7CC8">
        <w:rPr>
          <w:rFonts w:asciiTheme="majorHAnsi" w:eastAsiaTheme="minorEastAsia" w:hAnsiTheme="majorHAnsi" w:cstheme="majorHAnsi"/>
          <w:lang w:val="en-CA"/>
        </w:rPr>
        <w:t xml:space="preserve">W. D. Pilkey, D. F. Pilkey et Z. Bi. Peterson’s Stress Concentration Factors, Fourth Edition, Wiley (2020), </w:t>
      </w:r>
      <w:r w:rsidR="00BD652A" w:rsidRPr="00AF7CC8">
        <w:rPr>
          <w:rFonts w:asciiTheme="majorHAnsi" w:eastAsiaTheme="minorEastAsia" w:hAnsiTheme="majorHAnsi" w:cstheme="majorHAnsi"/>
          <w:lang w:val="en-CA"/>
        </w:rPr>
        <w:t>601 p.</w:t>
      </w:r>
    </w:p>
    <w:p w14:paraId="402A29E1" w14:textId="17B6A86C" w:rsidR="00BD652A" w:rsidRDefault="00BD652A" w:rsidP="00C27E29">
      <w:pPr>
        <w:rPr>
          <w:rFonts w:asciiTheme="majorHAnsi" w:eastAsiaTheme="minorEastAsia" w:hAnsiTheme="majorHAnsi" w:cstheme="majorHAnsi"/>
        </w:rPr>
      </w:pPr>
      <w:r w:rsidRPr="00AF7CC8">
        <w:rPr>
          <w:rFonts w:asciiTheme="majorHAnsi" w:eastAsiaTheme="minorEastAsia" w:hAnsiTheme="majorHAnsi" w:cstheme="majorHAnsi"/>
        </w:rPr>
        <w:t>Ces facteurs peuvent aussi être trouvés par analyse par éléments finis dans le domaine élastique.</w:t>
      </w:r>
    </w:p>
    <w:p w14:paraId="593ACEDC" w14:textId="77777777" w:rsidR="00B16D17" w:rsidRPr="00AF7CC8" w:rsidRDefault="00B16D17" w:rsidP="00C27E29">
      <w:pPr>
        <w:rPr>
          <w:rFonts w:asciiTheme="majorHAnsi" w:eastAsiaTheme="minorEastAsia" w:hAnsiTheme="majorHAnsi" w:cstheme="majorHAnsi"/>
        </w:rPr>
      </w:pPr>
    </w:p>
    <w:p w14:paraId="53B0134D" w14:textId="476F581B" w:rsidR="00623987" w:rsidRDefault="00623987" w:rsidP="00C27E29">
      <w:pPr>
        <w:pStyle w:val="Titre1"/>
        <w:rPr>
          <w:rFonts w:cstheme="majorHAnsi"/>
        </w:rPr>
      </w:pPr>
      <w:bookmarkStart w:id="17" w:name="_Toc132209435"/>
      <w:r w:rsidRPr="00AF7CC8">
        <w:rPr>
          <w:rFonts w:cstheme="majorHAnsi"/>
        </w:rPr>
        <w:t>Diapositive 34</w:t>
      </w:r>
      <w:bookmarkEnd w:id="17"/>
    </w:p>
    <w:p w14:paraId="1593EB10" w14:textId="77777777" w:rsidR="00B16D17" w:rsidRPr="00B16D17" w:rsidRDefault="00B16D17" w:rsidP="00B16D17"/>
    <w:p w14:paraId="3BE4A21E" w14:textId="66AD83D3" w:rsidR="00623987" w:rsidRDefault="00623987" w:rsidP="00C27E29">
      <w:pPr>
        <w:rPr>
          <w:rFonts w:asciiTheme="majorHAnsi" w:hAnsiTheme="majorHAnsi" w:cstheme="majorHAnsi"/>
        </w:rPr>
      </w:pPr>
      <w:r w:rsidRPr="00AF7CC8">
        <w:rPr>
          <w:rFonts w:asciiTheme="majorHAnsi" w:hAnsiTheme="majorHAnsi" w:cstheme="majorHAnsi"/>
        </w:rPr>
        <w:t>Dans cette section, on</w:t>
      </w:r>
      <w:r w:rsidR="00D321AD" w:rsidRPr="00AF7CC8">
        <w:rPr>
          <w:rFonts w:asciiTheme="majorHAnsi" w:hAnsiTheme="majorHAnsi" w:cstheme="majorHAnsi"/>
        </w:rPr>
        <w:t xml:space="preserve"> traite principalement des assemblages soudés et des contraintes de fatigue admissibles selon la norme CSA S157. Il est aussi discuté brièvement des joints boulonnés et des soudures par friction-malaxage.</w:t>
      </w:r>
    </w:p>
    <w:p w14:paraId="6A1AE92D" w14:textId="77777777" w:rsidR="00B16D17" w:rsidRPr="00AF7CC8" w:rsidRDefault="00B16D17" w:rsidP="00C27E29">
      <w:pPr>
        <w:rPr>
          <w:rFonts w:asciiTheme="majorHAnsi" w:hAnsiTheme="majorHAnsi" w:cstheme="majorHAnsi"/>
        </w:rPr>
      </w:pPr>
    </w:p>
    <w:p w14:paraId="48F24E82" w14:textId="45C5D964" w:rsidR="00F90FF6" w:rsidRDefault="00F90FF6" w:rsidP="00C27E29">
      <w:pPr>
        <w:pStyle w:val="Titre1"/>
        <w:rPr>
          <w:rFonts w:cstheme="majorHAnsi"/>
        </w:rPr>
      </w:pPr>
      <w:bookmarkStart w:id="18" w:name="_Toc132209436"/>
      <w:r w:rsidRPr="00AF7CC8">
        <w:rPr>
          <w:rFonts w:cstheme="majorHAnsi"/>
        </w:rPr>
        <w:t>Diapositive 35</w:t>
      </w:r>
      <w:bookmarkEnd w:id="18"/>
    </w:p>
    <w:p w14:paraId="5231AD0A" w14:textId="77777777" w:rsidR="00B16D17" w:rsidRPr="00B16D17" w:rsidRDefault="00B16D17" w:rsidP="00B16D17"/>
    <w:p w14:paraId="441D734E" w14:textId="5CAEA391" w:rsidR="00B16D17" w:rsidRPr="00AF7CC8" w:rsidRDefault="00F90FF6" w:rsidP="00C27E29">
      <w:pPr>
        <w:rPr>
          <w:rFonts w:asciiTheme="majorHAnsi" w:hAnsiTheme="majorHAnsi" w:cstheme="majorHAnsi"/>
        </w:rPr>
      </w:pPr>
      <w:r w:rsidRPr="00AF7CC8">
        <w:rPr>
          <w:rFonts w:asciiTheme="majorHAnsi" w:hAnsiTheme="majorHAnsi" w:cstheme="majorHAnsi"/>
        </w:rPr>
        <w:t>Les</w:t>
      </w:r>
      <w:r w:rsidR="00AF6823" w:rsidRPr="00AF7CC8">
        <w:rPr>
          <w:rFonts w:asciiTheme="majorHAnsi" w:hAnsiTheme="majorHAnsi" w:cstheme="majorHAnsi"/>
        </w:rPr>
        <w:t xml:space="preserve"> géométries présentées ne sont pas un traitement exhaustif des géométries traitées dans la norme CSA. Le lecteur est </w:t>
      </w:r>
      <w:r w:rsidR="00F6561D" w:rsidRPr="00AF7CC8">
        <w:rPr>
          <w:rFonts w:asciiTheme="majorHAnsi" w:hAnsiTheme="majorHAnsi" w:cstheme="majorHAnsi"/>
        </w:rPr>
        <w:t xml:space="preserve">prié de se </w:t>
      </w:r>
      <w:r w:rsidR="00AF6823" w:rsidRPr="00AF7CC8">
        <w:rPr>
          <w:rFonts w:asciiTheme="majorHAnsi" w:hAnsiTheme="majorHAnsi" w:cstheme="majorHAnsi"/>
        </w:rPr>
        <w:t>référ</w:t>
      </w:r>
      <w:r w:rsidR="00F6561D" w:rsidRPr="00AF7CC8">
        <w:rPr>
          <w:rFonts w:asciiTheme="majorHAnsi" w:hAnsiTheme="majorHAnsi" w:cstheme="majorHAnsi"/>
        </w:rPr>
        <w:t>er</w:t>
      </w:r>
      <w:r w:rsidR="00AF6823" w:rsidRPr="00AF7CC8">
        <w:rPr>
          <w:rFonts w:asciiTheme="majorHAnsi" w:hAnsiTheme="majorHAnsi" w:cstheme="majorHAnsi"/>
        </w:rPr>
        <w:t xml:space="preserve"> à la norme pour plus de détails.</w:t>
      </w:r>
    </w:p>
    <w:p w14:paraId="6F729410" w14:textId="6B0801A0" w:rsidR="00440F30" w:rsidRDefault="00440F30" w:rsidP="00C27E29">
      <w:pPr>
        <w:pStyle w:val="Titre1"/>
        <w:rPr>
          <w:rFonts w:cstheme="majorHAnsi"/>
        </w:rPr>
      </w:pPr>
      <w:bookmarkStart w:id="19" w:name="_Toc132209437"/>
      <w:r w:rsidRPr="00AF7CC8">
        <w:rPr>
          <w:rFonts w:cstheme="majorHAnsi"/>
        </w:rPr>
        <w:t>Diapositive 36</w:t>
      </w:r>
      <w:bookmarkEnd w:id="19"/>
    </w:p>
    <w:p w14:paraId="2D334280" w14:textId="77777777" w:rsidR="00B16D17" w:rsidRPr="00B16D17" w:rsidRDefault="00B16D17" w:rsidP="00B16D17"/>
    <w:p w14:paraId="604F4EC8" w14:textId="228AE738" w:rsidR="00440F30" w:rsidRDefault="00154F27" w:rsidP="00C27E29">
      <w:pPr>
        <w:rPr>
          <w:rFonts w:asciiTheme="majorHAnsi" w:hAnsiTheme="majorHAnsi" w:cstheme="majorHAnsi"/>
        </w:rPr>
      </w:pPr>
      <w:r w:rsidRPr="00AF7CC8">
        <w:rPr>
          <w:rFonts w:asciiTheme="majorHAnsi" w:hAnsiTheme="majorHAnsi" w:cstheme="majorHAnsi"/>
        </w:rPr>
        <w:t>Les courbes de fatigue de CSA S157 sont présentées dans cette diapositive en termes d’amplitude de contraintes, par souci d’uniformité avec les autres courbes S</w:t>
      </w:r>
      <w:r w:rsidR="00E52A8A" w:rsidRPr="00AF7CC8">
        <w:rPr>
          <w:rFonts w:asciiTheme="majorHAnsi" w:hAnsiTheme="majorHAnsi" w:cstheme="majorHAnsi"/>
        </w:rPr>
        <w:t>-</w:t>
      </w:r>
      <w:r w:rsidRPr="00AF7CC8">
        <w:rPr>
          <w:rFonts w:asciiTheme="majorHAnsi" w:hAnsiTheme="majorHAnsi" w:cstheme="majorHAnsi"/>
        </w:rPr>
        <w:t>N présentées dans ce matériel de formation. Il est à noter que les courbes dans la norme</w:t>
      </w:r>
      <w:r w:rsidR="00D414EE" w:rsidRPr="00AF7CC8">
        <w:rPr>
          <w:rFonts w:asciiTheme="majorHAnsi" w:hAnsiTheme="majorHAnsi" w:cstheme="majorHAnsi"/>
        </w:rPr>
        <w:t xml:space="preserve"> sont présentées en termes de variation de contraintes (gamme de contraintes).</w:t>
      </w:r>
    </w:p>
    <w:p w14:paraId="3B4C677E" w14:textId="77777777" w:rsidR="00B16D17" w:rsidRPr="00AF7CC8" w:rsidRDefault="00B16D17" w:rsidP="00C27E29">
      <w:pPr>
        <w:rPr>
          <w:rFonts w:asciiTheme="majorHAnsi" w:hAnsiTheme="majorHAnsi" w:cstheme="majorHAnsi"/>
        </w:rPr>
      </w:pPr>
    </w:p>
    <w:p w14:paraId="5A858172" w14:textId="09461DC7" w:rsidR="002D1789" w:rsidRDefault="002D1789" w:rsidP="00C27E29">
      <w:pPr>
        <w:pStyle w:val="Titre1"/>
        <w:rPr>
          <w:rFonts w:cstheme="majorHAnsi"/>
        </w:rPr>
      </w:pPr>
      <w:bookmarkStart w:id="20" w:name="_Toc132209438"/>
      <w:r w:rsidRPr="00AF7CC8">
        <w:rPr>
          <w:rFonts w:cstheme="majorHAnsi"/>
        </w:rPr>
        <w:t>Diapositive 37</w:t>
      </w:r>
      <w:bookmarkEnd w:id="20"/>
    </w:p>
    <w:p w14:paraId="61F10B18" w14:textId="77777777" w:rsidR="00B16D17" w:rsidRPr="00B16D17" w:rsidRDefault="00B16D17" w:rsidP="00B16D17"/>
    <w:p w14:paraId="07CA7F77" w14:textId="77439392" w:rsidR="002D1789" w:rsidRDefault="002D1789" w:rsidP="00C27E29">
      <w:pPr>
        <w:rPr>
          <w:rFonts w:asciiTheme="majorHAnsi" w:hAnsiTheme="majorHAnsi" w:cstheme="majorHAnsi"/>
        </w:rPr>
      </w:pPr>
      <w:r w:rsidRPr="00AF7CC8">
        <w:rPr>
          <w:rFonts w:asciiTheme="majorHAnsi" w:hAnsiTheme="majorHAnsi" w:cstheme="majorHAnsi"/>
        </w:rPr>
        <w:t>Si la résistance à la fatigue dans la norme CSA ne dépend pas de l’alliage et du métal d’apport</w:t>
      </w:r>
      <w:r w:rsidR="00750DA6" w:rsidRPr="00AF7CC8">
        <w:rPr>
          <w:rFonts w:asciiTheme="majorHAnsi" w:hAnsiTheme="majorHAnsi" w:cstheme="majorHAnsi"/>
        </w:rPr>
        <w:t>, le calcul de la résistance statique en tient compte. Voir la norme pour plus de détails.</w:t>
      </w:r>
    </w:p>
    <w:p w14:paraId="768151E7" w14:textId="5A301383" w:rsidR="00B16D17" w:rsidRDefault="00B16D17" w:rsidP="00C27E29">
      <w:pPr>
        <w:rPr>
          <w:rFonts w:asciiTheme="majorHAnsi" w:hAnsiTheme="majorHAnsi" w:cstheme="majorHAnsi"/>
        </w:rPr>
      </w:pPr>
    </w:p>
    <w:p w14:paraId="6FB7BF04" w14:textId="645BFE83" w:rsidR="00C55817" w:rsidRDefault="006F349E" w:rsidP="00C27E29">
      <w:pPr>
        <w:pStyle w:val="Titre1"/>
        <w:rPr>
          <w:rFonts w:cstheme="majorHAnsi"/>
        </w:rPr>
      </w:pPr>
      <w:bookmarkStart w:id="21" w:name="_Toc132209439"/>
      <w:r w:rsidRPr="00AF7CC8">
        <w:rPr>
          <w:rFonts w:cstheme="majorHAnsi"/>
        </w:rPr>
        <w:lastRenderedPageBreak/>
        <w:t>Diapositive 46 (solution aux exercices)</w:t>
      </w:r>
      <w:bookmarkEnd w:id="21"/>
    </w:p>
    <w:p w14:paraId="383FD8A8" w14:textId="77777777" w:rsidR="00B16D17" w:rsidRPr="00B16D17" w:rsidRDefault="00B16D17" w:rsidP="00B16D17"/>
    <w:p w14:paraId="77486824" w14:textId="58E863BC" w:rsidR="006F349E" w:rsidRDefault="006F349E" w:rsidP="00C27E29">
      <w:pPr>
        <w:pStyle w:val="Titre2"/>
        <w:rPr>
          <w:rFonts w:cstheme="majorHAnsi"/>
        </w:rPr>
      </w:pPr>
      <w:bookmarkStart w:id="22" w:name="_Toc132209440"/>
      <w:r w:rsidRPr="00AF7CC8">
        <w:rPr>
          <w:rFonts w:cstheme="majorHAnsi"/>
        </w:rPr>
        <w:t>Exercice 1</w:t>
      </w:r>
      <w:bookmarkEnd w:id="22"/>
    </w:p>
    <w:p w14:paraId="664703CD" w14:textId="77777777" w:rsidR="00556FAB" w:rsidRPr="00556FAB" w:rsidRDefault="00556FAB" w:rsidP="00556FAB"/>
    <w:p w14:paraId="27F7CEA7" w14:textId="5B8DE337" w:rsidR="006F349E" w:rsidRPr="00AF7CC8" w:rsidRDefault="005A0202" w:rsidP="00C27E29">
      <w:pPr>
        <w:rPr>
          <w:rFonts w:asciiTheme="majorHAnsi" w:hAnsiTheme="majorHAnsi" w:cstheme="majorHAnsi"/>
        </w:rPr>
      </w:pPr>
      <w:r w:rsidRPr="00AF7CC8">
        <w:rPr>
          <w:rFonts w:asciiTheme="majorHAnsi" w:hAnsiTheme="majorHAnsi" w:cstheme="majorHAnsi"/>
        </w:rPr>
        <w:t>On reprend l’énoncé de la diapositive 32</w:t>
      </w:r>
      <w:r w:rsidR="002F30C7" w:rsidRPr="00AF7CC8">
        <w:rPr>
          <w:rFonts w:asciiTheme="majorHAnsi" w:hAnsiTheme="majorHAnsi" w:cstheme="majorHAnsi"/>
        </w:rPr>
        <w:t>, mais avec l’alliage 6061-T6, et finition par polissage commercial.</w:t>
      </w:r>
    </w:p>
    <w:p w14:paraId="5A990358" w14:textId="6990F4FF" w:rsidR="009E2FDE" w:rsidRPr="00AF7CC8" w:rsidRDefault="003A074D" w:rsidP="00C27E29">
      <w:pPr>
        <w:rPr>
          <w:rFonts w:asciiTheme="majorHAnsi" w:eastAsiaTheme="minorEastAsia" w:hAnsiTheme="majorHAnsi" w:cstheme="majorHAnsi"/>
        </w:rPr>
      </w:pPr>
      <w:r w:rsidRPr="00AF7CC8">
        <w:rPr>
          <w:rFonts w:asciiTheme="majorHAnsi" w:hAnsiTheme="majorHAnsi" w:cstheme="majorHAnsi"/>
        </w:rPr>
        <w:t>On cherche donc premièrement l</w:t>
      </w:r>
      <w:r w:rsidR="008446E2" w:rsidRPr="00AF7CC8">
        <w:rPr>
          <w:rFonts w:asciiTheme="majorHAnsi" w:hAnsiTheme="majorHAnsi" w:cstheme="majorHAnsi"/>
        </w:rPr>
        <w:t xml:space="preserve">’amplitude de contrainte à la rupture pour cet alliage à </w:t>
      </w:r>
      <m:oMath>
        <m:sSup>
          <m:sSupPr>
            <m:ctrlPr>
              <w:rPr>
                <w:rFonts w:ascii="Cambria Math" w:hAnsi="Cambria Math" w:cstheme="majorHAnsi"/>
                <w:i/>
              </w:rPr>
            </m:ctrlPr>
          </m:sSupPr>
          <m:e>
            <m:r>
              <w:rPr>
                <w:rFonts w:ascii="Cambria Math" w:hAnsi="Cambria Math" w:cstheme="majorHAnsi"/>
              </w:rPr>
              <m:t>10</m:t>
            </m:r>
          </m:e>
          <m:sup>
            <m:r>
              <w:rPr>
                <w:rFonts w:ascii="Cambria Math" w:hAnsi="Cambria Math" w:cstheme="majorHAnsi"/>
              </w:rPr>
              <m:t>8</m:t>
            </m:r>
          </m:sup>
        </m:sSup>
      </m:oMath>
      <w:r w:rsidR="008446E2" w:rsidRPr="00AF7CC8">
        <w:rPr>
          <w:rFonts w:asciiTheme="majorHAnsi" w:eastAsiaTheme="minorEastAsia" w:hAnsiTheme="majorHAnsi" w:cstheme="majorHAnsi"/>
        </w:rPr>
        <w:t xml:space="preserve"> cycles. On utilise la courbe S</w:t>
      </w:r>
      <w:r w:rsidR="00E52A8A" w:rsidRPr="00AF7CC8">
        <w:rPr>
          <w:rFonts w:asciiTheme="majorHAnsi" w:eastAsiaTheme="minorEastAsia" w:hAnsiTheme="majorHAnsi" w:cstheme="majorHAnsi"/>
        </w:rPr>
        <w:t>-</w:t>
      </w:r>
      <w:r w:rsidR="008446E2" w:rsidRPr="00AF7CC8">
        <w:rPr>
          <w:rFonts w:asciiTheme="majorHAnsi" w:eastAsiaTheme="minorEastAsia" w:hAnsiTheme="majorHAnsi" w:cstheme="majorHAnsi"/>
        </w:rPr>
        <w:t>N de la diapositive 19</w:t>
      </w:r>
      <w:r w:rsidR="000D1516" w:rsidRPr="00AF7CC8">
        <w:rPr>
          <w:rFonts w:asciiTheme="majorHAnsi" w:eastAsiaTheme="minorEastAsia" w:hAnsiTheme="majorHAnsi" w:cstheme="majorHAnsi"/>
        </w:rPr>
        <w:t xml:space="preserve">. </w:t>
      </w:r>
      <w:r w:rsidR="009E2FDE" w:rsidRPr="00AF7CC8">
        <w:rPr>
          <w:rFonts w:asciiTheme="majorHAnsi" w:eastAsiaTheme="minorEastAsia" w:hAnsiTheme="majorHAnsi" w:cstheme="majorHAnsi"/>
        </w:rPr>
        <w:t>Graphiquement, on obtient environ 100 MPa.</w:t>
      </w:r>
    </w:p>
    <w:p w14:paraId="34C6405C" w14:textId="2C580BE2" w:rsidR="009E2FDE" w:rsidRPr="00AF7CC8" w:rsidRDefault="009E2FDE" w:rsidP="00C27E29">
      <w:pPr>
        <w:jc w:val="center"/>
        <w:rPr>
          <w:rFonts w:asciiTheme="majorHAnsi" w:eastAsiaTheme="minorEastAsia" w:hAnsiTheme="majorHAnsi" w:cstheme="majorHAnsi"/>
        </w:rPr>
      </w:pPr>
      <w:r w:rsidRPr="00AF7CC8">
        <w:rPr>
          <w:rFonts w:asciiTheme="majorHAnsi" w:eastAsiaTheme="minorEastAsia" w:hAnsiTheme="majorHAnsi" w:cstheme="majorHAnsi"/>
          <w:noProof/>
          <w:lang w:eastAsia="fr-CA"/>
        </w:rPr>
        <w:drawing>
          <wp:inline distT="0" distB="0" distL="0" distR="0" wp14:anchorId="4D366885" wp14:editId="36F720C6">
            <wp:extent cx="2916943" cy="2606722"/>
            <wp:effectExtent l="0" t="0" r="0"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5152" cy="2614058"/>
                    </a:xfrm>
                    <a:prstGeom prst="rect">
                      <a:avLst/>
                    </a:prstGeom>
                    <a:noFill/>
                    <a:ln>
                      <a:noFill/>
                    </a:ln>
                  </pic:spPr>
                </pic:pic>
              </a:graphicData>
            </a:graphic>
          </wp:inline>
        </w:drawing>
      </w:r>
    </w:p>
    <w:p w14:paraId="455BB8B8" w14:textId="77177C30" w:rsidR="009E2FDE" w:rsidRPr="00AF7CC8" w:rsidRDefault="009E2FDE" w:rsidP="00C27E29">
      <w:pPr>
        <w:rPr>
          <w:rFonts w:asciiTheme="majorHAnsi" w:eastAsiaTheme="minorEastAsia" w:hAnsiTheme="majorHAnsi" w:cstheme="majorHAnsi"/>
        </w:rPr>
      </w:pPr>
      <w:r w:rsidRPr="00AF7CC8">
        <w:rPr>
          <w:rFonts w:asciiTheme="majorHAnsi" w:eastAsiaTheme="minorEastAsia" w:hAnsiTheme="majorHAnsi" w:cstheme="majorHAnsi"/>
        </w:rPr>
        <w:t>On doit ensuite appliquer</w:t>
      </w:r>
      <w:r w:rsidR="005C74B4" w:rsidRPr="00AF7CC8">
        <w:rPr>
          <w:rFonts w:asciiTheme="majorHAnsi" w:eastAsiaTheme="minorEastAsia" w:hAnsiTheme="majorHAnsi" w:cstheme="majorHAnsi"/>
        </w:rPr>
        <w:t xml:space="preserve"> les facteurs de correction </w:t>
      </w:r>
      <m:oMath>
        <m:sSub>
          <m:sSubPr>
            <m:ctrlPr>
              <w:rPr>
                <w:rFonts w:ascii="Cambria Math" w:eastAsiaTheme="minorEastAsia" w:hAnsi="Cambria Math" w:cstheme="majorHAnsi"/>
                <w:i/>
              </w:rPr>
            </m:ctrlPr>
          </m:sSubPr>
          <m:e>
            <m:r>
              <w:rPr>
                <w:rFonts w:ascii="Cambria Math" w:eastAsiaTheme="minorEastAsia" w:hAnsi="Cambria Math" w:cstheme="majorHAnsi"/>
              </w:rPr>
              <m:t>k</m:t>
            </m:r>
          </m:e>
          <m:sub>
            <m:r>
              <w:rPr>
                <w:rFonts w:ascii="Cambria Math" w:eastAsiaTheme="minorEastAsia" w:hAnsi="Cambria Math" w:cstheme="majorHAnsi"/>
              </w:rPr>
              <m:t>a</m:t>
            </m:r>
          </m:sub>
        </m:sSub>
      </m:oMath>
      <w:r w:rsidR="005C74B4" w:rsidRPr="00AF7CC8">
        <w:rPr>
          <w:rFonts w:asciiTheme="majorHAnsi" w:eastAsiaTheme="minorEastAsia" w:hAnsiTheme="majorHAnsi" w:cstheme="majorHAnsi"/>
        </w:rPr>
        <w:t xml:space="preserve"> et </w:t>
      </w:r>
      <m:oMath>
        <m:sSub>
          <m:sSubPr>
            <m:ctrlPr>
              <w:rPr>
                <w:rFonts w:ascii="Cambria Math" w:eastAsiaTheme="minorEastAsia" w:hAnsi="Cambria Math" w:cstheme="majorHAnsi"/>
                <w:i/>
              </w:rPr>
            </m:ctrlPr>
          </m:sSubPr>
          <m:e>
            <m:r>
              <w:rPr>
                <w:rFonts w:ascii="Cambria Math" w:eastAsiaTheme="minorEastAsia" w:hAnsi="Cambria Math" w:cstheme="majorHAnsi"/>
              </w:rPr>
              <m:t>k</m:t>
            </m:r>
          </m:e>
          <m:sub>
            <m:r>
              <w:rPr>
                <w:rFonts w:ascii="Cambria Math" w:eastAsiaTheme="minorEastAsia" w:hAnsi="Cambria Math" w:cstheme="majorHAnsi"/>
              </w:rPr>
              <m:t>b</m:t>
            </m:r>
          </m:sub>
        </m:sSub>
      </m:oMath>
      <w:r w:rsidR="005C74B4" w:rsidRPr="00AF7CC8">
        <w:rPr>
          <w:rFonts w:asciiTheme="majorHAnsi" w:eastAsiaTheme="minorEastAsia" w:hAnsiTheme="majorHAnsi" w:cstheme="majorHAnsi"/>
        </w:rPr>
        <w:t>.</w:t>
      </w:r>
    </w:p>
    <w:p w14:paraId="4A189B8E" w14:textId="240B612C" w:rsidR="00584396" w:rsidRPr="00AF7CC8" w:rsidRDefault="00584396" w:rsidP="00C27E29">
      <w:pPr>
        <w:rPr>
          <w:rFonts w:asciiTheme="majorHAnsi" w:eastAsiaTheme="minorEastAsia" w:hAnsiTheme="majorHAnsi" w:cstheme="majorHAnsi"/>
        </w:rPr>
      </w:pPr>
      <w:r w:rsidRPr="00AF7CC8">
        <w:rPr>
          <w:rFonts w:asciiTheme="majorHAnsi" w:eastAsiaTheme="minorEastAsia" w:hAnsiTheme="majorHAnsi" w:cstheme="majorHAnsi"/>
        </w:rPr>
        <w:t xml:space="preserve">Pour le facteur de correction pour le fini de surface commercial, </w:t>
      </w:r>
      <w:r w:rsidR="00213FF7" w:rsidRPr="00AF7CC8">
        <w:rPr>
          <w:rFonts w:asciiTheme="majorHAnsi" w:eastAsiaTheme="minorEastAsia" w:hAnsiTheme="majorHAnsi" w:cstheme="majorHAnsi"/>
        </w:rPr>
        <w:t xml:space="preserve">on peut voir que le facteur de correction </w:t>
      </w:r>
      <m:oMath>
        <m:sSub>
          <m:sSubPr>
            <m:ctrlPr>
              <w:rPr>
                <w:rFonts w:ascii="Cambria Math" w:eastAsiaTheme="minorEastAsia" w:hAnsi="Cambria Math" w:cstheme="majorHAnsi"/>
                <w:i/>
              </w:rPr>
            </m:ctrlPr>
          </m:sSubPr>
          <m:e>
            <m:r>
              <w:rPr>
                <w:rFonts w:ascii="Cambria Math" w:eastAsiaTheme="minorEastAsia" w:hAnsi="Cambria Math" w:cstheme="majorHAnsi"/>
              </w:rPr>
              <m:t>k</m:t>
            </m:r>
          </m:e>
          <m:sub>
            <m:r>
              <w:rPr>
                <w:rFonts w:ascii="Cambria Math" w:eastAsiaTheme="minorEastAsia" w:hAnsi="Cambria Math" w:cstheme="majorHAnsi"/>
              </w:rPr>
              <m:t>a</m:t>
            </m:r>
          </m:sub>
        </m:sSub>
      </m:oMath>
      <w:r w:rsidR="00213FF7" w:rsidRPr="00AF7CC8">
        <w:rPr>
          <w:rFonts w:asciiTheme="majorHAnsi" w:eastAsiaTheme="minorEastAsia" w:hAnsiTheme="majorHAnsi" w:cstheme="majorHAnsi"/>
        </w:rPr>
        <w:t xml:space="preserve"> est le même</w:t>
      </w:r>
      <w:r w:rsidR="00F6561D" w:rsidRPr="00AF7CC8">
        <w:rPr>
          <w:rFonts w:asciiTheme="majorHAnsi" w:eastAsiaTheme="minorEastAsia" w:hAnsiTheme="majorHAnsi" w:cstheme="majorHAnsi"/>
        </w:rPr>
        <w:t>,</w:t>
      </w:r>
      <w:r w:rsidR="00213FF7" w:rsidRPr="00AF7CC8">
        <w:rPr>
          <w:rFonts w:asciiTheme="majorHAnsi" w:eastAsiaTheme="minorEastAsia" w:hAnsiTheme="majorHAnsi" w:cstheme="majorHAnsi"/>
        </w:rPr>
        <w:t xml:space="preserve"> peu importe la résistance</w:t>
      </w:r>
      <w:r w:rsidR="00124E5F" w:rsidRPr="00AF7CC8">
        <w:rPr>
          <w:rFonts w:asciiTheme="majorHAnsi" w:eastAsiaTheme="minorEastAsia" w:hAnsiTheme="majorHAnsi" w:cstheme="majorHAnsi"/>
        </w:rPr>
        <w:t xml:space="preserve">, on peut donc choisir </w:t>
      </w:r>
      <m:oMath>
        <m:sSub>
          <m:sSubPr>
            <m:ctrlPr>
              <w:rPr>
                <w:rFonts w:ascii="Cambria Math" w:eastAsiaTheme="minorEastAsia" w:hAnsi="Cambria Math" w:cstheme="majorHAnsi"/>
                <w:i/>
              </w:rPr>
            </m:ctrlPr>
          </m:sSubPr>
          <m:e>
            <m:r>
              <w:rPr>
                <w:rFonts w:ascii="Cambria Math" w:eastAsiaTheme="minorEastAsia" w:hAnsi="Cambria Math" w:cstheme="majorHAnsi"/>
              </w:rPr>
              <m:t>k</m:t>
            </m:r>
          </m:e>
          <m:sub>
            <m:r>
              <w:rPr>
                <w:rFonts w:ascii="Cambria Math" w:eastAsiaTheme="minorEastAsia" w:hAnsi="Cambria Math" w:cstheme="majorHAnsi"/>
              </w:rPr>
              <m:t>a</m:t>
            </m:r>
          </m:sub>
        </m:sSub>
        <m:r>
          <w:rPr>
            <w:rFonts w:ascii="Cambria Math" w:eastAsiaTheme="minorEastAsia" w:hAnsi="Cambria Math" w:cstheme="majorHAnsi"/>
          </w:rPr>
          <m:t>=0,9</m:t>
        </m:r>
      </m:oMath>
      <w:r w:rsidR="00124E5F" w:rsidRPr="00AF7CC8">
        <w:rPr>
          <w:rFonts w:asciiTheme="majorHAnsi" w:eastAsiaTheme="minorEastAsia" w:hAnsiTheme="majorHAnsi" w:cstheme="majorHAnsi"/>
        </w:rPr>
        <w:t xml:space="preserve">. </w:t>
      </w:r>
      <w:r w:rsidR="00F6561D" w:rsidRPr="00AF7CC8">
        <w:rPr>
          <w:rFonts w:asciiTheme="majorHAnsi" w:eastAsiaTheme="minorEastAsia" w:hAnsiTheme="majorHAnsi" w:cstheme="majorHAnsi"/>
        </w:rPr>
        <w:t>Il est à n</w:t>
      </w:r>
      <w:r w:rsidR="00124E5F" w:rsidRPr="00AF7CC8">
        <w:rPr>
          <w:rFonts w:asciiTheme="majorHAnsi" w:eastAsiaTheme="minorEastAsia" w:hAnsiTheme="majorHAnsi" w:cstheme="majorHAnsi"/>
        </w:rPr>
        <w:t>oter que pour des résistances plus élevées, le facteur</w:t>
      </w:r>
      <w:r w:rsidR="005F1913" w:rsidRPr="00AF7CC8">
        <w:rPr>
          <w:rFonts w:asciiTheme="majorHAnsi" w:eastAsiaTheme="minorEastAsia" w:hAnsiTheme="majorHAnsi" w:cstheme="majorHAnsi"/>
        </w:rPr>
        <w:t xml:space="preserve"> diminue avec la résistance, mais ces résistances sont hors des plages réalisables pour des alliages d’aluminium. Il faut se souvenir que ces courbes sont obtenues pour l’acier, donc elles sont seulement une première approximation pour les alliages d’aluminium. D’ailleurs, la résistance à la traction du 6061-T6 (350 MPa) est inférieure à la plage minimale de cette figure. </w:t>
      </w:r>
      <w:r w:rsidR="009C2509" w:rsidRPr="00AF7CC8">
        <w:rPr>
          <w:rFonts w:asciiTheme="majorHAnsi" w:eastAsiaTheme="minorEastAsia" w:hAnsiTheme="majorHAnsi" w:cstheme="majorHAnsi"/>
        </w:rPr>
        <w:t>La présente estimation est donc une extrapolation.</w:t>
      </w:r>
    </w:p>
    <w:p w14:paraId="1BAE8FA8" w14:textId="3866EC1A" w:rsidR="00584396" w:rsidRPr="00AF7CC8" w:rsidRDefault="00584396" w:rsidP="00C27E29">
      <w:pPr>
        <w:jc w:val="center"/>
        <w:rPr>
          <w:rFonts w:asciiTheme="majorHAnsi" w:eastAsiaTheme="minorEastAsia" w:hAnsiTheme="majorHAnsi" w:cstheme="majorHAnsi"/>
        </w:rPr>
      </w:pPr>
      <w:r w:rsidRPr="00AF7CC8">
        <w:rPr>
          <w:rFonts w:asciiTheme="majorHAnsi" w:eastAsiaTheme="minorEastAsia" w:hAnsiTheme="majorHAnsi" w:cstheme="majorHAnsi"/>
          <w:noProof/>
          <w:lang w:eastAsia="fr-CA"/>
        </w:rPr>
        <w:lastRenderedPageBreak/>
        <w:drawing>
          <wp:inline distT="0" distB="0" distL="0" distR="0" wp14:anchorId="5FE07136" wp14:editId="1FFE865C">
            <wp:extent cx="2920621" cy="2093082"/>
            <wp:effectExtent l="0" t="0" r="0" b="254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8833" cy="2098967"/>
                    </a:xfrm>
                    <a:prstGeom prst="rect">
                      <a:avLst/>
                    </a:prstGeom>
                    <a:noFill/>
                    <a:ln>
                      <a:noFill/>
                    </a:ln>
                  </pic:spPr>
                </pic:pic>
              </a:graphicData>
            </a:graphic>
          </wp:inline>
        </w:drawing>
      </w:r>
    </w:p>
    <w:p w14:paraId="6D65BD92" w14:textId="0EBEF6B2" w:rsidR="009C2509" w:rsidRPr="00AF7CC8" w:rsidRDefault="009C2509" w:rsidP="00C27E29">
      <w:pPr>
        <w:rPr>
          <w:rFonts w:asciiTheme="majorHAnsi" w:eastAsiaTheme="minorEastAsia" w:hAnsiTheme="majorHAnsi" w:cstheme="majorHAnsi"/>
        </w:rPr>
      </w:pPr>
      <w:r w:rsidRPr="00AF7CC8">
        <w:rPr>
          <w:rFonts w:asciiTheme="majorHAnsi" w:eastAsiaTheme="minorEastAsia" w:hAnsiTheme="majorHAnsi" w:cstheme="majorHAnsi"/>
        </w:rPr>
        <w:t xml:space="preserve">Le facteur </w:t>
      </w:r>
      <m:oMath>
        <m:sSub>
          <m:sSubPr>
            <m:ctrlPr>
              <w:rPr>
                <w:rFonts w:ascii="Cambria Math" w:eastAsiaTheme="minorEastAsia" w:hAnsi="Cambria Math" w:cstheme="majorHAnsi"/>
                <w:i/>
              </w:rPr>
            </m:ctrlPr>
          </m:sSubPr>
          <m:e>
            <m:r>
              <w:rPr>
                <w:rFonts w:ascii="Cambria Math" w:eastAsiaTheme="minorEastAsia" w:hAnsi="Cambria Math" w:cstheme="majorHAnsi"/>
              </w:rPr>
              <m:t>k</m:t>
            </m:r>
          </m:e>
          <m:sub>
            <m:r>
              <w:rPr>
                <w:rFonts w:ascii="Cambria Math" w:eastAsiaTheme="minorEastAsia" w:hAnsi="Cambria Math" w:cstheme="majorHAnsi"/>
              </w:rPr>
              <m:t>b</m:t>
            </m:r>
          </m:sub>
        </m:sSub>
      </m:oMath>
      <w:r w:rsidRPr="00AF7CC8">
        <w:rPr>
          <w:rFonts w:asciiTheme="majorHAnsi" w:eastAsiaTheme="minorEastAsia" w:hAnsiTheme="majorHAnsi" w:cstheme="majorHAnsi"/>
        </w:rPr>
        <w:t>, quant à lui, reste le même que pour le problème initial.</w:t>
      </w:r>
    </w:p>
    <w:p w14:paraId="6921E8C6" w14:textId="291E0564" w:rsidR="009C2509" w:rsidRPr="00AF7CC8" w:rsidRDefault="009C2509" w:rsidP="00C27E29">
      <w:pPr>
        <w:rPr>
          <w:rFonts w:asciiTheme="majorHAnsi" w:eastAsiaTheme="minorEastAsia" w:hAnsiTheme="majorHAnsi" w:cstheme="majorHAnsi"/>
        </w:rPr>
      </w:pPr>
      <w:r w:rsidRPr="00AF7CC8">
        <w:rPr>
          <w:rFonts w:asciiTheme="majorHAnsi" w:eastAsiaTheme="minorEastAsia" w:hAnsiTheme="majorHAnsi" w:cstheme="majorHAnsi"/>
        </w:rPr>
        <w:t>On peut donc trouver la résistance à la fati</w:t>
      </w:r>
      <w:r w:rsidR="00C663DF" w:rsidRPr="00AF7CC8">
        <w:rPr>
          <w:rFonts w:asciiTheme="majorHAnsi" w:eastAsiaTheme="minorEastAsia" w:hAnsiTheme="majorHAnsi" w:cstheme="majorHAnsi"/>
        </w:rPr>
        <w:t>gue corrigée</w:t>
      </w:r>
      <w:r w:rsidR="007E5802" w:rsidRPr="00AF7CC8">
        <w:rPr>
          <w:rFonts w:asciiTheme="majorHAnsi" w:eastAsiaTheme="minorEastAsia" w:hAnsiTheme="majorHAnsi" w:cstheme="majorHAnsi"/>
        </w:rPr>
        <w:t> :</w:t>
      </w:r>
    </w:p>
    <w:p w14:paraId="3EDE8058" w14:textId="72A2FD9D" w:rsidR="007E5802" w:rsidRPr="00AF7CC8" w:rsidRDefault="00105AE3" w:rsidP="00C27E29">
      <w:pPr>
        <w:rPr>
          <w:rFonts w:asciiTheme="majorHAnsi" w:eastAsiaTheme="minorEastAsia" w:hAnsiTheme="majorHAnsi" w:cstheme="majorHAnsi"/>
          <w:lang w:val="es-419"/>
        </w:rPr>
      </w:pPr>
      <m:oMathPara>
        <m:oMath>
          <m:sSub>
            <m:sSubPr>
              <m:ctrlPr>
                <w:rPr>
                  <w:rFonts w:ascii="Cambria Math" w:eastAsiaTheme="minorEastAsia" w:hAnsi="Cambria Math" w:cstheme="majorHAnsi"/>
                  <w:i/>
                </w:rPr>
              </m:ctrlPr>
            </m:sSubPr>
            <m:e>
              <m:r>
                <w:rPr>
                  <w:rFonts w:ascii="Cambria Math" w:eastAsiaTheme="minorEastAsia" w:hAnsi="Cambria Math" w:cstheme="majorHAnsi"/>
                </w:rPr>
                <m:t>σ</m:t>
              </m:r>
            </m:e>
            <m:sub>
              <m:r>
                <w:rPr>
                  <w:rFonts w:ascii="Cambria Math" w:eastAsiaTheme="minorEastAsia" w:hAnsi="Cambria Math" w:cstheme="majorHAnsi"/>
                </w:rPr>
                <m:t>a</m:t>
              </m:r>
            </m:sub>
          </m:sSub>
          <m:r>
            <w:rPr>
              <w:rFonts w:ascii="Cambria Math" w:eastAsiaTheme="minorEastAsia" w:hAnsi="Cambria Math" w:cstheme="majorHAnsi"/>
              <w:lang w:val="es-419"/>
            </w:rPr>
            <m:t>=</m:t>
          </m:r>
          <m:sSub>
            <m:sSubPr>
              <m:ctrlPr>
                <w:rPr>
                  <w:rFonts w:ascii="Cambria Math" w:eastAsiaTheme="minorEastAsia" w:hAnsi="Cambria Math" w:cstheme="majorHAnsi"/>
                  <w:i/>
                </w:rPr>
              </m:ctrlPr>
            </m:sSubPr>
            <m:e>
              <m:r>
                <w:rPr>
                  <w:rFonts w:ascii="Cambria Math" w:eastAsiaTheme="minorEastAsia" w:hAnsi="Cambria Math" w:cstheme="majorHAnsi"/>
                </w:rPr>
                <m:t>k</m:t>
              </m:r>
            </m:e>
            <m:sub>
              <m:r>
                <w:rPr>
                  <w:rFonts w:ascii="Cambria Math" w:eastAsiaTheme="minorEastAsia" w:hAnsi="Cambria Math" w:cstheme="majorHAnsi"/>
                </w:rPr>
                <m:t>a</m:t>
              </m:r>
            </m:sub>
          </m:sSub>
          <m:sSub>
            <m:sSubPr>
              <m:ctrlPr>
                <w:rPr>
                  <w:rFonts w:ascii="Cambria Math" w:eastAsiaTheme="minorEastAsia" w:hAnsi="Cambria Math" w:cstheme="majorHAnsi"/>
                  <w:i/>
                </w:rPr>
              </m:ctrlPr>
            </m:sSubPr>
            <m:e>
              <m:r>
                <w:rPr>
                  <w:rFonts w:ascii="Cambria Math" w:eastAsiaTheme="minorEastAsia" w:hAnsi="Cambria Math" w:cstheme="majorHAnsi"/>
                </w:rPr>
                <m:t>k</m:t>
              </m:r>
            </m:e>
            <m:sub>
              <m:r>
                <w:rPr>
                  <w:rFonts w:ascii="Cambria Math" w:eastAsiaTheme="minorEastAsia" w:hAnsi="Cambria Math" w:cstheme="majorHAnsi"/>
                </w:rPr>
                <m:t>b</m:t>
              </m:r>
            </m:sub>
          </m:sSub>
          <m:sSub>
            <m:sSubPr>
              <m:ctrlPr>
                <w:rPr>
                  <w:rFonts w:ascii="Cambria Math" w:eastAsiaTheme="minorEastAsia" w:hAnsi="Cambria Math" w:cstheme="majorHAnsi"/>
                  <w:i/>
                </w:rPr>
              </m:ctrlPr>
            </m:sSubPr>
            <m:e>
              <m:r>
                <w:rPr>
                  <w:rFonts w:ascii="Cambria Math" w:eastAsiaTheme="minorEastAsia" w:hAnsi="Cambria Math" w:cstheme="majorHAnsi"/>
                </w:rPr>
                <m:t>σ</m:t>
              </m:r>
            </m:e>
            <m:sub>
              <m:r>
                <w:rPr>
                  <w:rFonts w:ascii="Cambria Math" w:eastAsiaTheme="minorEastAsia" w:hAnsi="Cambria Math" w:cstheme="majorHAnsi"/>
                </w:rPr>
                <m:t>a</m:t>
              </m:r>
              <m:r>
                <w:rPr>
                  <w:rFonts w:ascii="Cambria Math" w:eastAsiaTheme="minorEastAsia" w:hAnsi="Cambria Math" w:cstheme="majorHAnsi"/>
                  <w:lang w:val="es-419"/>
                </w:rPr>
                <m:t>0</m:t>
              </m:r>
            </m:sub>
          </m:sSub>
          <m:r>
            <w:rPr>
              <w:rFonts w:ascii="Cambria Math" w:eastAsiaTheme="minorEastAsia" w:hAnsi="Cambria Math" w:cstheme="majorHAnsi"/>
              <w:lang w:val="es-419"/>
            </w:rPr>
            <m:t>=</m:t>
          </m:r>
          <m:d>
            <m:dPr>
              <m:ctrlPr>
                <w:rPr>
                  <w:rFonts w:ascii="Cambria Math" w:eastAsiaTheme="minorEastAsia" w:hAnsi="Cambria Math" w:cstheme="majorHAnsi"/>
                  <w:i/>
                </w:rPr>
              </m:ctrlPr>
            </m:dPr>
            <m:e>
              <m:r>
                <w:rPr>
                  <w:rFonts w:ascii="Cambria Math" w:eastAsiaTheme="minorEastAsia" w:hAnsi="Cambria Math" w:cstheme="majorHAnsi"/>
                  <w:lang w:val="es-419"/>
                </w:rPr>
                <m:t>0,9</m:t>
              </m:r>
            </m:e>
          </m:d>
          <m:d>
            <m:dPr>
              <m:ctrlPr>
                <w:rPr>
                  <w:rFonts w:ascii="Cambria Math" w:eastAsiaTheme="minorEastAsia" w:hAnsi="Cambria Math" w:cstheme="majorHAnsi"/>
                  <w:i/>
                </w:rPr>
              </m:ctrlPr>
            </m:dPr>
            <m:e>
              <m:r>
                <w:rPr>
                  <w:rFonts w:ascii="Cambria Math" w:eastAsiaTheme="minorEastAsia" w:hAnsi="Cambria Math" w:cstheme="majorHAnsi"/>
                  <w:lang w:val="es-419"/>
                </w:rPr>
                <m:t>0,9</m:t>
              </m:r>
            </m:e>
          </m:d>
          <m:d>
            <m:dPr>
              <m:ctrlPr>
                <w:rPr>
                  <w:rFonts w:ascii="Cambria Math" w:eastAsiaTheme="minorEastAsia" w:hAnsi="Cambria Math" w:cstheme="majorHAnsi"/>
                  <w:i/>
                </w:rPr>
              </m:ctrlPr>
            </m:dPr>
            <m:e>
              <m:r>
                <w:rPr>
                  <w:rFonts w:ascii="Cambria Math" w:eastAsiaTheme="minorEastAsia" w:hAnsi="Cambria Math" w:cstheme="majorHAnsi"/>
                  <w:lang w:val="es-419"/>
                </w:rPr>
                <m:t xml:space="preserve">100 </m:t>
              </m:r>
              <m:r>
                <m:rPr>
                  <m:nor/>
                </m:rPr>
                <w:rPr>
                  <w:rFonts w:asciiTheme="majorHAnsi" w:eastAsiaTheme="minorEastAsia" w:hAnsiTheme="majorHAnsi" w:cstheme="majorHAnsi"/>
                  <w:lang w:val="es-419"/>
                </w:rPr>
                <m:t>MPa</m:t>
              </m:r>
            </m:e>
          </m:d>
          <m:r>
            <w:rPr>
              <w:rFonts w:ascii="Cambria Math" w:eastAsiaTheme="minorEastAsia" w:hAnsi="Cambria Math" w:cstheme="majorHAnsi"/>
              <w:lang w:val="es-419"/>
            </w:rPr>
            <m:t xml:space="preserve">=81 </m:t>
          </m:r>
          <m:r>
            <m:rPr>
              <m:nor/>
            </m:rPr>
            <w:rPr>
              <w:rFonts w:asciiTheme="majorHAnsi" w:eastAsiaTheme="minorEastAsia" w:hAnsiTheme="majorHAnsi" w:cstheme="majorHAnsi"/>
              <w:lang w:val="es-419"/>
            </w:rPr>
            <m:t>MPa</m:t>
          </m:r>
        </m:oMath>
      </m:oMathPara>
    </w:p>
    <w:p w14:paraId="7A77A4BD" w14:textId="378F87E6" w:rsidR="00C1664C" w:rsidRPr="00AF7CC8" w:rsidRDefault="00C1664C" w:rsidP="00C27E29">
      <w:pPr>
        <w:rPr>
          <w:rFonts w:asciiTheme="majorHAnsi" w:eastAsiaTheme="minorEastAsia" w:hAnsiTheme="majorHAnsi" w:cstheme="majorHAnsi"/>
        </w:rPr>
      </w:pPr>
      <w:r w:rsidRPr="00AF7CC8">
        <w:rPr>
          <w:rFonts w:asciiTheme="majorHAnsi" w:eastAsiaTheme="minorEastAsia" w:hAnsiTheme="majorHAnsi" w:cstheme="majorHAnsi"/>
        </w:rPr>
        <w:t>On retrouve donc avec les formules de théorie des poutres :</w:t>
      </w:r>
    </w:p>
    <w:p w14:paraId="6E32AD15" w14:textId="58554EFC" w:rsidR="00032064" w:rsidRPr="00AF7CC8" w:rsidRDefault="00032064" w:rsidP="00C27E29">
      <w:pPr>
        <w:rPr>
          <w:rFonts w:asciiTheme="majorHAnsi" w:eastAsiaTheme="minorEastAsia" w:hAnsiTheme="majorHAnsi" w:cstheme="majorHAnsi"/>
        </w:rPr>
      </w:pPr>
      <m:oMathPara>
        <m:oMath>
          <m:r>
            <w:rPr>
              <w:rFonts w:ascii="Cambria Math" w:eastAsiaTheme="minorEastAsia" w:hAnsi="Cambria Math" w:cstheme="majorHAnsi"/>
            </w:rPr>
            <m:t>M=</m:t>
          </m:r>
          <m:f>
            <m:fPr>
              <m:ctrlPr>
                <w:rPr>
                  <w:rFonts w:ascii="Cambria Math" w:eastAsiaTheme="minorEastAsia" w:hAnsi="Cambria Math" w:cstheme="majorHAnsi"/>
                  <w:i/>
                </w:rPr>
              </m:ctrlPr>
            </m:fPr>
            <m:num>
              <m:r>
                <w:rPr>
                  <w:rFonts w:ascii="Cambria Math" w:eastAsiaTheme="minorEastAsia" w:hAnsi="Cambria Math" w:cstheme="majorHAnsi"/>
                </w:rPr>
                <m:t>π</m:t>
              </m:r>
              <m:sSup>
                <m:sSupPr>
                  <m:ctrlPr>
                    <w:rPr>
                      <w:rFonts w:ascii="Cambria Math" w:eastAsiaTheme="minorEastAsia" w:hAnsi="Cambria Math" w:cstheme="majorHAnsi"/>
                      <w:i/>
                    </w:rPr>
                  </m:ctrlPr>
                </m:sSupPr>
                <m:e>
                  <m:r>
                    <w:rPr>
                      <w:rFonts w:ascii="Cambria Math" w:eastAsiaTheme="minorEastAsia" w:hAnsi="Cambria Math" w:cstheme="majorHAnsi"/>
                    </w:rPr>
                    <m:t>d</m:t>
                  </m:r>
                </m:e>
                <m:sup>
                  <m:r>
                    <w:rPr>
                      <w:rFonts w:ascii="Cambria Math" w:eastAsiaTheme="minorEastAsia" w:hAnsi="Cambria Math" w:cstheme="majorHAnsi"/>
                    </w:rPr>
                    <m:t>3</m:t>
                  </m:r>
                </m:sup>
              </m:sSup>
              <m:sSub>
                <m:sSubPr>
                  <m:ctrlPr>
                    <w:rPr>
                      <w:rFonts w:ascii="Cambria Math" w:eastAsiaTheme="minorEastAsia" w:hAnsi="Cambria Math" w:cstheme="majorHAnsi"/>
                      <w:i/>
                    </w:rPr>
                  </m:ctrlPr>
                </m:sSubPr>
                <m:e>
                  <m:r>
                    <w:rPr>
                      <w:rFonts w:ascii="Cambria Math" w:eastAsiaTheme="minorEastAsia" w:hAnsi="Cambria Math" w:cstheme="majorHAnsi"/>
                    </w:rPr>
                    <m:t>σ</m:t>
                  </m:r>
                </m:e>
                <m:sub>
                  <m:r>
                    <w:rPr>
                      <w:rFonts w:ascii="Cambria Math" w:eastAsiaTheme="minorEastAsia" w:hAnsi="Cambria Math" w:cstheme="majorHAnsi"/>
                    </w:rPr>
                    <m:t>a</m:t>
                  </m:r>
                </m:sub>
              </m:sSub>
            </m:num>
            <m:den>
              <m:r>
                <w:rPr>
                  <w:rFonts w:ascii="Cambria Math" w:eastAsiaTheme="minorEastAsia" w:hAnsi="Cambria Math" w:cstheme="majorHAnsi"/>
                </w:rPr>
                <m:t>32</m:t>
              </m:r>
            </m:den>
          </m:f>
          <m:r>
            <w:rPr>
              <w:rFonts w:ascii="Cambria Math" w:eastAsiaTheme="minorEastAsia" w:hAnsi="Cambria Math" w:cstheme="majorHAnsi"/>
            </w:rPr>
            <m:t xml:space="preserve">=63,6 </m:t>
          </m:r>
          <m:r>
            <m:rPr>
              <m:nor/>
            </m:rPr>
            <w:rPr>
              <w:rFonts w:asciiTheme="majorHAnsi" w:eastAsiaTheme="minorEastAsia" w:hAnsiTheme="majorHAnsi" w:cstheme="majorHAnsi"/>
            </w:rPr>
            <m:t>N-m</m:t>
          </m:r>
        </m:oMath>
      </m:oMathPara>
    </w:p>
    <w:p w14:paraId="062F1C38" w14:textId="1C30C49B" w:rsidR="00AF796A" w:rsidRPr="00AF7CC8" w:rsidRDefault="00AF796A" w:rsidP="00C27E29">
      <w:pPr>
        <w:rPr>
          <w:rFonts w:asciiTheme="majorHAnsi" w:eastAsiaTheme="minorEastAsia" w:hAnsiTheme="majorHAnsi" w:cstheme="majorHAnsi"/>
        </w:rPr>
      </w:pPr>
      <w:r w:rsidRPr="00AF7CC8">
        <w:rPr>
          <w:rFonts w:asciiTheme="majorHAnsi" w:eastAsiaTheme="minorEastAsia" w:hAnsiTheme="majorHAnsi" w:cstheme="majorHAnsi"/>
        </w:rPr>
        <w:t>Et</w:t>
      </w:r>
    </w:p>
    <w:p w14:paraId="16D98A7C" w14:textId="18A5A62D" w:rsidR="00AF796A" w:rsidRPr="00556FAB" w:rsidRDefault="00AF796A" w:rsidP="00C27E29">
      <w:pPr>
        <w:rPr>
          <w:rFonts w:asciiTheme="majorHAnsi" w:eastAsiaTheme="minorEastAsia" w:hAnsiTheme="majorHAnsi" w:cstheme="majorHAnsi"/>
        </w:rPr>
      </w:pPr>
      <m:oMathPara>
        <m:oMath>
          <m:r>
            <w:rPr>
              <w:rFonts w:ascii="Cambria Math" w:eastAsiaTheme="minorEastAsia" w:hAnsi="Cambria Math" w:cstheme="majorHAnsi"/>
            </w:rPr>
            <m:t>F=</m:t>
          </m:r>
          <m:f>
            <m:fPr>
              <m:ctrlPr>
                <w:rPr>
                  <w:rFonts w:ascii="Cambria Math" w:eastAsiaTheme="minorEastAsia" w:hAnsi="Cambria Math" w:cstheme="majorHAnsi"/>
                  <w:i/>
                </w:rPr>
              </m:ctrlPr>
            </m:fPr>
            <m:num>
              <m:r>
                <w:rPr>
                  <w:rFonts w:ascii="Cambria Math" w:eastAsiaTheme="minorEastAsia" w:hAnsi="Cambria Math" w:cstheme="majorHAnsi"/>
                </w:rPr>
                <m:t>4M</m:t>
              </m:r>
            </m:num>
            <m:den>
              <m:r>
                <w:rPr>
                  <w:rFonts w:ascii="Cambria Math" w:eastAsiaTheme="minorEastAsia" w:hAnsi="Cambria Math" w:cstheme="majorHAnsi"/>
                </w:rPr>
                <m:t>L</m:t>
              </m:r>
            </m:den>
          </m:f>
          <m:r>
            <w:rPr>
              <w:rFonts w:ascii="Cambria Math" w:eastAsiaTheme="minorEastAsia" w:hAnsi="Cambria Math" w:cstheme="majorHAnsi"/>
            </w:rPr>
            <m:t xml:space="preserve">=2,54 </m:t>
          </m:r>
          <m:r>
            <m:rPr>
              <m:nor/>
            </m:rPr>
            <w:rPr>
              <w:rFonts w:asciiTheme="majorHAnsi" w:eastAsiaTheme="minorEastAsia" w:hAnsiTheme="majorHAnsi" w:cstheme="majorHAnsi"/>
            </w:rPr>
            <m:t>kN</m:t>
          </m:r>
        </m:oMath>
      </m:oMathPara>
    </w:p>
    <w:p w14:paraId="25E4C033" w14:textId="77777777" w:rsidR="00556FAB" w:rsidRPr="00B16D17" w:rsidRDefault="00556FAB" w:rsidP="00C27E29">
      <w:pPr>
        <w:rPr>
          <w:rFonts w:asciiTheme="majorHAnsi" w:eastAsiaTheme="minorEastAsia" w:hAnsiTheme="majorHAnsi" w:cstheme="majorHAnsi"/>
        </w:rPr>
      </w:pPr>
    </w:p>
    <w:p w14:paraId="1207DC5A" w14:textId="77777777" w:rsidR="00B16D17" w:rsidRPr="00AF7CC8" w:rsidRDefault="00B16D17" w:rsidP="00C27E29">
      <w:pPr>
        <w:rPr>
          <w:rFonts w:asciiTheme="majorHAnsi" w:eastAsiaTheme="minorEastAsia" w:hAnsiTheme="majorHAnsi" w:cstheme="majorHAnsi"/>
        </w:rPr>
      </w:pPr>
    </w:p>
    <w:p w14:paraId="796A1DDD" w14:textId="53AE32AD" w:rsidR="00D02D0B" w:rsidRDefault="00D02D0B" w:rsidP="00C27E29">
      <w:pPr>
        <w:pStyle w:val="Titre2"/>
        <w:rPr>
          <w:rFonts w:eastAsiaTheme="minorEastAsia" w:cstheme="majorHAnsi"/>
        </w:rPr>
      </w:pPr>
      <w:bookmarkStart w:id="23" w:name="_Toc132209441"/>
      <w:r w:rsidRPr="00AF7CC8">
        <w:rPr>
          <w:rFonts w:eastAsiaTheme="minorEastAsia" w:cstheme="majorHAnsi"/>
        </w:rPr>
        <w:t>Exercice 2</w:t>
      </w:r>
      <w:bookmarkEnd w:id="23"/>
    </w:p>
    <w:p w14:paraId="5CDB01FE" w14:textId="77777777" w:rsidR="00556FAB" w:rsidRPr="00556FAB" w:rsidRDefault="00556FAB" w:rsidP="00556FAB"/>
    <w:p w14:paraId="4A568CD1" w14:textId="639BA202" w:rsidR="00B36925" w:rsidRPr="00AF7CC8" w:rsidRDefault="00094E0B" w:rsidP="00C27E29">
      <w:pPr>
        <w:rPr>
          <w:rFonts w:asciiTheme="majorHAnsi" w:eastAsiaTheme="minorEastAsia" w:hAnsiTheme="majorHAnsi" w:cstheme="majorHAnsi"/>
        </w:rPr>
      </w:pPr>
      <w:r w:rsidRPr="00AF7CC8">
        <w:rPr>
          <w:rFonts w:asciiTheme="majorHAnsi" w:hAnsiTheme="majorHAnsi" w:cstheme="majorHAnsi"/>
        </w:rPr>
        <w:t>On peut trouver la limite d’endurance pour l’alliage 6061-T6 dans le tableau d</w:t>
      </w:r>
      <w:r w:rsidR="00744C05" w:rsidRPr="00AF7CC8">
        <w:rPr>
          <w:rFonts w:asciiTheme="majorHAnsi" w:hAnsiTheme="majorHAnsi" w:cstheme="majorHAnsi"/>
        </w:rPr>
        <w:t>e la diapositive 19, soit 95 MPa.</w:t>
      </w:r>
      <w:r w:rsidR="008049BF" w:rsidRPr="00AF7CC8">
        <w:rPr>
          <w:rFonts w:asciiTheme="majorHAnsi" w:hAnsiTheme="majorHAnsi" w:cstheme="majorHAnsi"/>
        </w:rPr>
        <w:t xml:space="preserve"> </w:t>
      </w:r>
      <w:r w:rsidR="00B36925" w:rsidRPr="00AF7CC8">
        <w:rPr>
          <w:rFonts w:asciiTheme="majorHAnsi" w:hAnsiTheme="majorHAnsi" w:cstheme="majorHAnsi"/>
        </w:rPr>
        <w:t>À cela s’ajoute</w:t>
      </w:r>
      <w:r w:rsidR="00F6561D" w:rsidRPr="00AF7CC8">
        <w:rPr>
          <w:rFonts w:asciiTheme="majorHAnsi" w:hAnsiTheme="majorHAnsi" w:cstheme="majorHAnsi"/>
        </w:rPr>
        <w:t>nt</w:t>
      </w:r>
      <w:r w:rsidR="00B36925" w:rsidRPr="00AF7CC8">
        <w:rPr>
          <w:rFonts w:asciiTheme="majorHAnsi" w:hAnsiTheme="majorHAnsi" w:cstheme="majorHAnsi"/>
        </w:rPr>
        <w:t xml:space="preserve"> les facteurs de correction </w:t>
      </w:r>
      <m:oMath>
        <m:sSub>
          <m:sSubPr>
            <m:ctrlPr>
              <w:rPr>
                <w:rFonts w:ascii="Cambria Math" w:hAnsi="Cambria Math" w:cstheme="majorHAnsi"/>
                <w:i/>
              </w:rPr>
            </m:ctrlPr>
          </m:sSubPr>
          <m:e>
            <m:r>
              <w:rPr>
                <w:rFonts w:ascii="Cambria Math" w:hAnsi="Cambria Math" w:cstheme="majorHAnsi"/>
              </w:rPr>
              <m:t>k</m:t>
            </m:r>
          </m:e>
          <m:sub>
            <m:r>
              <w:rPr>
                <w:rFonts w:ascii="Cambria Math" w:hAnsi="Cambria Math" w:cstheme="majorHAnsi"/>
              </w:rPr>
              <m:t>a</m:t>
            </m:r>
          </m:sub>
        </m:sSub>
      </m:oMath>
      <w:r w:rsidR="00B36925" w:rsidRPr="00AF7CC8">
        <w:rPr>
          <w:rFonts w:asciiTheme="majorHAnsi" w:eastAsiaTheme="minorEastAsia" w:hAnsiTheme="majorHAnsi" w:cstheme="majorHAnsi"/>
        </w:rPr>
        <w:t xml:space="preserve"> pour le fini de surface et</w:t>
      </w:r>
      <w:r w:rsidR="009C5D2E" w:rsidRPr="00AF7CC8">
        <w:rPr>
          <w:rFonts w:asciiTheme="majorHAnsi" w:eastAsiaTheme="minorEastAsia" w:hAnsiTheme="majorHAnsi" w:cstheme="majorHAnsi"/>
        </w:rPr>
        <w:t xml:space="preserve"> </w:t>
      </w:r>
      <m:oMath>
        <m:sSub>
          <m:sSubPr>
            <m:ctrlPr>
              <w:rPr>
                <w:rFonts w:ascii="Cambria Math" w:eastAsiaTheme="minorEastAsia" w:hAnsi="Cambria Math" w:cstheme="majorHAnsi"/>
                <w:i/>
              </w:rPr>
            </m:ctrlPr>
          </m:sSubPr>
          <m:e>
            <m:r>
              <w:rPr>
                <w:rFonts w:ascii="Cambria Math" w:eastAsiaTheme="minorEastAsia" w:hAnsi="Cambria Math" w:cstheme="majorHAnsi"/>
              </w:rPr>
              <m:t>k</m:t>
            </m:r>
          </m:e>
          <m:sub>
            <m:r>
              <w:rPr>
                <w:rFonts w:ascii="Cambria Math" w:eastAsiaTheme="minorEastAsia" w:hAnsi="Cambria Math" w:cstheme="majorHAnsi"/>
              </w:rPr>
              <m:t>b</m:t>
            </m:r>
          </m:sub>
        </m:sSub>
      </m:oMath>
      <w:r w:rsidR="009C5D2E" w:rsidRPr="00AF7CC8">
        <w:rPr>
          <w:rFonts w:asciiTheme="majorHAnsi" w:eastAsiaTheme="minorEastAsia" w:hAnsiTheme="majorHAnsi" w:cstheme="majorHAnsi"/>
        </w:rPr>
        <w:t xml:space="preserve"> pour l’effet d’échelle.</w:t>
      </w:r>
    </w:p>
    <w:p w14:paraId="786CBA44" w14:textId="37B83779" w:rsidR="006E66DD" w:rsidRPr="00AF7CC8" w:rsidRDefault="006E66DD" w:rsidP="00C27E29">
      <w:pPr>
        <w:rPr>
          <w:rFonts w:asciiTheme="majorHAnsi" w:eastAsiaTheme="minorEastAsia" w:hAnsiTheme="majorHAnsi" w:cstheme="majorHAnsi"/>
        </w:rPr>
      </w:pPr>
      <w:r w:rsidRPr="00AF7CC8">
        <w:rPr>
          <w:rFonts w:asciiTheme="majorHAnsi" w:eastAsiaTheme="minorEastAsia" w:hAnsiTheme="majorHAnsi" w:cstheme="majorHAnsi"/>
        </w:rPr>
        <w:t xml:space="preserve">Pour le facteur </w:t>
      </w:r>
      <m:oMath>
        <m:sSub>
          <m:sSubPr>
            <m:ctrlPr>
              <w:rPr>
                <w:rFonts w:ascii="Cambria Math" w:eastAsiaTheme="minorEastAsia" w:hAnsi="Cambria Math" w:cstheme="majorHAnsi"/>
                <w:i/>
              </w:rPr>
            </m:ctrlPr>
          </m:sSubPr>
          <m:e>
            <m:r>
              <w:rPr>
                <w:rFonts w:ascii="Cambria Math" w:eastAsiaTheme="minorEastAsia" w:hAnsi="Cambria Math" w:cstheme="majorHAnsi"/>
              </w:rPr>
              <m:t>k</m:t>
            </m:r>
          </m:e>
          <m:sub>
            <m:r>
              <w:rPr>
                <w:rFonts w:ascii="Cambria Math" w:eastAsiaTheme="minorEastAsia" w:hAnsi="Cambria Math" w:cstheme="majorHAnsi"/>
              </w:rPr>
              <m:t>a</m:t>
            </m:r>
          </m:sub>
        </m:sSub>
      </m:oMath>
      <w:r w:rsidRPr="00AF7CC8">
        <w:rPr>
          <w:rFonts w:asciiTheme="majorHAnsi" w:eastAsiaTheme="minorEastAsia" w:hAnsiTheme="majorHAnsi" w:cstheme="majorHAnsi"/>
        </w:rPr>
        <w:t xml:space="preserve">, si on prend la valeur à gauche du graphique, on a </w:t>
      </w:r>
      <w:r w:rsidR="003F0D42" w:rsidRPr="00AF7CC8">
        <w:rPr>
          <w:rFonts w:asciiTheme="majorHAnsi" w:eastAsiaTheme="minorEastAsia" w:hAnsiTheme="majorHAnsi" w:cstheme="majorHAnsi"/>
        </w:rPr>
        <w:t xml:space="preserve">un facteur de correction </w:t>
      </w:r>
      <m:oMath>
        <m:sSub>
          <m:sSubPr>
            <m:ctrlPr>
              <w:rPr>
                <w:rFonts w:ascii="Cambria Math" w:eastAsiaTheme="minorEastAsia" w:hAnsi="Cambria Math" w:cstheme="majorHAnsi"/>
                <w:i/>
              </w:rPr>
            </m:ctrlPr>
          </m:sSubPr>
          <m:e>
            <m:r>
              <w:rPr>
                <w:rFonts w:ascii="Cambria Math" w:eastAsiaTheme="minorEastAsia" w:hAnsi="Cambria Math" w:cstheme="majorHAnsi"/>
              </w:rPr>
              <m:t>k</m:t>
            </m:r>
          </m:e>
          <m:sub>
            <m:r>
              <w:rPr>
                <w:rFonts w:ascii="Cambria Math" w:eastAsiaTheme="minorEastAsia" w:hAnsi="Cambria Math" w:cstheme="majorHAnsi"/>
              </w:rPr>
              <m:t>a</m:t>
            </m:r>
          </m:sub>
        </m:sSub>
        <m:r>
          <w:rPr>
            <w:rFonts w:ascii="Cambria Math" w:eastAsiaTheme="minorEastAsia" w:hAnsi="Cambria Math" w:cstheme="majorHAnsi"/>
          </w:rPr>
          <m:t>=0,72</m:t>
        </m:r>
      </m:oMath>
      <w:r w:rsidR="003F0D42" w:rsidRPr="00AF7CC8">
        <w:rPr>
          <w:rFonts w:asciiTheme="majorHAnsi" w:eastAsiaTheme="minorEastAsia" w:hAnsiTheme="majorHAnsi" w:cstheme="majorHAnsi"/>
        </w:rPr>
        <w:t>. Il serait possible d’extrapoler sur la gauche du graphique, mais l’estimation serait moins conservatrice.</w:t>
      </w:r>
    </w:p>
    <w:p w14:paraId="0155118B" w14:textId="0DF06AFA" w:rsidR="00EB2AD1" w:rsidRPr="00AF7CC8" w:rsidRDefault="00EB2AD1" w:rsidP="00C27E29">
      <w:pPr>
        <w:rPr>
          <w:rFonts w:asciiTheme="majorHAnsi" w:eastAsiaTheme="minorEastAsia" w:hAnsiTheme="majorHAnsi" w:cstheme="majorHAnsi"/>
        </w:rPr>
      </w:pPr>
      <w:r w:rsidRPr="00AF7CC8">
        <w:rPr>
          <w:rFonts w:asciiTheme="majorHAnsi" w:eastAsiaTheme="minorEastAsia" w:hAnsiTheme="majorHAnsi" w:cstheme="majorHAnsi"/>
        </w:rPr>
        <w:t xml:space="preserve">Pour le facteur d’échelle, on choisit </w:t>
      </w:r>
      <m:oMath>
        <m:sSub>
          <m:sSubPr>
            <m:ctrlPr>
              <w:rPr>
                <w:rFonts w:ascii="Cambria Math" w:eastAsiaTheme="minorEastAsia" w:hAnsi="Cambria Math" w:cstheme="majorHAnsi"/>
                <w:i/>
              </w:rPr>
            </m:ctrlPr>
          </m:sSubPr>
          <m:e>
            <m:r>
              <w:rPr>
                <w:rFonts w:ascii="Cambria Math" w:eastAsiaTheme="minorEastAsia" w:hAnsi="Cambria Math" w:cstheme="majorHAnsi"/>
              </w:rPr>
              <m:t>k</m:t>
            </m:r>
          </m:e>
          <m:sub>
            <m:r>
              <w:rPr>
                <w:rFonts w:ascii="Cambria Math" w:eastAsiaTheme="minorEastAsia" w:hAnsi="Cambria Math" w:cstheme="majorHAnsi"/>
              </w:rPr>
              <m:t>b</m:t>
            </m:r>
          </m:sub>
        </m:sSub>
        <m:r>
          <w:rPr>
            <w:rFonts w:ascii="Cambria Math" w:eastAsiaTheme="minorEastAsia" w:hAnsi="Cambria Math" w:cstheme="majorHAnsi"/>
          </w:rPr>
          <m:t>=0,9</m:t>
        </m:r>
      </m:oMath>
      <w:r w:rsidRPr="00AF7CC8">
        <w:rPr>
          <w:rFonts w:asciiTheme="majorHAnsi" w:eastAsiaTheme="minorEastAsia" w:hAnsiTheme="majorHAnsi" w:cstheme="majorHAnsi"/>
        </w:rPr>
        <w:t xml:space="preserve"> en considérant une charge concentrique.</w:t>
      </w:r>
    </w:p>
    <w:p w14:paraId="749E47C4" w14:textId="072BE034" w:rsidR="00EB2AD1" w:rsidRPr="00AF7CC8" w:rsidRDefault="00EB2AD1" w:rsidP="00C27E29">
      <w:pPr>
        <w:rPr>
          <w:rFonts w:asciiTheme="majorHAnsi" w:hAnsiTheme="majorHAnsi" w:cstheme="majorHAnsi"/>
        </w:rPr>
      </w:pPr>
      <w:r w:rsidRPr="00AF7CC8">
        <w:rPr>
          <w:rFonts w:asciiTheme="majorHAnsi" w:eastAsiaTheme="minorEastAsia" w:hAnsiTheme="majorHAnsi" w:cstheme="majorHAnsi"/>
        </w:rPr>
        <w:t>On trouve donc une résistance corrigée de</w:t>
      </w:r>
      <w:r w:rsidR="00186E36" w:rsidRPr="00AF7CC8">
        <w:rPr>
          <w:rFonts w:asciiTheme="majorHAnsi" w:eastAsiaTheme="minorEastAsia" w:hAnsiTheme="majorHAnsi" w:cstheme="majorHAnsi"/>
        </w:rPr>
        <w:t xml:space="preserve"> 61,6 MPa.</w:t>
      </w:r>
    </w:p>
    <w:p w14:paraId="51AECFFD" w14:textId="0C0A94B2" w:rsidR="00D02D0B" w:rsidRPr="00AF7CC8" w:rsidRDefault="008561E3" w:rsidP="00C27E29">
      <w:pPr>
        <w:rPr>
          <w:rFonts w:asciiTheme="majorHAnsi" w:hAnsiTheme="majorHAnsi" w:cstheme="majorHAnsi"/>
        </w:rPr>
      </w:pPr>
      <w:r w:rsidRPr="00AF7CC8">
        <w:rPr>
          <w:rFonts w:asciiTheme="majorHAnsi" w:hAnsiTheme="majorHAnsi" w:cstheme="majorHAnsi"/>
        </w:rPr>
        <w:t xml:space="preserve">On a donc un facteur de sécurité de </w:t>
      </w:r>
      <w:r w:rsidR="00186E36" w:rsidRPr="00AF7CC8">
        <w:rPr>
          <w:rFonts w:asciiTheme="majorHAnsi" w:hAnsiTheme="majorHAnsi" w:cstheme="majorHAnsi"/>
        </w:rPr>
        <w:t>2,05</w:t>
      </w:r>
      <w:r w:rsidRPr="00AF7CC8">
        <w:rPr>
          <w:rFonts w:asciiTheme="majorHAnsi" w:hAnsiTheme="majorHAnsi" w:cstheme="majorHAnsi"/>
        </w:rPr>
        <w:t xml:space="preserve"> pour cette pièce.</w:t>
      </w:r>
    </w:p>
    <w:p w14:paraId="510E4A5A" w14:textId="5507D4D6" w:rsidR="00D71393" w:rsidRDefault="00D71393" w:rsidP="00C27E29">
      <w:pPr>
        <w:rPr>
          <w:rFonts w:asciiTheme="majorHAnsi" w:hAnsiTheme="majorHAnsi" w:cstheme="majorHAnsi"/>
        </w:rPr>
      </w:pPr>
      <w:r w:rsidRPr="00AF7CC8">
        <w:rPr>
          <w:rFonts w:asciiTheme="majorHAnsi" w:hAnsiTheme="majorHAnsi" w:cstheme="majorHAnsi"/>
        </w:rPr>
        <w:t>Il est à noter que les courbes S</w:t>
      </w:r>
      <w:r w:rsidR="00E52A8A" w:rsidRPr="00AF7CC8">
        <w:rPr>
          <w:rFonts w:asciiTheme="majorHAnsi" w:hAnsiTheme="majorHAnsi" w:cstheme="majorHAnsi"/>
        </w:rPr>
        <w:t>-</w:t>
      </w:r>
      <w:r w:rsidRPr="00AF7CC8">
        <w:rPr>
          <w:rFonts w:asciiTheme="majorHAnsi" w:hAnsiTheme="majorHAnsi" w:cstheme="majorHAnsi"/>
        </w:rPr>
        <w:t xml:space="preserve">N sont produites avec la contrainte moyenne à la rupture. Il existe </w:t>
      </w:r>
      <w:r w:rsidR="00BE4998" w:rsidRPr="00AF7CC8">
        <w:rPr>
          <w:rFonts w:asciiTheme="majorHAnsi" w:hAnsiTheme="majorHAnsi" w:cstheme="majorHAnsi"/>
        </w:rPr>
        <w:t xml:space="preserve">donc une certaine variabilité inhérente à la fatigue. Un facteur de sécurité </w:t>
      </w:r>
      <w:r w:rsidR="008E0BC3" w:rsidRPr="00AF7CC8">
        <w:rPr>
          <w:rFonts w:asciiTheme="majorHAnsi" w:hAnsiTheme="majorHAnsi" w:cstheme="majorHAnsi"/>
        </w:rPr>
        <w:t xml:space="preserve">entre 1,5 et 3,0 est généralement </w:t>
      </w:r>
      <w:r w:rsidR="00BE4998" w:rsidRPr="00AF7CC8">
        <w:rPr>
          <w:rFonts w:asciiTheme="majorHAnsi" w:hAnsiTheme="majorHAnsi" w:cstheme="majorHAnsi"/>
        </w:rPr>
        <w:t>considéré comme acceptable</w:t>
      </w:r>
      <w:r w:rsidR="008E0BC3" w:rsidRPr="00AF7CC8">
        <w:rPr>
          <w:rFonts w:asciiTheme="majorHAnsi" w:hAnsiTheme="majorHAnsi" w:cstheme="majorHAnsi"/>
        </w:rPr>
        <w:t>, selon les conséquences d’un bris</w:t>
      </w:r>
      <w:r w:rsidR="00BE4998" w:rsidRPr="00AF7CC8">
        <w:rPr>
          <w:rFonts w:asciiTheme="majorHAnsi" w:hAnsiTheme="majorHAnsi" w:cstheme="majorHAnsi"/>
        </w:rPr>
        <w:t xml:space="preserve">. Pour plus d’informations, voir la discussion dans </w:t>
      </w:r>
      <w:proofErr w:type="spellStart"/>
      <w:r w:rsidR="00BE4998" w:rsidRPr="00AF7CC8">
        <w:rPr>
          <w:rFonts w:asciiTheme="majorHAnsi" w:hAnsiTheme="majorHAnsi" w:cstheme="majorHAnsi"/>
        </w:rPr>
        <w:t>Dowling</w:t>
      </w:r>
      <w:proofErr w:type="spellEnd"/>
      <w:r w:rsidR="00BE4998" w:rsidRPr="00AF7CC8">
        <w:rPr>
          <w:rFonts w:asciiTheme="majorHAnsi" w:hAnsiTheme="majorHAnsi" w:cstheme="majorHAnsi"/>
        </w:rPr>
        <w:t xml:space="preserve"> (2013)</w:t>
      </w:r>
      <w:r w:rsidR="00B36925" w:rsidRPr="00AF7CC8">
        <w:rPr>
          <w:rFonts w:asciiTheme="majorHAnsi" w:hAnsiTheme="majorHAnsi" w:cstheme="majorHAnsi"/>
        </w:rPr>
        <w:t>, section 9.2.4</w:t>
      </w:r>
      <w:r w:rsidR="00BE4998" w:rsidRPr="00AF7CC8">
        <w:rPr>
          <w:rFonts w:asciiTheme="majorHAnsi" w:hAnsiTheme="majorHAnsi" w:cstheme="majorHAnsi"/>
        </w:rPr>
        <w:t>.</w:t>
      </w:r>
    </w:p>
    <w:p w14:paraId="287CFBDF" w14:textId="77777777" w:rsidR="00B16D17" w:rsidRPr="00AF7CC8" w:rsidRDefault="00B16D17" w:rsidP="00C27E29">
      <w:pPr>
        <w:rPr>
          <w:rFonts w:asciiTheme="majorHAnsi" w:hAnsiTheme="majorHAnsi" w:cstheme="majorHAnsi"/>
        </w:rPr>
      </w:pPr>
    </w:p>
    <w:p w14:paraId="0A028122" w14:textId="3C176ED2" w:rsidR="00A67F6E" w:rsidRDefault="00A67F6E" w:rsidP="00C27E29">
      <w:pPr>
        <w:pStyle w:val="Titre2"/>
        <w:rPr>
          <w:rFonts w:cstheme="majorHAnsi"/>
        </w:rPr>
      </w:pPr>
      <w:bookmarkStart w:id="24" w:name="_Toc132209442"/>
      <w:r w:rsidRPr="00AF7CC8">
        <w:rPr>
          <w:rFonts w:cstheme="majorHAnsi"/>
        </w:rPr>
        <w:lastRenderedPageBreak/>
        <w:t>Exercice 3</w:t>
      </w:r>
      <w:bookmarkEnd w:id="24"/>
    </w:p>
    <w:p w14:paraId="6A0338C4" w14:textId="77777777" w:rsidR="00556FAB" w:rsidRPr="00556FAB" w:rsidRDefault="00556FAB" w:rsidP="00556FAB"/>
    <w:p w14:paraId="1AAB9A81" w14:textId="77777777" w:rsidR="00BD0EF0" w:rsidRPr="00AF7CC8" w:rsidRDefault="00A67F6E" w:rsidP="00C27E29">
      <w:pPr>
        <w:rPr>
          <w:rFonts w:asciiTheme="majorHAnsi" w:eastAsiaTheme="minorEastAsia" w:hAnsiTheme="majorHAnsi" w:cstheme="majorHAnsi"/>
        </w:rPr>
      </w:pPr>
      <w:r w:rsidRPr="00AF7CC8">
        <w:rPr>
          <w:rFonts w:asciiTheme="majorHAnsi" w:hAnsiTheme="majorHAnsi" w:cstheme="majorHAnsi"/>
        </w:rPr>
        <w:t xml:space="preserve">On cherche l’amplitude de charge maximale admissible pour une durée de vie de </w:t>
      </w:r>
      <m:oMath>
        <m:sSup>
          <m:sSupPr>
            <m:ctrlPr>
              <w:rPr>
                <w:rFonts w:ascii="Cambria Math" w:hAnsi="Cambria Math" w:cstheme="majorHAnsi"/>
                <w:i/>
              </w:rPr>
            </m:ctrlPr>
          </m:sSupPr>
          <m:e>
            <m:r>
              <w:rPr>
                <w:rFonts w:ascii="Cambria Math" w:hAnsi="Cambria Math" w:cstheme="majorHAnsi"/>
              </w:rPr>
              <m:t>10</m:t>
            </m:r>
          </m:e>
          <m:sup>
            <m:r>
              <w:rPr>
                <w:rFonts w:ascii="Cambria Math" w:hAnsi="Cambria Math" w:cstheme="majorHAnsi"/>
              </w:rPr>
              <m:t>6</m:t>
            </m:r>
          </m:sup>
        </m:sSup>
      </m:oMath>
      <w:r w:rsidRPr="00AF7CC8">
        <w:rPr>
          <w:rFonts w:asciiTheme="majorHAnsi" w:eastAsiaTheme="minorEastAsia" w:hAnsiTheme="majorHAnsi" w:cstheme="majorHAnsi"/>
        </w:rPr>
        <w:t xml:space="preserve"> cycles</w:t>
      </w:r>
      <w:r w:rsidR="00D61542" w:rsidRPr="00AF7CC8">
        <w:rPr>
          <w:rFonts w:asciiTheme="majorHAnsi" w:eastAsiaTheme="minorEastAsia" w:hAnsiTheme="majorHAnsi" w:cstheme="majorHAnsi"/>
        </w:rPr>
        <w:t xml:space="preserve"> pour le détail de catégorie E montré dans </w:t>
      </w:r>
      <w:r w:rsidR="00192186" w:rsidRPr="00AF7CC8">
        <w:rPr>
          <w:rFonts w:asciiTheme="majorHAnsi" w:eastAsiaTheme="minorEastAsia" w:hAnsiTheme="majorHAnsi" w:cstheme="majorHAnsi"/>
        </w:rPr>
        <w:t>l’énoncé du problème</w:t>
      </w:r>
      <w:r w:rsidR="00D61542" w:rsidRPr="00AF7CC8">
        <w:rPr>
          <w:rFonts w:asciiTheme="majorHAnsi" w:eastAsiaTheme="minorEastAsia" w:hAnsiTheme="majorHAnsi" w:cstheme="majorHAnsi"/>
        </w:rPr>
        <w:t>.</w:t>
      </w:r>
      <w:r w:rsidR="00BD0EF0" w:rsidRPr="00AF7CC8">
        <w:rPr>
          <w:rFonts w:asciiTheme="majorHAnsi" w:eastAsiaTheme="minorEastAsia" w:hAnsiTheme="majorHAnsi" w:cstheme="majorHAnsi"/>
        </w:rPr>
        <w:t xml:space="preserve"> </w:t>
      </w:r>
    </w:p>
    <w:p w14:paraId="30933BDE" w14:textId="7FC57EA0" w:rsidR="00A67F6E" w:rsidRPr="00AF7CC8" w:rsidRDefault="00BD0EF0" w:rsidP="00C27E29">
      <w:pPr>
        <w:rPr>
          <w:rFonts w:asciiTheme="majorHAnsi" w:eastAsiaTheme="minorEastAsia" w:hAnsiTheme="majorHAnsi" w:cstheme="majorHAnsi"/>
        </w:rPr>
      </w:pPr>
      <w:r w:rsidRPr="00AF7CC8">
        <w:rPr>
          <w:rFonts w:asciiTheme="majorHAnsi" w:eastAsiaTheme="minorEastAsia" w:hAnsiTheme="majorHAnsi" w:cstheme="majorHAnsi"/>
        </w:rPr>
        <w:t xml:space="preserve">En utilisant les courbes de la norme, on obtient une </w:t>
      </w:r>
      <w:r w:rsidR="001558D0" w:rsidRPr="00AF7CC8">
        <w:rPr>
          <w:rFonts w:asciiTheme="majorHAnsi" w:eastAsiaTheme="minorEastAsia" w:hAnsiTheme="majorHAnsi" w:cstheme="majorHAnsi"/>
        </w:rPr>
        <w:t>amplitude de contrainte de 10 MPa.</w:t>
      </w:r>
    </w:p>
    <w:p w14:paraId="1652ACEC" w14:textId="7BF0D6E3" w:rsidR="001558D0" w:rsidRPr="00AF7CC8" w:rsidRDefault="001558D0" w:rsidP="00C27E29">
      <w:pPr>
        <w:rPr>
          <w:rFonts w:asciiTheme="majorHAnsi" w:eastAsiaTheme="minorEastAsia" w:hAnsiTheme="majorHAnsi" w:cstheme="majorHAnsi"/>
        </w:rPr>
      </w:pPr>
      <w:r w:rsidRPr="00AF7CC8">
        <w:rPr>
          <w:rFonts w:asciiTheme="majorHAnsi" w:eastAsiaTheme="minorEastAsia" w:hAnsiTheme="majorHAnsi" w:cstheme="majorHAnsi"/>
        </w:rPr>
        <w:t xml:space="preserve">L’amplitude de charge </w:t>
      </w:r>
      <w:r w:rsidR="0087467F" w:rsidRPr="00AF7CC8">
        <w:rPr>
          <w:rFonts w:asciiTheme="majorHAnsi" w:eastAsiaTheme="minorEastAsia" w:hAnsiTheme="majorHAnsi" w:cstheme="majorHAnsi"/>
        </w:rPr>
        <w:t>admissible correspond donc à 10 kN. En tenant compte de la charge constante de 10 kN, on pourra donc permettre une charge maximale admissible de 30 kN.</w:t>
      </w:r>
    </w:p>
    <w:p w14:paraId="1E4B6655" w14:textId="6721FC63" w:rsidR="00192186" w:rsidRPr="00AF7CC8" w:rsidRDefault="00BD0EF0" w:rsidP="00C27E29">
      <w:pPr>
        <w:jc w:val="center"/>
        <w:rPr>
          <w:rFonts w:asciiTheme="majorHAnsi" w:hAnsiTheme="majorHAnsi" w:cstheme="majorHAnsi"/>
        </w:rPr>
      </w:pPr>
      <w:r w:rsidRPr="00AF7CC8">
        <w:rPr>
          <w:rFonts w:asciiTheme="majorHAnsi" w:hAnsiTheme="majorHAnsi" w:cstheme="majorHAnsi"/>
          <w:noProof/>
          <w:lang w:eastAsia="fr-CA"/>
        </w:rPr>
        <w:drawing>
          <wp:inline distT="0" distB="0" distL="0" distR="0" wp14:anchorId="00C0BA9C" wp14:editId="59C49F59">
            <wp:extent cx="4060190" cy="3002280"/>
            <wp:effectExtent l="0" t="0" r="0" b="762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60190" cy="3002280"/>
                    </a:xfrm>
                    <a:prstGeom prst="rect">
                      <a:avLst/>
                    </a:prstGeom>
                    <a:noFill/>
                    <a:ln>
                      <a:noFill/>
                    </a:ln>
                  </pic:spPr>
                </pic:pic>
              </a:graphicData>
            </a:graphic>
          </wp:inline>
        </w:drawing>
      </w:r>
    </w:p>
    <w:sectPr w:rsidR="00192186" w:rsidRPr="00AF7CC8" w:rsidSect="009B1498">
      <w:headerReference w:type="even" r:id="rId14"/>
      <w:headerReference w:type="default" r:id="rId15"/>
      <w:footerReference w:type="even" r:id="rId16"/>
      <w:footerReference w:type="default" r:id="rId17"/>
      <w:headerReference w:type="first" r:id="rId18"/>
      <w:footerReference w:type="first" r:id="rId19"/>
      <w:pgSz w:w="12240" w:h="15840"/>
      <w:pgMar w:top="2476" w:right="1440" w:bottom="1440" w:left="1440" w:header="708" w:footer="17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00F63" w14:textId="77777777" w:rsidR="004D79BA" w:rsidRDefault="004D79BA" w:rsidP="00B3693B">
      <w:r>
        <w:separator/>
      </w:r>
    </w:p>
  </w:endnote>
  <w:endnote w:type="continuationSeparator" w:id="0">
    <w:p w14:paraId="3CAB7435" w14:textId="77777777" w:rsidR="004D79BA" w:rsidRDefault="004D79BA" w:rsidP="00B36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9EAEA" w14:textId="77777777" w:rsidR="00326F6E" w:rsidRDefault="00326F6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78454" w14:textId="3630EC5C" w:rsidR="00B3693B" w:rsidRDefault="00A01EE4" w:rsidP="00B3693B">
    <w:pPr>
      <w:pStyle w:val="Pieddepage"/>
      <w:tabs>
        <w:tab w:val="clear" w:pos="4320"/>
        <w:tab w:val="clear" w:pos="8640"/>
        <w:tab w:val="left" w:pos="1319"/>
      </w:tabs>
      <w:ind w:left="-284"/>
    </w:pPr>
    <w:r>
      <w:rPr>
        <w:noProof/>
        <w:lang w:eastAsia="fr-CA"/>
      </w:rPr>
      <mc:AlternateContent>
        <mc:Choice Requires="wps">
          <w:drawing>
            <wp:anchor distT="0" distB="0" distL="114300" distR="114300" simplePos="0" relativeHeight="251660288" behindDoc="0" locked="0" layoutInCell="1" allowOverlap="1" wp14:anchorId="0DE853E0" wp14:editId="065D2D2C">
              <wp:simplePos x="0" y="0"/>
              <wp:positionH relativeFrom="page">
                <wp:posOffset>38100</wp:posOffset>
              </wp:positionH>
              <wp:positionV relativeFrom="paragraph">
                <wp:posOffset>9525</wp:posOffset>
              </wp:positionV>
              <wp:extent cx="7696200" cy="125730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7696200" cy="1257300"/>
                      </a:xfrm>
                      <a:prstGeom prst="rect">
                        <a:avLst/>
                      </a:prstGeom>
                      <a:solidFill>
                        <a:schemeClr val="lt1"/>
                      </a:solidFill>
                      <a:ln w="6350">
                        <a:noFill/>
                      </a:ln>
                    </wps:spPr>
                    <wps:txbx>
                      <w:txbxContent>
                        <w:p w14:paraId="0F27DB6D" w14:textId="3B303E1A" w:rsidR="00A01EE4" w:rsidRDefault="00105AE3" w:rsidP="00A01EE4">
                          <w:pPr>
                            <w:jc w:val="center"/>
                          </w:pPr>
                          <w:r>
                            <w:rPr>
                              <w:noProof/>
                            </w:rPr>
                            <w:drawing>
                              <wp:inline distT="0" distB="0" distL="0" distR="0" wp14:anchorId="44CB3B05" wp14:editId="0F9CD115">
                                <wp:extent cx="6280150" cy="956737"/>
                                <wp:effectExtent l="0" t="0" r="6350" b="0"/>
                                <wp:docPr id="36063772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637723" name="Image 360637723"/>
                                        <pic:cNvPicPr/>
                                      </pic:nvPicPr>
                                      <pic:blipFill>
                                        <a:blip r:embed="rId1">
                                          <a:extLst>
                                            <a:ext uri="{28A0092B-C50C-407E-A947-70E740481C1C}">
                                              <a14:useLocalDpi xmlns:a14="http://schemas.microsoft.com/office/drawing/2010/main" val="0"/>
                                            </a:ext>
                                          </a:extLst>
                                        </a:blip>
                                        <a:stretch>
                                          <a:fillRect/>
                                        </a:stretch>
                                      </pic:blipFill>
                                      <pic:spPr>
                                        <a:xfrm>
                                          <a:off x="0" y="0"/>
                                          <a:ext cx="6335832" cy="9652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853E0" id="_x0000_t202" coordsize="21600,21600" o:spt="202" path="m,l,21600r21600,l21600,xe">
              <v:stroke joinstyle="miter"/>
              <v:path gradientshapeok="t" o:connecttype="rect"/>
            </v:shapetype>
            <v:shape id="Zone de texte 4" o:spid="_x0000_s1026" type="#_x0000_t202" style="position:absolute;left:0;text-align:left;margin-left:3pt;margin-top:.75pt;width:606pt;height:9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" fillcolor="white [3201]" stroked="f" strokeweight=".5pt">
              <v:textbox>
                <w:txbxContent>
                  <w:p w14:paraId="0F27DB6D" w14:textId="3B303E1A" w:rsidR="00A01EE4" w:rsidRDefault="00105AE3" w:rsidP="00A01EE4">
                    <w:pPr>
                      <w:jc w:val="center"/>
                    </w:pPr>
                    <w:r>
                      <w:rPr>
                        <w:noProof/>
                      </w:rPr>
                      <w:drawing>
                        <wp:inline distT="0" distB="0" distL="0" distR="0" wp14:anchorId="44CB3B05" wp14:editId="0F9CD115">
                          <wp:extent cx="6280150" cy="956737"/>
                          <wp:effectExtent l="0" t="0" r="6350" b="0"/>
                          <wp:docPr id="36063772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637723" name="Image 360637723"/>
                                  <pic:cNvPicPr/>
                                </pic:nvPicPr>
                                <pic:blipFill>
                                  <a:blip r:embed="rId1">
                                    <a:extLst>
                                      <a:ext uri="{28A0092B-C50C-407E-A947-70E740481C1C}">
                                        <a14:useLocalDpi xmlns:a14="http://schemas.microsoft.com/office/drawing/2010/main" val="0"/>
                                      </a:ext>
                                    </a:extLst>
                                  </a:blip>
                                  <a:stretch>
                                    <a:fillRect/>
                                  </a:stretch>
                                </pic:blipFill>
                                <pic:spPr>
                                  <a:xfrm>
                                    <a:off x="0" y="0"/>
                                    <a:ext cx="6335832" cy="965220"/>
                                  </a:xfrm>
                                  <a:prstGeom prst="rect">
                                    <a:avLst/>
                                  </a:prstGeom>
                                </pic:spPr>
                              </pic:pic>
                            </a:graphicData>
                          </a:graphic>
                        </wp:inline>
                      </w:drawing>
                    </w:r>
                  </w:p>
                </w:txbxContent>
              </v:textbox>
              <w10:wrap anchorx="page"/>
            </v:shape>
          </w:pict>
        </mc:Fallback>
      </mc:AlternateContent>
    </w:r>
    <w:r w:rsidR="00B3693B">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A5B06" w14:textId="77777777" w:rsidR="00326F6E" w:rsidRDefault="00326F6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12740" w14:textId="77777777" w:rsidR="004D79BA" w:rsidRDefault="004D79BA" w:rsidP="00B3693B">
      <w:r>
        <w:separator/>
      </w:r>
    </w:p>
  </w:footnote>
  <w:footnote w:type="continuationSeparator" w:id="0">
    <w:p w14:paraId="7751B7EE" w14:textId="77777777" w:rsidR="004D79BA" w:rsidRDefault="004D79BA" w:rsidP="00B36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E56AA" w14:textId="77777777" w:rsidR="00326F6E" w:rsidRDefault="00326F6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AC883" w14:textId="632763A5" w:rsidR="00B3693B" w:rsidRDefault="00B3693B" w:rsidP="00B3693B">
    <w:pPr>
      <w:pStyle w:val="En-tte"/>
      <w:ind w:left="-426"/>
    </w:pPr>
    <w:r>
      <w:rPr>
        <w:noProof/>
        <w:lang w:eastAsia="fr-CA"/>
      </w:rPr>
      <w:drawing>
        <wp:anchor distT="0" distB="0" distL="114300" distR="114300" simplePos="0" relativeHeight="251658240" behindDoc="1" locked="0" layoutInCell="1" allowOverlap="1" wp14:anchorId="7926A381" wp14:editId="5516BB47">
          <wp:simplePos x="0" y="0"/>
          <wp:positionH relativeFrom="column">
            <wp:posOffset>-377638</wp:posOffset>
          </wp:positionH>
          <wp:positionV relativeFrom="paragraph">
            <wp:posOffset>-118595</wp:posOffset>
          </wp:positionV>
          <wp:extent cx="1132114" cy="1132114"/>
          <wp:effectExtent l="0" t="0" r="0" b="0"/>
          <wp:wrapNone/>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132114" cy="113211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793E3" w14:textId="77777777" w:rsidR="00326F6E" w:rsidRDefault="00326F6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940AB0"/>
    <w:multiLevelType w:val="hybridMultilevel"/>
    <w:tmpl w:val="8834D502"/>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081564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93B"/>
    <w:rsid w:val="0003153F"/>
    <w:rsid w:val="00032064"/>
    <w:rsid w:val="000878CC"/>
    <w:rsid w:val="00094E0B"/>
    <w:rsid w:val="000A7EF5"/>
    <w:rsid w:val="000B2C59"/>
    <w:rsid w:val="000B4B1A"/>
    <w:rsid w:val="000C7E32"/>
    <w:rsid w:val="000D1516"/>
    <w:rsid w:val="000E0A5F"/>
    <w:rsid w:val="000E36EC"/>
    <w:rsid w:val="00103146"/>
    <w:rsid w:val="00105AE3"/>
    <w:rsid w:val="001103D2"/>
    <w:rsid w:val="00124E5F"/>
    <w:rsid w:val="00126473"/>
    <w:rsid w:val="00130D76"/>
    <w:rsid w:val="00132C0C"/>
    <w:rsid w:val="00154F27"/>
    <w:rsid w:val="001558D0"/>
    <w:rsid w:val="0015623A"/>
    <w:rsid w:val="00186E36"/>
    <w:rsid w:val="00192186"/>
    <w:rsid w:val="001B1A17"/>
    <w:rsid w:val="001F79BF"/>
    <w:rsid w:val="00213FF7"/>
    <w:rsid w:val="00234B64"/>
    <w:rsid w:val="00236CBC"/>
    <w:rsid w:val="00245868"/>
    <w:rsid w:val="002669F5"/>
    <w:rsid w:val="002672B9"/>
    <w:rsid w:val="002752B7"/>
    <w:rsid w:val="0028344A"/>
    <w:rsid w:val="002A4FB3"/>
    <w:rsid w:val="002C084D"/>
    <w:rsid w:val="002C45D1"/>
    <w:rsid w:val="002D1789"/>
    <w:rsid w:val="002E78EC"/>
    <w:rsid w:val="002F30C7"/>
    <w:rsid w:val="00315DD8"/>
    <w:rsid w:val="00326F6E"/>
    <w:rsid w:val="00357417"/>
    <w:rsid w:val="003662AD"/>
    <w:rsid w:val="00381933"/>
    <w:rsid w:val="00385D4D"/>
    <w:rsid w:val="00396640"/>
    <w:rsid w:val="003A074D"/>
    <w:rsid w:val="003A0B21"/>
    <w:rsid w:val="003B35C0"/>
    <w:rsid w:val="003C13CF"/>
    <w:rsid w:val="003E2BDE"/>
    <w:rsid w:val="003F07B3"/>
    <w:rsid w:val="003F0D42"/>
    <w:rsid w:val="003F2E30"/>
    <w:rsid w:val="004275A9"/>
    <w:rsid w:val="00440F30"/>
    <w:rsid w:val="00454787"/>
    <w:rsid w:val="00483BC0"/>
    <w:rsid w:val="00492D33"/>
    <w:rsid w:val="004B393F"/>
    <w:rsid w:val="004C18B6"/>
    <w:rsid w:val="004C4692"/>
    <w:rsid w:val="004D79BA"/>
    <w:rsid w:val="004F1526"/>
    <w:rsid w:val="005102B2"/>
    <w:rsid w:val="005279A2"/>
    <w:rsid w:val="00531D80"/>
    <w:rsid w:val="00533005"/>
    <w:rsid w:val="00543703"/>
    <w:rsid w:val="00556FAB"/>
    <w:rsid w:val="005608A4"/>
    <w:rsid w:val="00580916"/>
    <w:rsid w:val="00584396"/>
    <w:rsid w:val="00591EBE"/>
    <w:rsid w:val="00592C51"/>
    <w:rsid w:val="005A0202"/>
    <w:rsid w:val="005A0E42"/>
    <w:rsid w:val="005C74B4"/>
    <w:rsid w:val="005D6569"/>
    <w:rsid w:val="005F1913"/>
    <w:rsid w:val="00606E69"/>
    <w:rsid w:val="00623987"/>
    <w:rsid w:val="00666E62"/>
    <w:rsid w:val="00672363"/>
    <w:rsid w:val="00680599"/>
    <w:rsid w:val="00697EE6"/>
    <w:rsid w:val="006B0404"/>
    <w:rsid w:val="006C27A6"/>
    <w:rsid w:val="006C68CF"/>
    <w:rsid w:val="006D278C"/>
    <w:rsid w:val="006E66DD"/>
    <w:rsid w:val="006F349E"/>
    <w:rsid w:val="0072197C"/>
    <w:rsid w:val="007301B2"/>
    <w:rsid w:val="007326E0"/>
    <w:rsid w:val="00735A33"/>
    <w:rsid w:val="00744C05"/>
    <w:rsid w:val="00750DA6"/>
    <w:rsid w:val="00752986"/>
    <w:rsid w:val="00793DC2"/>
    <w:rsid w:val="007A4F63"/>
    <w:rsid w:val="007D1861"/>
    <w:rsid w:val="007E5802"/>
    <w:rsid w:val="007E5D70"/>
    <w:rsid w:val="007F4AE1"/>
    <w:rsid w:val="008049BF"/>
    <w:rsid w:val="008142EA"/>
    <w:rsid w:val="0082146C"/>
    <w:rsid w:val="00834F05"/>
    <w:rsid w:val="008446E2"/>
    <w:rsid w:val="008561E3"/>
    <w:rsid w:val="0087467F"/>
    <w:rsid w:val="008853A7"/>
    <w:rsid w:val="008955BE"/>
    <w:rsid w:val="00897689"/>
    <w:rsid w:val="008B79DF"/>
    <w:rsid w:val="008E0BC3"/>
    <w:rsid w:val="008E6293"/>
    <w:rsid w:val="008F5D5B"/>
    <w:rsid w:val="00901E9C"/>
    <w:rsid w:val="00922EDC"/>
    <w:rsid w:val="00924E2B"/>
    <w:rsid w:val="00936950"/>
    <w:rsid w:val="0095391C"/>
    <w:rsid w:val="00961474"/>
    <w:rsid w:val="00980798"/>
    <w:rsid w:val="00981FEA"/>
    <w:rsid w:val="00987261"/>
    <w:rsid w:val="009A385A"/>
    <w:rsid w:val="009B1498"/>
    <w:rsid w:val="009C2509"/>
    <w:rsid w:val="009C43E9"/>
    <w:rsid w:val="009C5D2E"/>
    <w:rsid w:val="009D0FEB"/>
    <w:rsid w:val="009D63D7"/>
    <w:rsid w:val="009E2FDE"/>
    <w:rsid w:val="009F73AA"/>
    <w:rsid w:val="00A0065E"/>
    <w:rsid w:val="00A01EE4"/>
    <w:rsid w:val="00A06298"/>
    <w:rsid w:val="00A07E91"/>
    <w:rsid w:val="00A4760D"/>
    <w:rsid w:val="00A50696"/>
    <w:rsid w:val="00A5173F"/>
    <w:rsid w:val="00A67590"/>
    <w:rsid w:val="00A67F6E"/>
    <w:rsid w:val="00AA6209"/>
    <w:rsid w:val="00AC3445"/>
    <w:rsid w:val="00AC6554"/>
    <w:rsid w:val="00AF6823"/>
    <w:rsid w:val="00AF796A"/>
    <w:rsid w:val="00AF7CC8"/>
    <w:rsid w:val="00B0626A"/>
    <w:rsid w:val="00B16D17"/>
    <w:rsid w:val="00B36925"/>
    <w:rsid w:val="00B3693B"/>
    <w:rsid w:val="00B37C86"/>
    <w:rsid w:val="00B5265E"/>
    <w:rsid w:val="00B638AA"/>
    <w:rsid w:val="00B71BD9"/>
    <w:rsid w:val="00B72360"/>
    <w:rsid w:val="00B73B36"/>
    <w:rsid w:val="00B93D8A"/>
    <w:rsid w:val="00B97849"/>
    <w:rsid w:val="00BA31D7"/>
    <w:rsid w:val="00BA5813"/>
    <w:rsid w:val="00BB2121"/>
    <w:rsid w:val="00BC5045"/>
    <w:rsid w:val="00BD0BC3"/>
    <w:rsid w:val="00BD0EF0"/>
    <w:rsid w:val="00BD652A"/>
    <w:rsid w:val="00BE4998"/>
    <w:rsid w:val="00C1664C"/>
    <w:rsid w:val="00C27E29"/>
    <w:rsid w:val="00C3068F"/>
    <w:rsid w:val="00C414CD"/>
    <w:rsid w:val="00C4375E"/>
    <w:rsid w:val="00C55817"/>
    <w:rsid w:val="00C57729"/>
    <w:rsid w:val="00C6195A"/>
    <w:rsid w:val="00C63859"/>
    <w:rsid w:val="00C663DF"/>
    <w:rsid w:val="00C66AB7"/>
    <w:rsid w:val="00C86B28"/>
    <w:rsid w:val="00C91530"/>
    <w:rsid w:val="00CB29A3"/>
    <w:rsid w:val="00CE47FA"/>
    <w:rsid w:val="00D02D0B"/>
    <w:rsid w:val="00D06483"/>
    <w:rsid w:val="00D321AD"/>
    <w:rsid w:val="00D414EE"/>
    <w:rsid w:val="00D44F6A"/>
    <w:rsid w:val="00D61542"/>
    <w:rsid w:val="00D71393"/>
    <w:rsid w:val="00D85DC3"/>
    <w:rsid w:val="00D928DC"/>
    <w:rsid w:val="00DB7A8E"/>
    <w:rsid w:val="00DC4E1B"/>
    <w:rsid w:val="00DC52ED"/>
    <w:rsid w:val="00DE0B24"/>
    <w:rsid w:val="00DE554D"/>
    <w:rsid w:val="00DF5CD3"/>
    <w:rsid w:val="00E2087B"/>
    <w:rsid w:val="00E338D3"/>
    <w:rsid w:val="00E41079"/>
    <w:rsid w:val="00E52A8A"/>
    <w:rsid w:val="00E56F24"/>
    <w:rsid w:val="00E60F25"/>
    <w:rsid w:val="00E70843"/>
    <w:rsid w:val="00E822C2"/>
    <w:rsid w:val="00E835AE"/>
    <w:rsid w:val="00E90619"/>
    <w:rsid w:val="00EA153B"/>
    <w:rsid w:val="00EA5ACB"/>
    <w:rsid w:val="00EB2AD1"/>
    <w:rsid w:val="00EC79CF"/>
    <w:rsid w:val="00EE2130"/>
    <w:rsid w:val="00F158B8"/>
    <w:rsid w:val="00F506F2"/>
    <w:rsid w:val="00F54F16"/>
    <w:rsid w:val="00F63FAB"/>
    <w:rsid w:val="00F6561D"/>
    <w:rsid w:val="00F8033B"/>
    <w:rsid w:val="00F90FF6"/>
    <w:rsid w:val="00FC4DD1"/>
    <w:rsid w:val="00FE5A8F"/>
    <w:rsid w:val="00FF59E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9ED25"/>
  <w15:chartTrackingRefBased/>
  <w15:docId w15:val="{637C3294-A9ED-AF4D-80B2-703C07DA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498"/>
    <w:pPr>
      <w:jc w:val="both"/>
    </w:pPr>
  </w:style>
  <w:style w:type="paragraph" w:styleId="Titre1">
    <w:name w:val="heading 1"/>
    <w:basedOn w:val="Normal"/>
    <w:next w:val="Normal"/>
    <w:link w:val="Titre1Car"/>
    <w:uiPriority w:val="9"/>
    <w:qFormat/>
    <w:rsid w:val="009B149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6F349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3693B"/>
    <w:pPr>
      <w:tabs>
        <w:tab w:val="center" w:pos="4320"/>
        <w:tab w:val="right" w:pos="8640"/>
      </w:tabs>
    </w:pPr>
  </w:style>
  <w:style w:type="character" w:customStyle="1" w:styleId="En-tteCar">
    <w:name w:val="En-tête Car"/>
    <w:basedOn w:val="Policepardfaut"/>
    <w:link w:val="En-tte"/>
    <w:uiPriority w:val="99"/>
    <w:rsid w:val="00B3693B"/>
  </w:style>
  <w:style w:type="paragraph" w:styleId="Pieddepage">
    <w:name w:val="footer"/>
    <w:basedOn w:val="Normal"/>
    <w:link w:val="PieddepageCar"/>
    <w:uiPriority w:val="99"/>
    <w:unhideWhenUsed/>
    <w:rsid w:val="00B3693B"/>
    <w:pPr>
      <w:tabs>
        <w:tab w:val="center" w:pos="4320"/>
        <w:tab w:val="right" w:pos="8640"/>
      </w:tabs>
    </w:pPr>
  </w:style>
  <w:style w:type="character" w:customStyle="1" w:styleId="PieddepageCar">
    <w:name w:val="Pied de page Car"/>
    <w:basedOn w:val="Policepardfaut"/>
    <w:link w:val="Pieddepage"/>
    <w:uiPriority w:val="99"/>
    <w:rsid w:val="00B3693B"/>
  </w:style>
  <w:style w:type="character" w:customStyle="1" w:styleId="Titre1Car">
    <w:name w:val="Titre 1 Car"/>
    <w:basedOn w:val="Policepardfaut"/>
    <w:link w:val="Titre1"/>
    <w:uiPriority w:val="9"/>
    <w:rsid w:val="009B1498"/>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4C18B6"/>
    <w:pPr>
      <w:ind w:left="720"/>
      <w:contextualSpacing/>
    </w:pPr>
  </w:style>
  <w:style w:type="character" w:styleId="Textedelespacerserv">
    <w:name w:val="Placeholder Text"/>
    <w:basedOn w:val="Policepardfaut"/>
    <w:uiPriority w:val="99"/>
    <w:semiHidden/>
    <w:rsid w:val="00DC4E1B"/>
    <w:rPr>
      <w:color w:val="808080"/>
    </w:rPr>
  </w:style>
  <w:style w:type="character" w:styleId="Hyperlien">
    <w:name w:val="Hyperlink"/>
    <w:basedOn w:val="Policepardfaut"/>
    <w:uiPriority w:val="99"/>
    <w:unhideWhenUsed/>
    <w:rsid w:val="00980798"/>
    <w:rPr>
      <w:color w:val="0563C1" w:themeColor="hyperlink"/>
      <w:u w:val="single"/>
    </w:rPr>
  </w:style>
  <w:style w:type="character" w:customStyle="1" w:styleId="UnresolvedMention1">
    <w:name w:val="Unresolved Mention1"/>
    <w:basedOn w:val="Policepardfaut"/>
    <w:uiPriority w:val="99"/>
    <w:semiHidden/>
    <w:unhideWhenUsed/>
    <w:rsid w:val="00980798"/>
    <w:rPr>
      <w:color w:val="605E5C"/>
      <w:shd w:val="clear" w:color="auto" w:fill="E1DFDD"/>
    </w:rPr>
  </w:style>
  <w:style w:type="character" w:customStyle="1" w:styleId="Titre2Car">
    <w:name w:val="Titre 2 Car"/>
    <w:basedOn w:val="Policepardfaut"/>
    <w:link w:val="Titre2"/>
    <w:uiPriority w:val="9"/>
    <w:rsid w:val="006F349E"/>
    <w:rPr>
      <w:rFonts w:asciiTheme="majorHAnsi" w:eastAsiaTheme="majorEastAsia" w:hAnsiTheme="majorHAnsi" w:cstheme="majorBidi"/>
      <w:color w:val="2F5496" w:themeColor="accent1" w:themeShade="BF"/>
      <w:sz w:val="26"/>
      <w:szCs w:val="26"/>
    </w:rPr>
  </w:style>
  <w:style w:type="paragraph" w:styleId="En-ttedetabledesmatires">
    <w:name w:val="TOC Heading"/>
    <w:basedOn w:val="Titre1"/>
    <w:next w:val="Normal"/>
    <w:uiPriority w:val="39"/>
    <w:unhideWhenUsed/>
    <w:qFormat/>
    <w:rsid w:val="00B16D17"/>
    <w:pPr>
      <w:spacing w:line="259" w:lineRule="auto"/>
      <w:jc w:val="left"/>
      <w:outlineLvl w:val="9"/>
    </w:pPr>
    <w:rPr>
      <w:lang w:eastAsia="fr-CA"/>
    </w:rPr>
  </w:style>
  <w:style w:type="paragraph" w:styleId="TM1">
    <w:name w:val="toc 1"/>
    <w:basedOn w:val="Normal"/>
    <w:next w:val="Normal"/>
    <w:autoRedefine/>
    <w:uiPriority w:val="39"/>
    <w:unhideWhenUsed/>
    <w:rsid w:val="00B16D17"/>
    <w:pPr>
      <w:spacing w:after="100"/>
    </w:pPr>
  </w:style>
  <w:style w:type="paragraph" w:styleId="TM2">
    <w:name w:val="toc 2"/>
    <w:basedOn w:val="Normal"/>
    <w:next w:val="Normal"/>
    <w:autoRedefine/>
    <w:uiPriority w:val="39"/>
    <w:unhideWhenUsed/>
    <w:rsid w:val="00B16D17"/>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62783">
      <w:bodyDiv w:val="1"/>
      <w:marLeft w:val="0"/>
      <w:marRight w:val="0"/>
      <w:marTop w:val="0"/>
      <w:marBottom w:val="0"/>
      <w:divBdr>
        <w:top w:val="none" w:sz="0" w:space="0" w:color="auto"/>
        <w:left w:val="none" w:sz="0" w:space="0" w:color="auto"/>
        <w:bottom w:val="none" w:sz="0" w:space="0" w:color="auto"/>
        <w:right w:val="none" w:sz="0" w:space="0" w:color="auto"/>
      </w:divBdr>
    </w:div>
    <w:div w:id="889609781">
      <w:bodyDiv w:val="1"/>
      <w:marLeft w:val="0"/>
      <w:marRight w:val="0"/>
      <w:marTop w:val="0"/>
      <w:marBottom w:val="0"/>
      <w:divBdr>
        <w:top w:val="none" w:sz="0" w:space="0" w:color="auto"/>
        <w:left w:val="none" w:sz="0" w:space="0" w:color="auto"/>
        <w:bottom w:val="none" w:sz="0" w:space="0" w:color="auto"/>
        <w:right w:val="none" w:sz="0" w:space="0" w:color="auto"/>
      </w:divBdr>
    </w:div>
    <w:div w:id="955867391">
      <w:bodyDiv w:val="1"/>
      <w:marLeft w:val="0"/>
      <w:marRight w:val="0"/>
      <w:marTop w:val="0"/>
      <w:marBottom w:val="0"/>
      <w:divBdr>
        <w:top w:val="none" w:sz="0" w:space="0" w:color="auto"/>
        <w:left w:val="none" w:sz="0" w:space="0" w:color="auto"/>
        <w:bottom w:val="none" w:sz="0" w:space="0" w:color="auto"/>
        <w:right w:val="none" w:sz="0" w:space="0" w:color="auto"/>
      </w:divBdr>
    </w:div>
    <w:div w:id="1007517460">
      <w:bodyDiv w:val="1"/>
      <w:marLeft w:val="0"/>
      <w:marRight w:val="0"/>
      <w:marTop w:val="0"/>
      <w:marBottom w:val="0"/>
      <w:divBdr>
        <w:top w:val="none" w:sz="0" w:space="0" w:color="auto"/>
        <w:left w:val="none" w:sz="0" w:space="0" w:color="auto"/>
        <w:bottom w:val="none" w:sz="0" w:space="0" w:color="auto"/>
        <w:right w:val="none" w:sz="0" w:space="0" w:color="auto"/>
      </w:divBdr>
    </w:div>
    <w:div w:id="1142849113">
      <w:bodyDiv w:val="1"/>
      <w:marLeft w:val="0"/>
      <w:marRight w:val="0"/>
      <w:marTop w:val="0"/>
      <w:marBottom w:val="0"/>
      <w:divBdr>
        <w:top w:val="none" w:sz="0" w:space="0" w:color="auto"/>
        <w:left w:val="none" w:sz="0" w:space="0" w:color="auto"/>
        <w:bottom w:val="none" w:sz="0" w:space="0" w:color="auto"/>
        <w:right w:val="none" w:sz="0" w:space="0" w:color="auto"/>
      </w:divBdr>
    </w:div>
    <w:div w:id="1247613267">
      <w:bodyDiv w:val="1"/>
      <w:marLeft w:val="0"/>
      <w:marRight w:val="0"/>
      <w:marTop w:val="0"/>
      <w:marBottom w:val="0"/>
      <w:divBdr>
        <w:top w:val="none" w:sz="0" w:space="0" w:color="auto"/>
        <w:left w:val="none" w:sz="0" w:space="0" w:color="auto"/>
        <w:bottom w:val="none" w:sz="0" w:space="0" w:color="auto"/>
        <w:right w:val="none" w:sz="0" w:space="0" w:color="auto"/>
      </w:divBdr>
    </w:div>
    <w:div w:id="138008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laliberte-riverin@gmn.ulaval.ca" TargetMode="Externa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ntsb.gov/investigations/AccidentReports/Reports/AAR8903.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transportation.wv.gov/highways/bridge_facts/ModernBridges/Pages/Silver.aspx"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78D07-7784-4FCB-8F72-2A568478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13</Pages>
  <Words>3292</Words>
  <Characters>18107</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Kévin Carignan</dc:creator>
  <cp:keywords/>
  <dc:description/>
  <cp:lastModifiedBy>Véronique Auclair</cp:lastModifiedBy>
  <cp:revision>228</cp:revision>
  <dcterms:created xsi:type="dcterms:W3CDTF">2021-08-25T19:35:00Z</dcterms:created>
  <dcterms:modified xsi:type="dcterms:W3CDTF">2024-08-12T19:23:00Z</dcterms:modified>
</cp:coreProperties>
</file>