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C3CAB" w14:textId="77777777" w:rsidR="00437A06" w:rsidRPr="00131969" w:rsidRDefault="00437A06" w:rsidP="00437A06">
      <w:pPr>
        <w:pStyle w:val="Titre"/>
        <w:jc w:val="center"/>
        <w:rPr>
          <w:rFonts w:cstheme="majorHAnsi"/>
          <w:lang w:val="fr-FR"/>
        </w:rPr>
      </w:pPr>
    </w:p>
    <w:p w14:paraId="70A038C5" w14:textId="77777777" w:rsidR="00437A06" w:rsidRPr="00131969" w:rsidRDefault="00437A06" w:rsidP="00437A06">
      <w:pPr>
        <w:pStyle w:val="Titre"/>
        <w:jc w:val="center"/>
        <w:rPr>
          <w:rFonts w:cstheme="majorHAnsi"/>
          <w:lang w:val="fr-FR"/>
        </w:rPr>
      </w:pPr>
    </w:p>
    <w:p w14:paraId="4DAED6CD" w14:textId="77777777" w:rsidR="00437A06" w:rsidRDefault="00437A06" w:rsidP="00437A06">
      <w:pPr>
        <w:spacing w:after="0" w:line="240" w:lineRule="auto"/>
        <w:jc w:val="center"/>
        <w:rPr>
          <w:sz w:val="32"/>
          <w:szCs w:val="32"/>
        </w:rPr>
      </w:pPr>
      <w:r w:rsidRPr="004C637A">
        <w:rPr>
          <w:sz w:val="32"/>
          <w:szCs w:val="32"/>
        </w:rPr>
        <w:t>Document de support à la présentation</w:t>
      </w:r>
      <w:r>
        <w:rPr>
          <w:sz w:val="32"/>
          <w:szCs w:val="32"/>
        </w:rPr>
        <w:t> :</w:t>
      </w:r>
    </w:p>
    <w:p w14:paraId="47734C6A" w14:textId="77777777" w:rsidR="00437A06" w:rsidRPr="004C637A" w:rsidRDefault="00437A06" w:rsidP="00437A06">
      <w:pPr>
        <w:spacing w:after="0" w:line="240" w:lineRule="auto"/>
        <w:jc w:val="center"/>
        <w:rPr>
          <w:sz w:val="32"/>
          <w:szCs w:val="32"/>
        </w:rPr>
      </w:pPr>
    </w:p>
    <w:p w14:paraId="2D476576" w14:textId="77777777" w:rsidR="00437A06" w:rsidRPr="00131969" w:rsidRDefault="00437A06" w:rsidP="00437A06">
      <w:pPr>
        <w:pStyle w:val="Titre"/>
        <w:rPr>
          <w:rFonts w:cstheme="majorHAnsi"/>
          <w:lang w:val="fr-FR"/>
        </w:rPr>
      </w:pPr>
    </w:p>
    <w:p w14:paraId="270C2960" w14:textId="77777777" w:rsidR="00437A06" w:rsidRDefault="00437A06" w:rsidP="00437A06">
      <w:pPr>
        <w:pStyle w:val="Titre"/>
        <w:jc w:val="center"/>
        <w:rPr>
          <w:rFonts w:cstheme="majorHAnsi"/>
          <w:lang w:val="fr-FR"/>
        </w:rPr>
      </w:pPr>
      <w:r>
        <w:rPr>
          <w:rFonts w:cstheme="majorHAnsi"/>
          <w:lang w:val="fr-FR"/>
        </w:rPr>
        <w:t>Conception</w:t>
      </w:r>
      <w:r w:rsidRPr="00131969">
        <w:rPr>
          <w:rFonts w:cstheme="majorHAnsi"/>
          <w:lang w:val="fr-FR"/>
        </w:rPr>
        <w:t xml:space="preserve"> de</w:t>
      </w:r>
      <w:r>
        <w:rPr>
          <w:rFonts w:cstheme="majorHAnsi"/>
          <w:lang w:val="fr-FR"/>
        </w:rPr>
        <w:t>s</w:t>
      </w:r>
      <w:r w:rsidRPr="00131969">
        <w:rPr>
          <w:rFonts w:cstheme="majorHAnsi"/>
          <w:lang w:val="fr-FR"/>
        </w:rPr>
        <w:t xml:space="preserve"> charpentes d’aluminium</w:t>
      </w:r>
    </w:p>
    <w:p w14:paraId="189C029F" w14:textId="3E151359" w:rsidR="00437A06" w:rsidRPr="00AF76CB" w:rsidRDefault="00437A06" w:rsidP="00437A06">
      <w:pPr>
        <w:pStyle w:val="Titre"/>
        <w:jc w:val="center"/>
        <w:rPr>
          <w:rFonts w:cstheme="majorHAnsi"/>
          <w:lang w:val="fr-FR"/>
        </w:rPr>
      </w:pPr>
      <w:r w:rsidRPr="00AF76CB">
        <w:rPr>
          <w:rFonts w:cstheme="majorHAnsi"/>
          <w:lang w:val="fr-FR"/>
        </w:rPr>
        <w:t xml:space="preserve">Module </w:t>
      </w:r>
      <w:r>
        <w:rPr>
          <w:rFonts w:cstheme="majorHAnsi"/>
          <w:lang w:val="fr-FR"/>
        </w:rPr>
        <w:t>8</w:t>
      </w:r>
      <w:r w:rsidRPr="00AF76CB">
        <w:rPr>
          <w:rFonts w:cstheme="majorHAnsi"/>
          <w:lang w:val="fr-FR"/>
        </w:rPr>
        <w:t xml:space="preserve"> </w:t>
      </w:r>
      <w:r>
        <w:rPr>
          <w:rFonts w:cstheme="majorHAnsi"/>
          <w:lang w:val="fr-FR"/>
        </w:rPr>
        <w:t>–</w:t>
      </w:r>
      <w:r w:rsidRPr="00AF76CB">
        <w:rPr>
          <w:rFonts w:cstheme="majorHAnsi"/>
          <w:lang w:val="fr-FR"/>
        </w:rPr>
        <w:t xml:space="preserve"> </w:t>
      </w:r>
      <w:r>
        <w:rPr>
          <w:rFonts w:cstheme="majorHAnsi"/>
          <w:lang w:val="fr-FR"/>
        </w:rPr>
        <w:t>Assemblages soudés</w:t>
      </w:r>
    </w:p>
    <w:p w14:paraId="341D50D3" w14:textId="77777777" w:rsidR="00437A06" w:rsidRDefault="00437A06" w:rsidP="00437A06">
      <w:pPr>
        <w:rPr>
          <w:rFonts w:asciiTheme="majorHAnsi" w:hAnsiTheme="majorHAnsi" w:cstheme="majorHAnsi"/>
          <w:lang w:val="fr-FR"/>
        </w:rPr>
      </w:pPr>
    </w:p>
    <w:p w14:paraId="63B277EE" w14:textId="77777777" w:rsidR="00437A06" w:rsidRPr="00131969" w:rsidRDefault="00437A06" w:rsidP="00437A06">
      <w:pPr>
        <w:rPr>
          <w:rFonts w:asciiTheme="majorHAnsi" w:hAnsiTheme="majorHAnsi" w:cstheme="majorHAnsi"/>
          <w:lang w:val="fr-FR"/>
        </w:rPr>
      </w:pPr>
    </w:p>
    <w:p w14:paraId="50AFD807" w14:textId="77777777" w:rsidR="00437A06" w:rsidRPr="00131969" w:rsidRDefault="00437A06" w:rsidP="00437A06">
      <w:pPr>
        <w:rPr>
          <w:rFonts w:asciiTheme="majorHAnsi" w:hAnsiTheme="majorHAnsi" w:cstheme="majorHAnsi"/>
          <w:lang w:val="fr-FR"/>
        </w:rPr>
      </w:pPr>
    </w:p>
    <w:p w14:paraId="04FF53F9" w14:textId="3B88447E" w:rsidR="00437A06" w:rsidRDefault="00A90AF4" w:rsidP="00437A06">
      <w:pPr>
        <w:spacing w:after="0" w:line="240" w:lineRule="auto"/>
        <w:jc w:val="center"/>
        <w:rPr>
          <w:sz w:val="32"/>
          <w:szCs w:val="32"/>
        </w:rPr>
      </w:pPr>
      <w:r>
        <w:rPr>
          <w:sz w:val="32"/>
          <w:szCs w:val="32"/>
        </w:rPr>
        <w:t>Contenu développé par :</w:t>
      </w:r>
    </w:p>
    <w:p w14:paraId="52451940" w14:textId="77777777" w:rsidR="00437A06" w:rsidRPr="006F717C" w:rsidRDefault="00437A06" w:rsidP="00437A06">
      <w:pPr>
        <w:spacing w:after="0" w:line="240" w:lineRule="auto"/>
        <w:jc w:val="center"/>
        <w:rPr>
          <w:sz w:val="10"/>
          <w:szCs w:val="10"/>
        </w:rPr>
      </w:pPr>
      <w:r w:rsidRPr="006F717C">
        <w:rPr>
          <w:sz w:val="10"/>
          <w:szCs w:val="10"/>
        </w:rPr>
        <w:t xml:space="preserve"> </w:t>
      </w:r>
    </w:p>
    <w:p w14:paraId="3FE68304" w14:textId="75B862F2" w:rsidR="00437A06" w:rsidRPr="00A90AF4" w:rsidRDefault="00437A06" w:rsidP="00437A06">
      <w:pPr>
        <w:spacing w:after="0" w:line="240" w:lineRule="auto"/>
        <w:jc w:val="center"/>
        <w:rPr>
          <w:b/>
          <w:bCs/>
          <w:sz w:val="32"/>
          <w:szCs w:val="32"/>
        </w:rPr>
      </w:pPr>
      <w:r w:rsidRPr="00A90AF4">
        <w:rPr>
          <w:b/>
          <w:bCs/>
          <w:sz w:val="32"/>
          <w:szCs w:val="32"/>
        </w:rPr>
        <w:t xml:space="preserve">Ahmed Rahem, </w:t>
      </w:r>
      <w:proofErr w:type="spellStart"/>
      <w:r w:rsidRPr="00A90AF4">
        <w:rPr>
          <w:b/>
          <w:bCs/>
          <w:sz w:val="32"/>
          <w:szCs w:val="32"/>
        </w:rPr>
        <w:t>ing</w:t>
      </w:r>
      <w:proofErr w:type="spellEnd"/>
      <w:r w:rsidRPr="00A90AF4">
        <w:rPr>
          <w:b/>
          <w:bCs/>
          <w:sz w:val="32"/>
          <w:szCs w:val="32"/>
        </w:rPr>
        <w:t>., Ph. D.</w:t>
      </w:r>
    </w:p>
    <w:p w14:paraId="093D1755" w14:textId="77777777" w:rsidR="00437A06" w:rsidRPr="006F717C" w:rsidRDefault="00437A06" w:rsidP="00437A06">
      <w:pPr>
        <w:spacing w:after="0" w:line="240" w:lineRule="auto"/>
        <w:jc w:val="center"/>
        <w:rPr>
          <w:sz w:val="10"/>
          <w:szCs w:val="10"/>
        </w:rPr>
      </w:pPr>
      <w:r w:rsidRPr="006F717C">
        <w:rPr>
          <w:sz w:val="10"/>
          <w:szCs w:val="10"/>
        </w:rPr>
        <w:t xml:space="preserve"> </w:t>
      </w:r>
    </w:p>
    <w:p w14:paraId="07B4DA6B" w14:textId="77777777" w:rsidR="00437A06" w:rsidRPr="006F717C" w:rsidRDefault="00437A06" w:rsidP="00437A06">
      <w:pPr>
        <w:spacing w:after="0" w:line="240" w:lineRule="auto"/>
        <w:jc w:val="center"/>
        <w:rPr>
          <w:sz w:val="32"/>
          <w:szCs w:val="32"/>
        </w:rPr>
      </w:pPr>
      <w:r w:rsidRPr="006F717C">
        <w:rPr>
          <w:sz w:val="32"/>
          <w:szCs w:val="32"/>
        </w:rPr>
        <w:t>Professeur au Département des sciences appliquées de l’UQAC</w:t>
      </w:r>
    </w:p>
    <w:p w14:paraId="578D9E07" w14:textId="77777777" w:rsidR="00982E92" w:rsidRDefault="00982E92">
      <w:r>
        <w:br w:type="page"/>
      </w:r>
    </w:p>
    <w:sdt>
      <w:sdtPr>
        <w:rPr>
          <w:rFonts w:asciiTheme="minorHAnsi" w:eastAsiaTheme="minorHAnsi" w:hAnsiTheme="minorHAnsi" w:cstheme="minorBidi"/>
          <w:color w:val="auto"/>
          <w:sz w:val="22"/>
          <w:szCs w:val="22"/>
          <w:lang w:val="fr-FR" w:eastAsia="en-US"/>
        </w:rPr>
        <w:id w:val="-880081523"/>
        <w:docPartObj>
          <w:docPartGallery w:val="Table of Contents"/>
          <w:docPartUnique/>
        </w:docPartObj>
      </w:sdtPr>
      <w:sdtEndPr>
        <w:rPr>
          <w:b/>
          <w:bCs/>
        </w:rPr>
      </w:sdtEndPr>
      <w:sdtContent>
        <w:p w14:paraId="6EF44F74" w14:textId="77777777" w:rsidR="00982E92" w:rsidRDefault="00982E92" w:rsidP="00982E92">
          <w:pPr>
            <w:pStyle w:val="En-ttedetabledesmatires"/>
            <w:jc w:val="center"/>
            <w:rPr>
              <w:lang w:val="fr-FR"/>
            </w:rPr>
          </w:pPr>
          <w:r>
            <w:rPr>
              <w:lang w:val="fr-FR"/>
            </w:rPr>
            <w:t>Table des matières</w:t>
          </w:r>
        </w:p>
        <w:p w14:paraId="2D98F7F9" w14:textId="77777777" w:rsidR="00982E92" w:rsidRPr="00982E92" w:rsidRDefault="00982E92" w:rsidP="00982E92">
          <w:pPr>
            <w:rPr>
              <w:lang w:val="fr-FR" w:eastAsia="fr-CA"/>
            </w:rPr>
          </w:pPr>
        </w:p>
        <w:p w14:paraId="44403D11" w14:textId="463F3233" w:rsidR="0026079C" w:rsidRDefault="00982E92">
          <w:pPr>
            <w:pStyle w:val="TM1"/>
            <w:tabs>
              <w:tab w:val="right" w:leader="dot" w:pos="9350"/>
            </w:tabs>
            <w:rPr>
              <w:rFonts w:eastAsiaTheme="minorEastAsia"/>
              <w:noProof/>
              <w:sz w:val="24"/>
              <w:szCs w:val="24"/>
              <w:lang w:val="en-CA"/>
            </w:rPr>
          </w:pPr>
          <w:r>
            <w:fldChar w:fldCharType="begin"/>
          </w:r>
          <w:r>
            <w:instrText xml:space="preserve"> TOC \o "1-3" \h \z \u </w:instrText>
          </w:r>
          <w:r>
            <w:fldChar w:fldCharType="separate"/>
          </w:r>
          <w:hyperlink w:anchor="_Toc127372018" w:history="1">
            <w:r w:rsidR="0026079C" w:rsidRPr="006C04C6">
              <w:rPr>
                <w:rStyle w:val="Hyperlien"/>
                <w:noProof/>
              </w:rPr>
              <w:t>Note</w:t>
            </w:r>
            <w:r w:rsidR="0026079C">
              <w:rPr>
                <w:noProof/>
                <w:webHidden/>
              </w:rPr>
              <w:tab/>
            </w:r>
            <w:r w:rsidR="0026079C">
              <w:rPr>
                <w:noProof/>
                <w:webHidden/>
              </w:rPr>
              <w:fldChar w:fldCharType="begin"/>
            </w:r>
            <w:r w:rsidR="0026079C">
              <w:rPr>
                <w:noProof/>
                <w:webHidden/>
              </w:rPr>
              <w:instrText xml:space="preserve"> PAGEREF _Toc127372018 \h </w:instrText>
            </w:r>
            <w:r w:rsidR="0026079C">
              <w:rPr>
                <w:noProof/>
                <w:webHidden/>
              </w:rPr>
            </w:r>
            <w:r w:rsidR="0026079C">
              <w:rPr>
                <w:noProof/>
                <w:webHidden/>
              </w:rPr>
              <w:fldChar w:fldCharType="separate"/>
            </w:r>
            <w:r w:rsidR="0026079C">
              <w:rPr>
                <w:noProof/>
                <w:webHidden/>
              </w:rPr>
              <w:t>5</w:t>
            </w:r>
            <w:r w:rsidR="0026079C">
              <w:rPr>
                <w:noProof/>
                <w:webHidden/>
              </w:rPr>
              <w:fldChar w:fldCharType="end"/>
            </w:r>
          </w:hyperlink>
        </w:p>
        <w:p w14:paraId="6F7387F8" w14:textId="56EC7395" w:rsidR="0026079C" w:rsidRDefault="00A90AF4">
          <w:pPr>
            <w:pStyle w:val="TM1"/>
            <w:tabs>
              <w:tab w:val="left" w:pos="440"/>
              <w:tab w:val="right" w:leader="dot" w:pos="9350"/>
            </w:tabs>
            <w:rPr>
              <w:rFonts w:eastAsiaTheme="minorEastAsia"/>
              <w:noProof/>
              <w:sz w:val="24"/>
              <w:szCs w:val="24"/>
              <w:lang w:val="en-CA"/>
            </w:rPr>
          </w:pPr>
          <w:hyperlink w:anchor="_Toc127372019" w:history="1">
            <w:r w:rsidR="0026079C" w:rsidRPr="006C04C6">
              <w:rPr>
                <w:rStyle w:val="Hyperlien"/>
                <w:noProof/>
              </w:rPr>
              <w:t>A-</w:t>
            </w:r>
            <w:r w:rsidR="0026079C">
              <w:rPr>
                <w:rFonts w:eastAsiaTheme="minorEastAsia"/>
                <w:noProof/>
                <w:sz w:val="24"/>
                <w:szCs w:val="24"/>
                <w:lang w:val="en-CA"/>
              </w:rPr>
              <w:tab/>
            </w:r>
            <w:r w:rsidR="0026079C" w:rsidRPr="006C04C6">
              <w:rPr>
                <w:rStyle w:val="Hyperlien"/>
                <w:noProof/>
              </w:rPr>
              <w:t>Généralités sur le soudage</w:t>
            </w:r>
            <w:r w:rsidR="0026079C">
              <w:rPr>
                <w:noProof/>
                <w:webHidden/>
              </w:rPr>
              <w:tab/>
            </w:r>
            <w:r w:rsidR="0026079C">
              <w:rPr>
                <w:noProof/>
                <w:webHidden/>
              </w:rPr>
              <w:fldChar w:fldCharType="begin"/>
            </w:r>
            <w:r w:rsidR="0026079C">
              <w:rPr>
                <w:noProof/>
                <w:webHidden/>
              </w:rPr>
              <w:instrText xml:space="preserve"> PAGEREF _Toc127372019 \h </w:instrText>
            </w:r>
            <w:r w:rsidR="0026079C">
              <w:rPr>
                <w:noProof/>
                <w:webHidden/>
              </w:rPr>
            </w:r>
            <w:r w:rsidR="0026079C">
              <w:rPr>
                <w:noProof/>
                <w:webHidden/>
              </w:rPr>
              <w:fldChar w:fldCharType="separate"/>
            </w:r>
            <w:r w:rsidR="0026079C">
              <w:rPr>
                <w:noProof/>
                <w:webHidden/>
              </w:rPr>
              <w:t>6</w:t>
            </w:r>
            <w:r w:rsidR="0026079C">
              <w:rPr>
                <w:noProof/>
                <w:webHidden/>
              </w:rPr>
              <w:fldChar w:fldCharType="end"/>
            </w:r>
          </w:hyperlink>
        </w:p>
        <w:p w14:paraId="3E342A48" w14:textId="24339B07" w:rsidR="0026079C" w:rsidRDefault="00A90AF4">
          <w:pPr>
            <w:pStyle w:val="TM2"/>
            <w:tabs>
              <w:tab w:val="right" w:leader="dot" w:pos="9350"/>
            </w:tabs>
            <w:rPr>
              <w:rFonts w:eastAsiaTheme="minorEastAsia"/>
              <w:noProof/>
              <w:sz w:val="24"/>
              <w:szCs w:val="24"/>
              <w:lang w:val="en-CA"/>
            </w:rPr>
          </w:pPr>
          <w:hyperlink w:anchor="_Toc127372020" w:history="1">
            <w:r w:rsidR="0026079C" w:rsidRPr="006C04C6">
              <w:rPr>
                <w:rStyle w:val="Hyperlien"/>
                <w:noProof/>
              </w:rPr>
              <w:t>Diapositive 5 et 6:</w:t>
            </w:r>
            <w:r w:rsidR="0026079C">
              <w:rPr>
                <w:noProof/>
                <w:webHidden/>
              </w:rPr>
              <w:tab/>
            </w:r>
            <w:r w:rsidR="0026079C">
              <w:rPr>
                <w:noProof/>
                <w:webHidden/>
              </w:rPr>
              <w:fldChar w:fldCharType="begin"/>
            </w:r>
            <w:r w:rsidR="0026079C">
              <w:rPr>
                <w:noProof/>
                <w:webHidden/>
              </w:rPr>
              <w:instrText xml:space="preserve"> PAGEREF _Toc127372020 \h </w:instrText>
            </w:r>
            <w:r w:rsidR="0026079C">
              <w:rPr>
                <w:noProof/>
                <w:webHidden/>
              </w:rPr>
            </w:r>
            <w:r w:rsidR="0026079C">
              <w:rPr>
                <w:noProof/>
                <w:webHidden/>
              </w:rPr>
              <w:fldChar w:fldCharType="separate"/>
            </w:r>
            <w:r w:rsidR="0026079C">
              <w:rPr>
                <w:noProof/>
                <w:webHidden/>
              </w:rPr>
              <w:t>6</w:t>
            </w:r>
            <w:r w:rsidR="0026079C">
              <w:rPr>
                <w:noProof/>
                <w:webHidden/>
              </w:rPr>
              <w:fldChar w:fldCharType="end"/>
            </w:r>
          </w:hyperlink>
        </w:p>
        <w:p w14:paraId="7246E94A" w14:textId="6425AF22" w:rsidR="0026079C" w:rsidRDefault="00A90AF4">
          <w:pPr>
            <w:pStyle w:val="TM1"/>
            <w:tabs>
              <w:tab w:val="left" w:pos="440"/>
              <w:tab w:val="right" w:leader="dot" w:pos="9350"/>
            </w:tabs>
            <w:rPr>
              <w:rFonts w:eastAsiaTheme="minorEastAsia"/>
              <w:noProof/>
              <w:sz w:val="24"/>
              <w:szCs w:val="24"/>
              <w:lang w:val="en-CA"/>
            </w:rPr>
          </w:pPr>
          <w:hyperlink w:anchor="_Toc127372021" w:history="1">
            <w:r w:rsidR="0026079C" w:rsidRPr="006C04C6">
              <w:rPr>
                <w:rStyle w:val="Hyperlien"/>
                <w:noProof/>
              </w:rPr>
              <w:t>B-</w:t>
            </w:r>
            <w:r w:rsidR="0026079C">
              <w:rPr>
                <w:rFonts w:eastAsiaTheme="minorEastAsia"/>
                <w:noProof/>
                <w:sz w:val="24"/>
                <w:szCs w:val="24"/>
                <w:lang w:val="en-CA"/>
              </w:rPr>
              <w:tab/>
            </w:r>
            <w:r w:rsidR="0026079C" w:rsidRPr="006C04C6">
              <w:rPr>
                <w:rStyle w:val="Hyperlien"/>
                <w:noProof/>
              </w:rPr>
              <w:t>Comparaisons des propriétés des séries d’aluminium</w:t>
            </w:r>
            <w:r w:rsidR="0026079C">
              <w:rPr>
                <w:noProof/>
                <w:webHidden/>
              </w:rPr>
              <w:tab/>
            </w:r>
            <w:r w:rsidR="0026079C">
              <w:rPr>
                <w:noProof/>
                <w:webHidden/>
              </w:rPr>
              <w:fldChar w:fldCharType="begin"/>
            </w:r>
            <w:r w:rsidR="0026079C">
              <w:rPr>
                <w:noProof/>
                <w:webHidden/>
              </w:rPr>
              <w:instrText xml:space="preserve"> PAGEREF _Toc127372021 \h </w:instrText>
            </w:r>
            <w:r w:rsidR="0026079C">
              <w:rPr>
                <w:noProof/>
                <w:webHidden/>
              </w:rPr>
            </w:r>
            <w:r w:rsidR="0026079C">
              <w:rPr>
                <w:noProof/>
                <w:webHidden/>
              </w:rPr>
              <w:fldChar w:fldCharType="separate"/>
            </w:r>
            <w:r w:rsidR="0026079C">
              <w:rPr>
                <w:noProof/>
                <w:webHidden/>
              </w:rPr>
              <w:t>9</w:t>
            </w:r>
            <w:r w:rsidR="0026079C">
              <w:rPr>
                <w:noProof/>
                <w:webHidden/>
              </w:rPr>
              <w:fldChar w:fldCharType="end"/>
            </w:r>
          </w:hyperlink>
        </w:p>
        <w:p w14:paraId="2570B39F" w14:textId="190953E7" w:rsidR="0026079C" w:rsidRDefault="00A90AF4">
          <w:pPr>
            <w:pStyle w:val="TM2"/>
            <w:tabs>
              <w:tab w:val="right" w:leader="dot" w:pos="9350"/>
            </w:tabs>
            <w:rPr>
              <w:rFonts w:eastAsiaTheme="minorEastAsia"/>
              <w:noProof/>
              <w:sz w:val="24"/>
              <w:szCs w:val="24"/>
              <w:lang w:val="en-CA"/>
            </w:rPr>
          </w:pPr>
          <w:hyperlink w:anchor="_Toc127372022" w:history="1">
            <w:r w:rsidR="0026079C" w:rsidRPr="006C04C6">
              <w:rPr>
                <w:rStyle w:val="Hyperlien"/>
                <w:noProof/>
              </w:rPr>
              <w:t>Diapositive 9 :</w:t>
            </w:r>
            <w:r w:rsidR="0026079C">
              <w:rPr>
                <w:noProof/>
                <w:webHidden/>
              </w:rPr>
              <w:tab/>
            </w:r>
            <w:r w:rsidR="0026079C">
              <w:rPr>
                <w:noProof/>
                <w:webHidden/>
              </w:rPr>
              <w:fldChar w:fldCharType="begin"/>
            </w:r>
            <w:r w:rsidR="0026079C">
              <w:rPr>
                <w:noProof/>
                <w:webHidden/>
              </w:rPr>
              <w:instrText xml:space="preserve"> PAGEREF _Toc127372022 \h </w:instrText>
            </w:r>
            <w:r w:rsidR="0026079C">
              <w:rPr>
                <w:noProof/>
                <w:webHidden/>
              </w:rPr>
            </w:r>
            <w:r w:rsidR="0026079C">
              <w:rPr>
                <w:noProof/>
                <w:webHidden/>
              </w:rPr>
              <w:fldChar w:fldCharType="separate"/>
            </w:r>
            <w:r w:rsidR="0026079C">
              <w:rPr>
                <w:noProof/>
                <w:webHidden/>
              </w:rPr>
              <w:t>9</w:t>
            </w:r>
            <w:r w:rsidR="0026079C">
              <w:rPr>
                <w:noProof/>
                <w:webHidden/>
              </w:rPr>
              <w:fldChar w:fldCharType="end"/>
            </w:r>
          </w:hyperlink>
        </w:p>
        <w:p w14:paraId="6FA7986D" w14:textId="36A71F6E" w:rsidR="0026079C" w:rsidRDefault="00A90AF4">
          <w:pPr>
            <w:pStyle w:val="TM2"/>
            <w:tabs>
              <w:tab w:val="right" w:leader="dot" w:pos="9350"/>
            </w:tabs>
            <w:rPr>
              <w:rFonts w:eastAsiaTheme="minorEastAsia"/>
              <w:noProof/>
              <w:sz w:val="24"/>
              <w:szCs w:val="24"/>
              <w:lang w:val="en-CA"/>
            </w:rPr>
          </w:pPr>
          <w:hyperlink w:anchor="_Toc127372023" w:history="1">
            <w:r w:rsidR="0026079C" w:rsidRPr="006C04C6">
              <w:rPr>
                <w:rStyle w:val="Hyperlien"/>
                <w:noProof/>
              </w:rPr>
              <w:t>Diapositive 11 :</w:t>
            </w:r>
            <w:r w:rsidR="0026079C">
              <w:rPr>
                <w:noProof/>
                <w:webHidden/>
              </w:rPr>
              <w:tab/>
            </w:r>
            <w:r w:rsidR="0026079C">
              <w:rPr>
                <w:noProof/>
                <w:webHidden/>
              </w:rPr>
              <w:fldChar w:fldCharType="begin"/>
            </w:r>
            <w:r w:rsidR="0026079C">
              <w:rPr>
                <w:noProof/>
                <w:webHidden/>
              </w:rPr>
              <w:instrText xml:space="preserve"> PAGEREF _Toc127372023 \h </w:instrText>
            </w:r>
            <w:r w:rsidR="0026079C">
              <w:rPr>
                <w:noProof/>
                <w:webHidden/>
              </w:rPr>
            </w:r>
            <w:r w:rsidR="0026079C">
              <w:rPr>
                <w:noProof/>
                <w:webHidden/>
              </w:rPr>
              <w:fldChar w:fldCharType="separate"/>
            </w:r>
            <w:r w:rsidR="0026079C">
              <w:rPr>
                <w:noProof/>
                <w:webHidden/>
              </w:rPr>
              <w:t>9</w:t>
            </w:r>
            <w:r w:rsidR="0026079C">
              <w:rPr>
                <w:noProof/>
                <w:webHidden/>
              </w:rPr>
              <w:fldChar w:fldCharType="end"/>
            </w:r>
          </w:hyperlink>
        </w:p>
        <w:p w14:paraId="0B8F7A3F" w14:textId="1121BE28" w:rsidR="0026079C" w:rsidRDefault="00A90AF4">
          <w:pPr>
            <w:pStyle w:val="TM2"/>
            <w:tabs>
              <w:tab w:val="right" w:leader="dot" w:pos="9350"/>
            </w:tabs>
            <w:rPr>
              <w:rFonts w:eastAsiaTheme="minorEastAsia"/>
              <w:noProof/>
              <w:sz w:val="24"/>
              <w:szCs w:val="24"/>
              <w:lang w:val="en-CA"/>
            </w:rPr>
          </w:pPr>
          <w:hyperlink w:anchor="_Toc127372024" w:history="1">
            <w:r w:rsidR="0026079C" w:rsidRPr="006C04C6">
              <w:rPr>
                <w:rStyle w:val="Hyperlien"/>
                <w:noProof/>
              </w:rPr>
              <w:t>Diapositive 13 :</w:t>
            </w:r>
            <w:r w:rsidR="0026079C">
              <w:rPr>
                <w:noProof/>
                <w:webHidden/>
              </w:rPr>
              <w:tab/>
            </w:r>
            <w:r w:rsidR="0026079C">
              <w:rPr>
                <w:noProof/>
                <w:webHidden/>
              </w:rPr>
              <w:fldChar w:fldCharType="begin"/>
            </w:r>
            <w:r w:rsidR="0026079C">
              <w:rPr>
                <w:noProof/>
                <w:webHidden/>
              </w:rPr>
              <w:instrText xml:space="preserve"> PAGEREF _Toc127372024 \h </w:instrText>
            </w:r>
            <w:r w:rsidR="0026079C">
              <w:rPr>
                <w:noProof/>
                <w:webHidden/>
              </w:rPr>
            </w:r>
            <w:r w:rsidR="0026079C">
              <w:rPr>
                <w:noProof/>
                <w:webHidden/>
              </w:rPr>
              <w:fldChar w:fldCharType="separate"/>
            </w:r>
            <w:r w:rsidR="0026079C">
              <w:rPr>
                <w:noProof/>
                <w:webHidden/>
              </w:rPr>
              <w:t>10</w:t>
            </w:r>
            <w:r w:rsidR="0026079C">
              <w:rPr>
                <w:noProof/>
                <w:webHidden/>
              </w:rPr>
              <w:fldChar w:fldCharType="end"/>
            </w:r>
          </w:hyperlink>
        </w:p>
        <w:p w14:paraId="1A51850D" w14:textId="004CF92E" w:rsidR="0026079C" w:rsidRDefault="00A90AF4">
          <w:pPr>
            <w:pStyle w:val="TM2"/>
            <w:tabs>
              <w:tab w:val="right" w:leader="dot" w:pos="9350"/>
            </w:tabs>
            <w:rPr>
              <w:rFonts w:eastAsiaTheme="minorEastAsia"/>
              <w:noProof/>
              <w:sz w:val="24"/>
              <w:szCs w:val="24"/>
              <w:lang w:val="en-CA"/>
            </w:rPr>
          </w:pPr>
          <w:hyperlink w:anchor="_Toc127372025" w:history="1">
            <w:r w:rsidR="0026079C" w:rsidRPr="006C04C6">
              <w:rPr>
                <w:rStyle w:val="Hyperlien"/>
                <w:noProof/>
              </w:rPr>
              <w:t>Diapositive 14 :</w:t>
            </w:r>
            <w:r w:rsidR="0026079C">
              <w:rPr>
                <w:noProof/>
                <w:webHidden/>
              </w:rPr>
              <w:tab/>
            </w:r>
            <w:r w:rsidR="0026079C">
              <w:rPr>
                <w:noProof/>
                <w:webHidden/>
              </w:rPr>
              <w:fldChar w:fldCharType="begin"/>
            </w:r>
            <w:r w:rsidR="0026079C">
              <w:rPr>
                <w:noProof/>
                <w:webHidden/>
              </w:rPr>
              <w:instrText xml:space="preserve"> PAGEREF _Toc127372025 \h </w:instrText>
            </w:r>
            <w:r w:rsidR="0026079C">
              <w:rPr>
                <w:noProof/>
                <w:webHidden/>
              </w:rPr>
            </w:r>
            <w:r w:rsidR="0026079C">
              <w:rPr>
                <w:noProof/>
                <w:webHidden/>
              </w:rPr>
              <w:fldChar w:fldCharType="separate"/>
            </w:r>
            <w:r w:rsidR="0026079C">
              <w:rPr>
                <w:noProof/>
                <w:webHidden/>
              </w:rPr>
              <w:t>11</w:t>
            </w:r>
            <w:r w:rsidR="0026079C">
              <w:rPr>
                <w:noProof/>
                <w:webHidden/>
              </w:rPr>
              <w:fldChar w:fldCharType="end"/>
            </w:r>
          </w:hyperlink>
        </w:p>
        <w:p w14:paraId="446A061C" w14:textId="38952B9E" w:rsidR="0026079C" w:rsidRDefault="00A90AF4">
          <w:pPr>
            <w:pStyle w:val="TM2"/>
            <w:tabs>
              <w:tab w:val="right" w:leader="dot" w:pos="9350"/>
            </w:tabs>
            <w:rPr>
              <w:rFonts w:eastAsiaTheme="minorEastAsia"/>
              <w:noProof/>
              <w:sz w:val="24"/>
              <w:szCs w:val="24"/>
              <w:lang w:val="en-CA"/>
            </w:rPr>
          </w:pPr>
          <w:hyperlink w:anchor="_Toc127372026" w:history="1">
            <w:r w:rsidR="0026079C" w:rsidRPr="006C04C6">
              <w:rPr>
                <w:rStyle w:val="Hyperlien"/>
                <w:noProof/>
              </w:rPr>
              <w:t>Diapositive 15 :</w:t>
            </w:r>
            <w:r w:rsidR="0026079C">
              <w:rPr>
                <w:noProof/>
                <w:webHidden/>
              </w:rPr>
              <w:tab/>
            </w:r>
            <w:r w:rsidR="0026079C">
              <w:rPr>
                <w:noProof/>
                <w:webHidden/>
              </w:rPr>
              <w:fldChar w:fldCharType="begin"/>
            </w:r>
            <w:r w:rsidR="0026079C">
              <w:rPr>
                <w:noProof/>
                <w:webHidden/>
              </w:rPr>
              <w:instrText xml:space="preserve"> PAGEREF _Toc127372026 \h </w:instrText>
            </w:r>
            <w:r w:rsidR="0026079C">
              <w:rPr>
                <w:noProof/>
                <w:webHidden/>
              </w:rPr>
            </w:r>
            <w:r w:rsidR="0026079C">
              <w:rPr>
                <w:noProof/>
                <w:webHidden/>
              </w:rPr>
              <w:fldChar w:fldCharType="separate"/>
            </w:r>
            <w:r w:rsidR="0026079C">
              <w:rPr>
                <w:noProof/>
                <w:webHidden/>
              </w:rPr>
              <w:t>12</w:t>
            </w:r>
            <w:r w:rsidR="0026079C">
              <w:rPr>
                <w:noProof/>
                <w:webHidden/>
              </w:rPr>
              <w:fldChar w:fldCharType="end"/>
            </w:r>
          </w:hyperlink>
        </w:p>
        <w:p w14:paraId="32793777" w14:textId="1D517A34" w:rsidR="0026079C" w:rsidRDefault="00A90AF4">
          <w:pPr>
            <w:pStyle w:val="TM2"/>
            <w:tabs>
              <w:tab w:val="right" w:leader="dot" w:pos="9350"/>
            </w:tabs>
            <w:rPr>
              <w:rFonts w:eastAsiaTheme="minorEastAsia"/>
              <w:noProof/>
              <w:sz w:val="24"/>
              <w:szCs w:val="24"/>
              <w:lang w:val="en-CA"/>
            </w:rPr>
          </w:pPr>
          <w:hyperlink w:anchor="_Toc127372027" w:history="1">
            <w:r w:rsidR="0026079C" w:rsidRPr="006C04C6">
              <w:rPr>
                <w:rStyle w:val="Hyperlien"/>
                <w:noProof/>
              </w:rPr>
              <w:t>Diapositive 16 et 17 :</w:t>
            </w:r>
            <w:r w:rsidR="0026079C">
              <w:rPr>
                <w:noProof/>
                <w:webHidden/>
              </w:rPr>
              <w:tab/>
            </w:r>
            <w:r w:rsidR="0026079C">
              <w:rPr>
                <w:noProof/>
                <w:webHidden/>
              </w:rPr>
              <w:fldChar w:fldCharType="begin"/>
            </w:r>
            <w:r w:rsidR="0026079C">
              <w:rPr>
                <w:noProof/>
                <w:webHidden/>
              </w:rPr>
              <w:instrText xml:space="preserve"> PAGEREF _Toc127372027 \h </w:instrText>
            </w:r>
            <w:r w:rsidR="0026079C">
              <w:rPr>
                <w:noProof/>
                <w:webHidden/>
              </w:rPr>
            </w:r>
            <w:r w:rsidR="0026079C">
              <w:rPr>
                <w:noProof/>
                <w:webHidden/>
              </w:rPr>
              <w:fldChar w:fldCharType="separate"/>
            </w:r>
            <w:r w:rsidR="0026079C">
              <w:rPr>
                <w:noProof/>
                <w:webHidden/>
              </w:rPr>
              <w:t>12</w:t>
            </w:r>
            <w:r w:rsidR="0026079C">
              <w:rPr>
                <w:noProof/>
                <w:webHidden/>
              </w:rPr>
              <w:fldChar w:fldCharType="end"/>
            </w:r>
          </w:hyperlink>
        </w:p>
        <w:p w14:paraId="6F519B28" w14:textId="60D7ED69" w:rsidR="0026079C" w:rsidRDefault="00A90AF4">
          <w:pPr>
            <w:pStyle w:val="TM2"/>
            <w:tabs>
              <w:tab w:val="right" w:leader="dot" w:pos="9350"/>
            </w:tabs>
            <w:rPr>
              <w:rFonts w:eastAsiaTheme="minorEastAsia"/>
              <w:noProof/>
              <w:sz w:val="24"/>
              <w:szCs w:val="24"/>
              <w:lang w:val="en-CA"/>
            </w:rPr>
          </w:pPr>
          <w:hyperlink w:anchor="_Toc127372028" w:history="1">
            <w:r w:rsidR="0026079C" w:rsidRPr="006C04C6">
              <w:rPr>
                <w:rStyle w:val="Hyperlien"/>
                <w:noProof/>
              </w:rPr>
              <w:t>Diapositive 18 :</w:t>
            </w:r>
            <w:r w:rsidR="0026079C">
              <w:rPr>
                <w:noProof/>
                <w:webHidden/>
              </w:rPr>
              <w:tab/>
            </w:r>
            <w:r w:rsidR="0026079C">
              <w:rPr>
                <w:noProof/>
                <w:webHidden/>
              </w:rPr>
              <w:fldChar w:fldCharType="begin"/>
            </w:r>
            <w:r w:rsidR="0026079C">
              <w:rPr>
                <w:noProof/>
                <w:webHidden/>
              </w:rPr>
              <w:instrText xml:space="preserve"> PAGEREF _Toc127372028 \h </w:instrText>
            </w:r>
            <w:r w:rsidR="0026079C">
              <w:rPr>
                <w:noProof/>
                <w:webHidden/>
              </w:rPr>
            </w:r>
            <w:r w:rsidR="0026079C">
              <w:rPr>
                <w:noProof/>
                <w:webHidden/>
              </w:rPr>
              <w:fldChar w:fldCharType="separate"/>
            </w:r>
            <w:r w:rsidR="0026079C">
              <w:rPr>
                <w:noProof/>
                <w:webHidden/>
              </w:rPr>
              <w:t>13</w:t>
            </w:r>
            <w:r w:rsidR="0026079C">
              <w:rPr>
                <w:noProof/>
                <w:webHidden/>
              </w:rPr>
              <w:fldChar w:fldCharType="end"/>
            </w:r>
          </w:hyperlink>
        </w:p>
        <w:p w14:paraId="28BA3FF3" w14:textId="6919F526" w:rsidR="0026079C" w:rsidRDefault="00A90AF4">
          <w:pPr>
            <w:pStyle w:val="TM2"/>
            <w:tabs>
              <w:tab w:val="right" w:leader="dot" w:pos="9350"/>
            </w:tabs>
            <w:rPr>
              <w:rFonts w:eastAsiaTheme="minorEastAsia"/>
              <w:noProof/>
              <w:sz w:val="24"/>
              <w:szCs w:val="24"/>
              <w:lang w:val="en-CA"/>
            </w:rPr>
          </w:pPr>
          <w:hyperlink w:anchor="_Toc127372029" w:history="1">
            <w:r w:rsidR="0026079C" w:rsidRPr="006C04C6">
              <w:rPr>
                <w:rStyle w:val="Hyperlien"/>
                <w:noProof/>
              </w:rPr>
              <w:t>Diapositive 19 :</w:t>
            </w:r>
            <w:r w:rsidR="0026079C">
              <w:rPr>
                <w:noProof/>
                <w:webHidden/>
              </w:rPr>
              <w:tab/>
            </w:r>
            <w:r w:rsidR="0026079C">
              <w:rPr>
                <w:noProof/>
                <w:webHidden/>
              </w:rPr>
              <w:fldChar w:fldCharType="begin"/>
            </w:r>
            <w:r w:rsidR="0026079C">
              <w:rPr>
                <w:noProof/>
                <w:webHidden/>
              </w:rPr>
              <w:instrText xml:space="preserve"> PAGEREF _Toc127372029 \h </w:instrText>
            </w:r>
            <w:r w:rsidR="0026079C">
              <w:rPr>
                <w:noProof/>
                <w:webHidden/>
              </w:rPr>
            </w:r>
            <w:r w:rsidR="0026079C">
              <w:rPr>
                <w:noProof/>
                <w:webHidden/>
              </w:rPr>
              <w:fldChar w:fldCharType="separate"/>
            </w:r>
            <w:r w:rsidR="0026079C">
              <w:rPr>
                <w:noProof/>
                <w:webHidden/>
              </w:rPr>
              <w:t>13</w:t>
            </w:r>
            <w:r w:rsidR="0026079C">
              <w:rPr>
                <w:noProof/>
                <w:webHidden/>
              </w:rPr>
              <w:fldChar w:fldCharType="end"/>
            </w:r>
          </w:hyperlink>
        </w:p>
        <w:p w14:paraId="0C340ED8" w14:textId="356A8128" w:rsidR="0026079C" w:rsidRDefault="00A90AF4">
          <w:pPr>
            <w:pStyle w:val="TM2"/>
            <w:tabs>
              <w:tab w:val="right" w:leader="dot" w:pos="9350"/>
            </w:tabs>
            <w:rPr>
              <w:rFonts w:eastAsiaTheme="minorEastAsia"/>
              <w:noProof/>
              <w:sz w:val="24"/>
              <w:szCs w:val="24"/>
              <w:lang w:val="en-CA"/>
            </w:rPr>
          </w:pPr>
          <w:hyperlink w:anchor="_Toc127372030" w:history="1">
            <w:r w:rsidR="0026079C" w:rsidRPr="006C04C6">
              <w:rPr>
                <w:rStyle w:val="Hyperlien"/>
                <w:noProof/>
              </w:rPr>
              <w:t>Diapositive 21 :</w:t>
            </w:r>
            <w:r w:rsidR="0026079C">
              <w:rPr>
                <w:noProof/>
                <w:webHidden/>
              </w:rPr>
              <w:tab/>
            </w:r>
            <w:r w:rsidR="0026079C">
              <w:rPr>
                <w:noProof/>
                <w:webHidden/>
              </w:rPr>
              <w:fldChar w:fldCharType="begin"/>
            </w:r>
            <w:r w:rsidR="0026079C">
              <w:rPr>
                <w:noProof/>
                <w:webHidden/>
              </w:rPr>
              <w:instrText xml:space="preserve"> PAGEREF _Toc127372030 \h </w:instrText>
            </w:r>
            <w:r w:rsidR="0026079C">
              <w:rPr>
                <w:noProof/>
                <w:webHidden/>
              </w:rPr>
            </w:r>
            <w:r w:rsidR="0026079C">
              <w:rPr>
                <w:noProof/>
                <w:webHidden/>
              </w:rPr>
              <w:fldChar w:fldCharType="separate"/>
            </w:r>
            <w:r w:rsidR="0026079C">
              <w:rPr>
                <w:noProof/>
                <w:webHidden/>
              </w:rPr>
              <w:t>13</w:t>
            </w:r>
            <w:r w:rsidR="0026079C">
              <w:rPr>
                <w:noProof/>
                <w:webHidden/>
              </w:rPr>
              <w:fldChar w:fldCharType="end"/>
            </w:r>
          </w:hyperlink>
        </w:p>
        <w:p w14:paraId="442A2579" w14:textId="3BB81C21" w:rsidR="0026079C" w:rsidRDefault="00A90AF4">
          <w:pPr>
            <w:pStyle w:val="TM2"/>
            <w:tabs>
              <w:tab w:val="right" w:leader="dot" w:pos="9350"/>
            </w:tabs>
            <w:rPr>
              <w:rFonts w:eastAsiaTheme="minorEastAsia"/>
              <w:noProof/>
              <w:sz w:val="24"/>
              <w:szCs w:val="24"/>
              <w:lang w:val="en-CA"/>
            </w:rPr>
          </w:pPr>
          <w:hyperlink w:anchor="_Toc127372031" w:history="1">
            <w:r w:rsidR="0026079C" w:rsidRPr="006C04C6">
              <w:rPr>
                <w:rStyle w:val="Hyperlien"/>
                <w:noProof/>
              </w:rPr>
              <w:t>Diapositive 23 :</w:t>
            </w:r>
            <w:r w:rsidR="0026079C">
              <w:rPr>
                <w:noProof/>
                <w:webHidden/>
              </w:rPr>
              <w:tab/>
            </w:r>
            <w:r w:rsidR="0026079C">
              <w:rPr>
                <w:noProof/>
                <w:webHidden/>
              </w:rPr>
              <w:fldChar w:fldCharType="begin"/>
            </w:r>
            <w:r w:rsidR="0026079C">
              <w:rPr>
                <w:noProof/>
                <w:webHidden/>
              </w:rPr>
              <w:instrText xml:space="preserve"> PAGEREF _Toc127372031 \h </w:instrText>
            </w:r>
            <w:r w:rsidR="0026079C">
              <w:rPr>
                <w:noProof/>
                <w:webHidden/>
              </w:rPr>
            </w:r>
            <w:r w:rsidR="0026079C">
              <w:rPr>
                <w:noProof/>
                <w:webHidden/>
              </w:rPr>
              <w:fldChar w:fldCharType="separate"/>
            </w:r>
            <w:r w:rsidR="0026079C">
              <w:rPr>
                <w:noProof/>
                <w:webHidden/>
              </w:rPr>
              <w:t>14</w:t>
            </w:r>
            <w:r w:rsidR="0026079C">
              <w:rPr>
                <w:noProof/>
                <w:webHidden/>
              </w:rPr>
              <w:fldChar w:fldCharType="end"/>
            </w:r>
          </w:hyperlink>
        </w:p>
        <w:p w14:paraId="1FEC64DB" w14:textId="394F3B4F" w:rsidR="0026079C" w:rsidRDefault="00A90AF4">
          <w:pPr>
            <w:pStyle w:val="TM2"/>
            <w:tabs>
              <w:tab w:val="right" w:leader="dot" w:pos="9350"/>
            </w:tabs>
            <w:rPr>
              <w:rFonts w:eastAsiaTheme="minorEastAsia"/>
              <w:noProof/>
              <w:sz w:val="24"/>
              <w:szCs w:val="24"/>
              <w:lang w:val="en-CA"/>
            </w:rPr>
          </w:pPr>
          <w:hyperlink w:anchor="_Toc127372032" w:history="1">
            <w:r w:rsidR="0026079C" w:rsidRPr="006C04C6">
              <w:rPr>
                <w:rStyle w:val="Hyperlien"/>
                <w:noProof/>
              </w:rPr>
              <w:t>Diapositive 25 :</w:t>
            </w:r>
            <w:r w:rsidR="0026079C">
              <w:rPr>
                <w:noProof/>
                <w:webHidden/>
              </w:rPr>
              <w:tab/>
            </w:r>
            <w:r w:rsidR="0026079C">
              <w:rPr>
                <w:noProof/>
                <w:webHidden/>
              </w:rPr>
              <w:fldChar w:fldCharType="begin"/>
            </w:r>
            <w:r w:rsidR="0026079C">
              <w:rPr>
                <w:noProof/>
                <w:webHidden/>
              </w:rPr>
              <w:instrText xml:space="preserve"> PAGEREF _Toc127372032 \h </w:instrText>
            </w:r>
            <w:r w:rsidR="0026079C">
              <w:rPr>
                <w:noProof/>
                <w:webHidden/>
              </w:rPr>
            </w:r>
            <w:r w:rsidR="0026079C">
              <w:rPr>
                <w:noProof/>
                <w:webHidden/>
              </w:rPr>
              <w:fldChar w:fldCharType="separate"/>
            </w:r>
            <w:r w:rsidR="0026079C">
              <w:rPr>
                <w:noProof/>
                <w:webHidden/>
              </w:rPr>
              <w:t>15</w:t>
            </w:r>
            <w:r w:rsidR="0026079C">
              <w:rPr>
                <w:noProof/>
                <w:webHidden/>
              </w:rPr>
              <w:fldChar w:fldCharType="end"/>
            </w:r>
          </w:hyperlink>
        </w:p>
        <w:p w14:paraId="4AE5ED7D" w14:textId="155AD56C" w:rsidR="0026079C" w:rsidRDefault="00A90AF4">
          <w:pPr>
            <w:pStyle w:val="TM2"/>
            <w:tabs>
              <w:tab w:val="right" w:leader="dot" w:pos="9350"/>
            </w:tabs>
            <w:rPr>
              <w:rFonts w:eastAsiaTheme="minorEastAsia"/>
              <w:noProof/>
              <w:sz w:val="24"/>
              <w:szCs w:val="24"/>
              <w:lang w:val="en-CA"/>
            </w:rPr>
          </w:pPr>
          <w:hyperlink w:anchor="_Toc127372033" w:history="1">
            <w:r w:rsidR="0026079C" w:rsidRPr="006C04C6">
              <w:rPr>
                <w:rStyle w:val="Hyperlien"/>
                <w:noProof/>
              </w:rPr>
              <w:t>Diapositive 26 :</w:t>
            </w:r>
            <w:r w:rsidR="0026079C">
              <w:rPr>
                <w:noProof/>
                <w:webHidden/>
              </w:rPr>
              <w:tab/>
            </w:r>
            <w:r w:rsidR="0026079C">
              <w:rPr>
                <w:noProof/>
                <w:webHidden/>
              </w:rPr>
              <w:fldChar w:fldCharType="begin"/>
            </w:r>
            <w:r w:rsidR="0026079C">
              <w:rPr>
                <w:noProof/>
                <w:webHidden/>
              </w:rPr>
              <w:instrText xml:space="preserve"> PAGEREF _Toc127372033 \h </w:instrText>
            </w:r>
            <w:r w:rsidR="0026079C">
              <w:rPr>
                <w:noProof/>
                <w:webHidden/>
              </w:rPr>
            </w:r>
            <w:r w:rsidR="0026079C">
              <w:rPr>
                <w:noProof/>
                <w:webHidden/>
              </w:rPr>
              <w:fldChar w:fldCharType="separate"/>
            </w:r>
            <w:r w:rsidR="0026079C">
              <w:rPr>
                <w:noProof/>
                <w:webHidden/>
              </w:rPr>
              <w:t>15</w:t>
            </w:r>
            <w:r w:rsidR="0026079C">
              <w:rPr>
                <w:noProof/>
                <w:webHidden/>
              </w:rPr>
              <w:fldChar w:fldCharType="end"/>
            </w:r>
          </w:hyperlink>
        </w:p>
        <w:p w14:paraId="71D4BCA2" w14:textId="125E7FCB" w:rsidR="0026079C" w:rsidRDefault="00A90AF4">
          <w:pPr>
            <w:pStyle w:val="TM2"/>
            <w:tabs>
              <w:tab w:val="right" w:leader="dot" w:pos="9350"/>
            </w:tabs>
            <w:rPr>
              <w:rFonts w:eastAsiaTheme="minorEastAsia"/>
              <w:noProof/>
              <w:sz w:val="24"/>
              <w:szCs w:val="24"/>
              <w:lang w:val="en-CA"/>
            </w:rPr>
          </w:pPr>
          <w:hyperlink w:anchor="_Toc127372034" w:history="1">
            <w:r w:rsidR="0026079C" w:rsidRPr="006C04C6">
              <w:rPr>
                <w:rStyle w:val="Hyperlien"/>
                <w:noProof/>
              </w:rPr>
              <w:t>Diapositive 28 :</w:t>
            </w:r>
            <w:r w:rsidR="0026079C">
              <w:rPr>
                <w:noProof/>
                <w:webHidden/>
              </w:rPr>
              <w:tab/>
            </w:r>
            <w:r w:rsidR="0026079C">
              <w:rPr>
                <w:noProof/>
                <w:webHidden/>
              </w:rPr>
              <w:fldChar w:fldCharType="begin"/>
            </w:r>
            <w:r w:rsidR="0026079C">
              <w:rPr>
                <w:noProof/>
                <w:webHidden/>
              </w:rPr>
              <w:instrText xml:space="preserve"> PAGEREF _Toc127372034 \h </w:instrText>
            </w:r>
            <w:r w:rsidR="0026079C">
              <w:rPr>
                <w:noProof/>
                <w:webHidden/>
              </w:rPr>
            </w:r>
            <w:r w:rsidR="0026079C">
              <w:rPr>
                <w:noProof/>
                <w:webHidden/>
              </w:rPr>
              <w:fldChar w:fldCharType="separate"/>
            </w:r>
            <w:r w:rsidR="0026079C">
              <w:rPr>
                <w:noProof/>
                <w:webHidden/>
              </w:rPr>
              <w:t>16</w:t>
            </w:r>
            <w:r w:rsidR="0026079C">
              <w:rPr>
                <w:noProof/>
                <w:webHidden/>
              </w:rPr>
              <w:fldChar w:fldCharType="end"/>
            </w:r>
          </w:hyperlink>
        </w:p>
        <w:p w14:paraId="09558618" w14:textId="2055B82C" w:rsidR="0026079C" w:rsidRDefault="00A90AF4">
          <w:pPr>
            <w:pStyle w:val="TM1"/>
            <w:tabs>
              <w:tab w:val="left" w:pos="440"/>
              <w:tab w:val="right" w:leader="dot" w:pos="9350"/>
            </w:tabs>
            <w:rPr>
              <w:rFonts w:eastAsiaTheme="minorEastAsia"/>
              <w:noProof/>
              <w:sz w:val="24"/>
              <w:szCs w:val="24"/>
              <w:lang w:val="en-CA"/>
            </w:rPr>
          </w:pPr>
          <w:hyperlink w:anchor="_Toc127372035" w:history="1">
            <w:r w:rsidR="0026079C" w:rsidRPr="006C04C6">
              <w:rPr>
                <w:rStyle w:val="Hyperlien"/>
                <w:noProof/>
              </w:rPr>
              <w:t>C-</w:t>
            </w:r>
            <w:r w:rsidR="0026079C">
              <w:rPr>
                <w:rFonts w:eastAsiaTheme="minorEastAsia"/>
                <w:noProof/>
                <w:sz w:val="24"/>
                <w:szCs w:val="24"/>
                <w:lang w:val="en-CA"/>
              </w:rPr>
              <w:tab/>
            </w:r>
            <w:r w:rsidR="0026079C" w:rsidRPr="006C04C6">
              <w:rPr>
                <w:rStyle w:val="Hyperlien"/>
                <w:noProof/>
              </w:rPr>
              <w:t>Conception des assemblages soudés</w:t>
            </w:r>
            <w:r w:rsidR="0026079C">
              <w:rPr>
                <w:noProof/>
                <w:webHidden/>
              </w:rPr>
              <w:tab/>
            </w:r>
            <w:r w:rsidR="0026079C">
              <w:rPr>
                <w:noProof/>
                <w:webHidden/>
              </w:rPr>
              <w:fldChar w:fldCharType="begin"/>
            </w:r>
            <w:r w:rsidR="0026079C">
              <w:rPr>
                <w:noProof/>
                <w:webHidden/>
              </w:rPr>
              <w:instrText xml:space="preserve"> PAGEREF _Toc127372035 \h </w:instrText>
            </w:r>
            <w:r w:rsidR="0026079C">
              <w:rPr>
                <w:noProof/>
                <w:webHidden/>
              </w:rPr>
            </w:r>
            <w:r w:rsidR="0026079C">
              <w:rPr>
                <w:noProof/>
                <w:webHidden/>
              </w:rPr>
              <w:fldChar w:fldCharType="separate"/>
            </w:r>
            <w:r w:rsidR="0026079C">
              <w:rPr>
                <w:noProof/>
                <w:webHidden/>
              </w:rPr>
              <w:t>18</w:t>
            </w:r>
            <w:r w:rsidR="0026079C">
              <w:rPr>
                <w:noProof/>
                <w:webHidden/>
              </w:rPr>
              <w:fldChar w:fldCharType="end"/>
            </w:r>
          </w:hyperlink>
        </w:p>
        <w:p w14:paraId="31060848" w14:textId="5CE5D136" w:rsidR="0026079C" w:rsidRDefault="00A90AF4">
          <w:pPr>
            <w:pStyle w:val="TM2"/>
            <w:tabs>
              <w:tab w:val="right" w:leader="dot" w:pos="9350"/>
            </w:tabs>
            <w:rPr>
              <w:rFonts w:eastAsiaTheme="minorEastAsia"/>
              <w:noProof/>
              <w:sz w:val="24"/>
              <w:szCs w:val="24"/>
              <w:lang w:val="en-CA"/>
            </w:rPr>
          </w:pPr>
          <w:hyperlink w:anchor="_Toc127372036" w:history="1">
            <w:r w:rsidR="0026079C" w:rsidRPr="006C04C6">
              <w:rPr>
                <w:rStyle w:val="Hyperlien"/>
                <w:noProof/>
              </w:rPr>
              <w:t>Diapositive 32 :</w:t>
            </w:r>
            <w:r w:rsidR="0026079C">
              <w:rPr>
                <w:noProof/>
                <w:webHidden/>
              </w:rPr>
              <w:tab/>
            </w:r>
            <w:r w:rsidR="0026079C">
              <w:rPr>
                <w:noProof/>
                <w:webHidden/>
              </w:rPr>
              <w:fldChar w:fldCharType="begin"/>
            </w:r>
            <w:r w:rsidR="0026079C">
              <w:rPr>
                <w:noProof/>
                <w:webHidden/>
              </w:rPr>
              <w:instrText xml:space="preserve"> PAGEREF _Toc127372036 \h </w:instrText>
            </w:r>
            <w:r w:rsidR="0026079C">
              <w:rPr>
                <w:noProof/>
                <w:webHidden/>
              </w:rPr>
            </w:r>
            <w:r w:rsidR="0026079C">
              <w:rPr>
                <w:noProof/>
                <w:webHidden/>
              </w:rPr>
              <w:fldChar w:fldCharType="separate"/>
            </w:r>
            <w:r w:rsidR="0026079C">
              <w:rPr>
                <w:noProof/>
                <w:webHidden/>
              </w:rPr>
              <w:t>18</w:t>
            </w:r>
            <w:r w:rsidR="0026079C">
              <w:rPr>
                <w:noProof/>
                <w:webHidden/>
              </w:rPr>
              <w:fldChar w:fldCharType="end"/>
            </w:r>
          </w:hyperlink>
        </w:p>
        <w:p w14:paraId="4F788986" w14:textId="17E4D7C7" w:rsidR="0026079C" w:rsidRDefault="00A90AF4">
          <w:pPr>
            <w:pStyle w:val="TM2"/>
            <w:tabs>
              <w:tab w:val="right" w:leader="dot" w:pos="9350"/>
            </w:tabs>
            <w:rPr>
              <w:rFonts w:eastAsiaTheme="minorEastAsia"/>
              <w:noProof/>
              <w:sz w:val="24"/>
              <w:szCs w:val="24"/>
              <w:lang w:val="en-CA"/>
            </w:rPr>
          </w:pPr>
          <w:hyperlink w:anchor="_Toc127372037" w:history="1">
            <w:r w:rsidR="0026079C" w:rsidRPr="006C04C6">
              <w:rPr>
                <w:rStyle w:val="Hyperlien"/>
                <w:noProof/>
              </w:rPr>
              <w:t>Diapositive 33 :</w:t>
            </w:r>
            <w:r w:rsidR="0026079C">
              <w:rPr>
                <w:noProof/>
                <w:webHidden/>
              </w:rPr>
              <w:tab/>
            </w:r>
            <w:r w:rsidR="0026079C">
              <w:rPr>
                <w:noProof/>
                <w:webHidden/>
              </w:rPr>
              <w:fldChar w:fldCharType="begin"/>
            </w:r>
            <w:r w:rsidR="0026079C">
              <w:rPr>
                <w:noProof/>
                <w:webHidden/>
              </w:rPr>
              <w:instrText xml:space="preserve"> PAGEREF _Toc127372037 \h </w:instrText>
            </w:r>
            <w:r w:rsidR="0026079C">
              <w:rPr>
                <w:noProof/>
                <w:webHidden/>
              </w:rPr>
            </w:r>
            <w:r w:rsidR="0026079C">
              <w:rPr>
                <w:noProof/>
                <w:webHidden/>
              </w:rPr>
              <w:fldChar w:fldCharType="separate"/>
            </w:r>
            <w:r w:rsidR="0026079C">
              <w:rPr>
                <w:noProof/>
                <w:webHidden/>
              </w:rPr>
              <w:t>20</w:t>
            </w:r>
            <w:r w:rsidR="0026079C">
              <w:rPr>
                <w:noProof/>
                <w:webHidden/>
              </w:rPr>
              <w:fldChar w:fldCharType="end"/>
            </w:r>
          </w:hyperlink>
        </w:p>
        <w:p w14:paraId="5E40AB93" w14:textId="07D53042" w:rsidR="0026079C" w:rsidRDefault="00A90AF4">
          <w:pPr>
            <w:pStyle w:val="TM2"/>
            <w:tabs>
              <w:tab w:val="right" w:leader="dot" w:pos="9350"/>
            </w:tabs>
            <w:rPr>
              <w:rFonts w:eastAsiaTheme="minorEastAsia"/>
              <w:noProof/>
              <w:sz w:val="24"/>
              <w:szCs w:val="24"/>
              <w:lang w:val="en-CA"/>
            </w:rPr>
          </w:pPr>
          <w:hyperlink w:anchor="_Toc127372038" w:history="1">
            <w:r w:rsidR="0026079C" w:rsidRPr="006C04C6">
              <w:rPr>
                <w:rStyle w:val="Hyperlien"/>
                <w:noProof/>
              </w:rPr>
              <w:t>Diapositive 35 :</w:t>
            </w:r>
            <w:r w:rsidR="0026079C">
              <w:rPr>
                <w:noProof/>
                <w:webHidden/>
              </w:rPr>
              <w:tab/>
            </w:r>
            <w:r w:rsidR="0026079C">
              <w:rPr>
                <w:noProof/>
                <w:webHidden/>
              </w:rPr>
              <w:fldChar w:fldCharType="begin"/>
            </w:r>
            <w:r w:rsidR="0026079C">
              <w:rPr>
                <w:noProof/>
                <w:webHidden/>
              </w:rPr>
              <w:instrText xml:space="preserve"> PAGEREF _Toc127372038 \h </w:instrText>
            </w:r>
            <w:r w:rsidR="0026079C">
              <w:rPr>
                <w:noProof/>
                <w:webHidden/>
              </w:rPr>
            </w:r>
            <w:r w:rsidR="0026079C">
              <w:rPr>
                <w:noProof/>
                <w:webHidden/>
              </w:rPr>
              <w:fldChar w:fldCharType="separate"/>
            </w:r>
            <w:r w:rsidR="0026079C">
              <w:rPr>
                <w:noProof/>
                <w:webHidden/>
              </w:rPr>
              <w:t>21</w:t>
            </w:r>
            <w:r w:rsidR="0026079C">
              <w:rPr>
                <w:noProof/>
                <w:webHidden/>
              </w:rPr>
              <w:fldChar w:fldCharType="end"/>
            </w:r>
          </w:hyperlink>
        </w:p>
        <w:p w14:paraId="720314B2" w14:textId="30FD50B9" w:rsidR="0026079C" w:rsidRDefault="00A90AF4">
          <w:pPr>
            <w:pStyle w:val="TM2"/>
            <w:tabs>
              <w:tab w:val="right" w:leader="dot" w:pos="9350"/>
            </w:tabs>
            <w:rPr>
              <w:rFonts w:eastAsiaTheme="minorEastAsia"/>
              <w:noProof/>
              <w:sz w:val="24"/>
              <w:szCs w:val="24"/>
              <w:lang w:val="en-CA"/>
            </w:rPr>
          </w:pPr>
          <w:hyperlink w:anchor="_Toc127372039" w:history="1">
            <w:r w:rsidR="0026079C" w:rsidRPr="006C04C6">
              <w:rPr>
                <w:rStyle w:val="Hyperlien"/>
                <w:noProof/>
              </w:rPr>
              <w:t>Diapositive 36 :</w:t>
            </w:r>
            <w:r w:rsidR="0026079C">
              <w:rPr>
                <w:noProof/>
                <w:webHidden/>
              </w:rPr>
              <w:tab/>
            </w:r>
            <w:r w:rsidR="0026079C">
              <w:rPr>
                <w:noProof/>
                <w:webHidden/>
              </w:rPr>
              <w:fldChar w:fldCharType="begin"/>
            </w:r>
            <w:r w:rsidR="0026079C">
              <w:rPr>
                <w:noProof/>
                <w:webHidden/>
              </w:rPr>
              <w:instrText xml:space="preserve"> PAGEREF _Toc127372039 \h </w:instrText>
            </w:r>
            <w:r w:rsidR="0026079C">
              <w:rPr>
                <w:noProof/>
                <w:webHidden/>
              </w:rPr>
            </w:r>
            <w:r w:rsidR="0026079C">
              <w:rPr>
                <w:noProof/>
                <w:webHidden/>
              </w:rPr>
              <w:fldChar w:fldCharType="separate"/>
            </w:r>
            <w:r w:rsidR="0026079C">
              <w:rPr>
                <w:noProof/>
                <w:webHidden/>
              </w:rPr>
              <w:t>22</w:t>
            </w:r>
            <w:r w:rsidR="0026079C">
              <w:rPr>
                <w:noProof/>
                <w:webHidden/>
              </w:rPr>
              <w:fldChar w:fldCharType="end"/>
            </w:r>
          </w:hyperlink>
        </w:p>
        <w:p w14:paraId="7B3DD8E3" w14:textId="64F4E7D7" w:rsidR="0026079C" w:rsidRDefault="00A90AF4">
          <w:pPr>
            <w:pStyle w:val="TM2"/>
            <w:tabs>
              <w:tab w:val="right" w:leader="dot" w:pos="9350"/>
            </w:tabs>
            <w:rPr>
              <w:rFonts w:eastAsiaTheme="minorEastAsia"/>
              <w:noProof/>
              <w:sz w:val="24"/>
              <w:szCs w:val="24"/>
              <w:lang w:val="en-CA"/>
            </w:rPr>
          </w:pPr>
          <w:hyperlink w:anchor="_Toc127372040" w:history="1">
            <w:r w:rsidR="0026079C" w:rsidRPr="006C04C6">
              <w:rPr>
                <w:rStyle w:val="Hyperlien"/>
                <w:noProof/>
              </w:rPr>
              <w:t>Diapositive 37 :</w:t>
            </w:r>
            <w:r w:rsidR="0026079C">
              <w:rPr>
                <w:noProof/>
                <w:webHidden/>
              </w:rPr>
              <w:tab/>
            </w:r>
            <w:r w:rsidR="0026079C">
              <w:rPr>
                <w:noProof/>
                <w:webHidden/>
              </w:rPr>
              <w:fldChar w:fldCharType="begin"/>
            </w:r>
            <w:r w:rsidR="0026079C">
              <w:rPr>
                <w:noProof/>
                <w:webHidden/>
              </w:rPr>
              <w:instrText xml:space="preserve"> PAGEREF _Toc127372040 \h </w:instrText>
            </w:r>
            <w:r w:rsidR="0026079C">
              <w:rPr>
                <w:noProof/>
                <w:webHidden/>
              </w:rPr>
            </w:r>
            <w:r w:rsidR="0026079C">
              <w:rPr>
                <w:noProof/>
                <w:webHidden/>
              </w:rPr>
              <w:fldChar w:fldCharType="separate"/>
            </w:r>
            <w:r w:rsidR="0026079C">
              <w:rPr>
                <w:noProof/>
                <w:webHidden/>
              </w:rPr>
              <w:t>22</w:t>
            </w:r>
            <w:r w:rsidR="0026079C">
              <w:rPr>
                <w:noProof/>
                <w:webHidden/>
              </w:rPr>
              <w:fldChar w:fldCharType="end"/>
            </w:r>
          </w:hyperlink>
        </w:p>
        <w:p w14:paraId="0EB66FC8" w14:textId="6DF1C193" w:rsidR="0026079C" w:rsidRDefault="00A90AF4">
          <w:pPr>
            <w:pStyle w:val="TM2"/>
            <w:tabs>
              <w:tab w:val="right" w:leader="dot" w:pos="9350"/>
            </w:tabs>
            <w:rPr>
              <w:rFonts w:eastAsiaTheme="minorEastAsia"/>
              <w:noProof/>
              <w:sz w:val="24"/>
              <w:szCs w:val="24"/>
              <w:lang w:val="en-CA"/>
            </w:rPr>
          </w:pPr>
          <w:hyperlink w:anchor="_Toc127372041" w:history="1">
            <w:r w:rsidR="0026079C" w:rsidRPr="006C04C6">
              <w:rPr>
                <w:rStyle w:val="Hyperlien"/>
                <w:noProof/>
              </w:rPr>
              <w:t>Diapositive 38 :</w:t>
            </w:r>
            <w:r w:rsidR="0026079C">
              <w:rPr>
                <w:noProof/>
                <w:webHidden/>
              </w:rPr>
              <w:tab/>
            </w:r>
            <w:r w:rsidR="0026079C">
              <w:rPr>
                <w:noProof/>
                <w:webHidden/>
              </w:rPr>
              <w:fldChar w:fldCharType="begin"/>
            </w:r>
            <w:r w:rsidR="0026079C">
              <w:rPr>
                <w:noProof/>
                <w:webHidden/>
              </w:rPr>
              <w:instrText xml:space="preserve"> PAGEREF _Toc127372041 \h </w:instrText>
            </w:r>
            <w:r w:rsidR="0026079C">
              <w:rPr>
                <w:noProof/>
                <w:webHidden/>
              </w:rPr>
            </w:r>
            <w:r w:rsidR="0026079C">
              <w:rPr>
                <w:noProof/>
                <w:webHidden/>
              </w:rPr>
              <w:fldChar w:fldCharType="separate"/>
            </w:r>
            <w:r w:rsidR="0026079C">
              <w:rPr>
                <w:noProof/>
                <w:webHidden/>
              </w:rPr>
              <w:t>23</w:t>
            </w:r>
            <w:r w:rsidR="0026079C">
              <w:rPr>
                <w:noProof/>
                <w:webHidden/>
              </w:rPr>
              <w:fldChar w:fldCharType="end"/>
            </w:r>
          </w:hyperlink>
        </w:p>
        <w:p w14:paraId="07EB141E" w14:textId="5B1298E3" w:rsidR="0026079C" w:rsidRDefault="00A90AF4">
          <w:pPr>
            <w:pStyle w:val="TM2"/>
            <w:tabs>
              <w:tab w:val="right" w:leader="dot" w:pos="9350"/>
            </w:tabs>
            <w:rPr>
              <w:rFonts w:eastAsiaTheme="minorEastAsia"/>
              <w:noProof/>
              <w:sz w:val="24"/>
              <w:szCs w:val="24"/>
              <w:lang w:val="en-CA"/>
            </w:rPr>
          </w:pPr>
          <w:hyperlink w:anchor="_Toc127372042" w:history="1">
            <w:r w:rsidR="0026079C" w:rsidRPr="006C04C6">
              <w:rPr>
                <w:rStyle w:val="Hyperlien"/>
                <w:noProof/>
              </w:rPr>
              <w:t>Diapositive 40 :</w:t>
            </w:r>
            <w:r w:rsidR="0026079C">
              <w:rPr>
                <w:noProof/>
                <w:webHidden/>
              </w:rPr>
              <w:tab/>
            </w:r>
            <w:r w:rsidR="0026079C">
              <w:rPr>
                <w:noProof/>
                <w:webHidden/>
              </w:rPr>
              <w:fldChar w:fldCharType="begin"/>
            </w:r>
            <w:r w:rsidR="0026079C">
              <w:rPr>
                <w:noProof/>
                <w:webHidden/>
              </w:rPr>
              <w:instrText xml:space="preserve"> PAGEREF _Toc127372042 \h </w:instrText>
            </w:r>
            <w:r w:rsidR="0026079C">
              <w:rPr>
                <w:noProof/>
                <w:webHidden/>
              </w:rPr>
            </w:r>
            <w:r w:rsidR="0026079C">
              <w:rPr>
                <w:noProof/>
                <w:webHidden/>
              </w:rPr>
              <w:fldChar w:fldCharType="separate"/>
            </w:r>
            <w:r w:rsidR="0026079C">
              <w:rPr>
                <w:noProof/>
                <w:webHidden/>
              </w:rPr>
              <w:t>24</w:t>
            </w:r>
            <w:r w:rsidR="0026079C">
              <w:rPr>
                <w:noProof/>
                <w:webHidden/>
              </w:rPr>
              <w:fldChar w:fldCharType="end"/>
            </w:r>
          </w:hyperlink>
        </w:p>
        <w:p w14:paraId="606F68CF" w14:textId="161AEA46" w:rsidR="0026079C" w:rsidRDefault="00A90AF4">
          <w:pPr>
            <w:pStyle w:val="TM2"/>
            <w:tabs>
              <w:tab w:val="right" w:leader="dot" w:pos="9350"/>
            </w:tabs>
            <w:rPr>
              <w:rFonts w:eastAsiaTheme="minorEastAsia"/>
              <w:noProof/>
              <w:sz w:val="24"/>
              <w:szCs w:val="24"/>
              <w:lang w:val="en-CA"/>
            </w:rPr>
          </w:pPr>
          <w:hyperlink w:anchor="_Toc127372043" w:history="1">
            <w:r w:rsidR="0026079C" w:rsidRPr="006C04C6">
              <w:rPr>
                <w:rStyle w:val="Hyperlien"/>
                <w:noProof/>
              </w:rPr>
              <w:t>Diapositive 41 :</w:t>
            </w:r>
            <w:r w:rsidR="0026079C">
              <w:rPr>
                <w:noProof/>
                <w:webHidden/>
              </w:rPr>
              <w:tab/>
            </w:r>
            <w:r w:rsidR="0026079C">
              <w:rPr>
                <w:noProof/>
                <w:webHidden/>
              </w:rPr>
              <w:fldChar w:fldCharType="begin"/>
            </w:r>
            <w:r w:rsidR="0026079C">
              <w:rPr>
                <w:noProof/>
                <w:webHidden/>
              </w:rPr>
              <w:instrText xml:space="preserve"> PAGEREF _Toc127372043 \h </w:instrText>
            </w:r>
            <w:r w:rsidR="0026079C">
              <w:rPr>
                <w:noProof/>
                <w:webHidden/>
              </w:rPr>
            </w:r>
            <w:r w:rsidR="0026079C">
              <w:rPr>
                <w:noProof/>
                <w:webHidden/>
              </w:rPr>
              <w:fldChar w:fldCharType="separate"/>
            </w:r>
            <w:r w:rsidR="0026079C">
              <w:rPr>
                <w:noProof/>
                <w:webHidden/>
              </w:rPr>
              <w:t>24</w:t>
            </w:r>
            <w:r w:rsidR="0026079C">
              <w:rPr>
                <w:noProof/>
                <w:webHidden/>
              </w:rPr>
              <w:fldChar w:fldCharType="end"/>
            </w:r>
          </w:hyperlink>
        </w:p>
        <w:p w14:paraId="2D14C9F5" w14:textId="43268FAB" w:rsidR="0026079C" w:rsidRDefault="00A90AF4">
          <w:pPr>
            <w:pStyle w:val="TM2"/>
            <w:tabs>
              <w:tab w:val="right" w:leader="dot" w:pos="9350"/>
            </w:tabs>
            <w:rPr>
              <w:rFonts w:eastAsiaTheme="minorEastAsia"/>
              <w:noProof/>
              <w:sz w:val="24"/>
              <w:szCs w:val="24"/>
              <w:lang w:val="en-CA"/>
            </w:rPr>
          </w:pPr>
          <w:hyperlink w:anchor="_Toc127372044" w:history="1">
            <w:r w:rsidR="0026079C" w:rsidRPr="006C04C6">
              <w:rPr>
                <w:rStyle w:val="Hyperlien"/>
                <w:noProof/>
              </w:rPr>
              <w:t>Diapositive 43 :</w:t>
            </w:r>
            <w:r w:rsidR="0026079C">
              <w:rPr>
                <w:noProof/>
                <w:webHidden/>
              </w:rPr>
              <w:tab/>
            </w:r>
            <w:r w:rsidR="0026079C">
              <w:rPr>
                <w:noProof/>
                <w:webHidden/>
              </w:rPr>
              <w:fldChar w:fldCharType="begin"/>
            </w:r>
            <w:r w:rsidR="0026079C">
              <w:rPr>
                <w:noProof/>
                <w:webHidden/>
              </w:rPr>
              <w:instrText xml:space="preserve"> PAGEREF _Toc127372044 \h </w:instrText>
            </w:r>
            <w:r w:rsidR="0026079C">
              <w:rPr>
                <w:noProof/>
                <w:webHidden/>
              </w:rPr>
            </w:r>
            <w:r w:rsidR="0026079C">
              <w:rPr>
                <w:noProof/>
                <w:webHidden/>
              </w:rPr>
              <w:fldChar w:fldCharType="separate"/>
            </w:r>
            <w:r w:rsidR="0026079C">
              <w:rPr>
                <w:noProof/>
                <w:webHidden/>
              </w:rPr>
              <w:t>25</w:t>
            </w:r>
            <w:r w:rsidR="0026079C">
              <w:rPr>
                <w:noProof/>
                <w:webHidden/>
              </w:rPr>
              <w:fldChar w:fldCharType="end"/>
            </w:r>
          </w:hyperlink>
        </w:p>
        <w:p w14:paraId="1194800B" w14:textId="2BC091CD" w:rsidR="0026079C" w:rsidRDefault="00A90AF4">
          <w:pPr>
            <w:pStyle w:val="TM2"/>
            <w:tabs>
              <w:tab w:val="right" w:leader="dot" w:pos="9350"/>
            </w:tabs>
            <w:rPr>
              <w:rFonts w:eastAsiaTheme="minorEastAsia"/>
              <w:noProof/>
              <w:sz w:val="24"/>
              <w:szCs w:val="24"/>
              <w:lang w:val="en-CA"/>
            </w:rPr>
          </w:pPr>
          <w:hyperlink w:anchor="_Toc127372045" w:history="1">
            <w:r w:rsidR="0026079C" w:rsidRPr="006C04C6">
              <w:rPr>
                <w:rStyle w:val="Hyperlien"/>
                <w:noProof/>
              </w:rPr>
              <w:t>Diapositive 45 :</w:t>
            </w:r>
            <w:r w:rsidR="0026079C">
              <w:rPr>
                <w:noProof/>
                <w:webHidden/>
              </w:rPr>
              <w:tab/>
            </w:r>
            <w:r w:rsidR="0026079C">
              <w:rPr>
                <w:noProof/>
                <w:webHidden/>
              </w:rPr>
              <w:fldChar w:fldCharType="begin"/>
            </w:r>
            <w:r w:rsidR="0026079C">
              <w:rPr>
                <w:noProof/>
                <w:webHidden/>
              </w:rPr>
              <w:instrText xml:space="preserve"> PAGEREF _Toc127372045 \h </w:instrText>
            </w:r>
            <w:r w:rsidR="0026079C">
              <w:rPr>
                <w:noProof/>
                <w:webHidden/>
              </w:rPr>
            </w:r>
            <w:r w:rsidR="0026079C">
              <w:rPr>
                <w:noProof/>
                <w:webHidden/>
              </w:rPr>
              <w:fldChar w:fldCharType="separate"/>
            </w:r>
            <w:r w:rsidR="0026079C">
              <w:rPr>
                <w:noProof/>
                <w:webHidden/>
              </w:rPr>
              <w:t>25</w:t>
            </w:r>
            <w:r w:rsidR="0026079C">
              <w:rPr>
                <w:noProof/>
                <w:webHidden/>
              </w:rPr>
              <w:fldChar w:fldCharType="end"/>
            </w:r>
          </w:hyperlink>
        </w:p>
        <w:p w14:paraId="0900D6C7" w14:textId="138C8B02" w:rsidR="0026079C" w:rsidRDefault="00A90AF4">
          <w:pPr>
            <w:pStyle w:val="TM2"/>
            <w:tabs>
              <w:tab w:val="right" w:leader="dot" w:pos="9350"/>
            </w:tabs>
            <w:rPr>
              <w:rFonts w:eastAsiaTheme="minorEastAsia"/>
              <w:noProof/>
              <w:sz w:val="24"/>
              <w:szCs w:val="24"/>
              <w:lang w:val="en-CA"/>
            </w:rPr>
          </w:pPr>
          <w:hyperlink w:anchor="_Toc127372046" w:history="1">
            <w:r w:rsidR="0026079C" w:rsidRPr="006C04C6">
              <w:rPr>
                <w:rStyle w:val="Hyperlien"/>
                <w:noProof/>
              </w:rPr>
              <w:t>Diapositive 46 :</w:t>
            </w:r>
            <w:r w:rsidR="0026079C">
              <w:rPr>
                <w:noProof/>
                <w:webHidden/>
              </w:rPr>
              <w:tab/>
            </w:r>
            <w:r w:rsidR="0026079C">
              <w:rPr>
                <w:noProof/>
                <w:webHidden/>
              </w:rPr>
              <w:fldChar w:fldCharType="begin"/>
            </w:r>
            <w:r w:rsidR="0026079C">
              <w:rPr>
                <w:noProof/>
                <w:webHidden/>
              </w:rPr>
              <w:instrText xml:space="preserve"> PAGEREF _Toc127372046 \h </w:instrText>
            </w:r>
            <w:r w:rsidR="0026079C">
              <w:rPr>
                <w:noProof/>
                <w:webHidden/>
              </w:rPr>
            </w:r>
            <w:r w:rsidR="0026079C">
              <w:rPr>
                <w:noProof/>
                <w:webHidden/>
              </w:rPr>
              <w:fldChar w:fldCharType="separate"/>
            </w:r>
            <w:r w:rsidR="0026079C">
              <w:rPr>
                <w:noProof/>
                <w:webHidden/>
              </w:rPr>
              <w:t>26</w:t>
            </w:r>
            <w:r w:rsidR="0026079C">
              <w:rPr>
                <w:noProof/>
                <w:webHidden/>
              </w:rPr>
              <w:fldChar w:fldCharType="end"/>
            </w:r>
          </w:hyperlink>
        </w:p>
        <w:p w14:paraId="003C4D4A" w14:textId="173604F0" w:rsidR="0026079C" w:rsidRDefault="00A90AF4">
          <w:pPr>
            <w:pStyle w:val="TM2"/>
            <w:tabs>
              <w:tab w:val="right" w:leader="dot" w:pos="9350"/>
            </w:tabs>
            <w:rPr>
              <w:rFonts w:eastAsiaTheme="minorEastAsia"/>
              <w:noProof/>
              <w:sz w:val="24"/>
              <w:szCs w:val="24"/>
              <w:lang w:val="en-CA"/>
            </w:rPr>
          </w:pPr>
          <w:hyperlink w:anchor="_Toc127372047" w:history="1">
            <w:r w:rsidR="0026079C" w:rsidRPr="006C04C6">
              <w:rPr>
                <w:rStyle w:val="Hyperlien"/>
                <w:noProof/>
              </w:rPr>
              <w:t>Diapositive 47 :</w:t>
            </w:r>
            <w:r w:rsidR="0026079C">
              <w:rPr>
                <w:noProof/>
                <w:webHidden/>
              </w:rPr>
              <w:tab/>
            </w:r>
            <w:r w:rsidR="0026079C">
              <w:rPr>
                <w:noProof/>
                <w:webHidden/>
              </w:rPr>
              <w:fldChar w:fldCharType="begin"/>
            </w:r>
            <w:r w:rsidR="0026079C">
              <w:rPr>
                <w:noProof/>
                <w:webHidden/>
              </w:rPr>
              <w:instrText xml:space="preserve"> PAGEREF _Toc127372047 \h </w:instrText>
            </w:r>
            <w:r w:rsidR="0026079C">
              <w:rPr>
                <w:noProof/>
                <w:webHidden/>
              </w:rPr>
            </w:r>
            <w:r w:rsidR="0026079C">
              <w:rPr>
                <w:noProof/>
                <w:webHidden/>
              </w:rPr>
              <w:fldChar w:fldCharType="separate"/>
            </w:r>
            <w:r w:rsidR="0026079C">
              <w:rPr>
                <w:noProof/>
                <w:webHidden/>
              </w:rPr>
              <w:t>26</w:t>
            </w:r>
            <w:r w:rsidR="0026079C">
              <w:rPr>
                <w:noProof/>
                <w:webHidden/>
              </w:rPr>
              <w:fldChar w:fldCharType="end"/>
            </w:r>
          </w:hyperlink>
        </w:p>
        <w:p w14:paraId="246DBDD1" w14:textId="6BEEFB0C" w:rsidR="0026079C" w:rsidRDefault="00A90AF4">
          <w:pPr>
            <w:pStyle w:val="TM2"/>
            <w:tabs>
              <w:tab w:val="right" w:leader="dot" w:pos="9350"/>
            </w:tabs>
            <w:rPr>
              <w:rFonts w:eastAsiaTheme="minorEastAsia"/>
              <w:noProof/>
              <w:sz w:val="24"/>
              <w:szCs w:val="24"/>
              <w:lang w:val="en-CA"/>
            </w:rPr>
          </w:pPr>
          <w:hyperlink w:anchor="_Toc127372048" w:history="1">
            <w:r w:rsidR="0026079C" w:rsidRPr="006C04C6">
              <w:rPr>
                <w:rStyle w:val="Hyperlien"/>
                <w:noProof/>
              </w:rPr>
              <w:t>Diapositive 48 :</w:t>
            </w:r>
            <w:r w:rsidR="0026079C">
              <w:rPr>
                <w:noProof/>
                <w:webHidden/>
              </w:rPr>
              <w:tab/>
            </w:r>
            <w:r w:rsidR="0026079C">
              <w:rPr>
                <w:noProof/>
                <w:webHidden/>
              </w:rPr>
              <w:fldChar w:fldCharType="begin"/>
            </w:r>
            <w:r w:rsidR="0026079C">
              <w:rPr>
                <w:noProof/>
                <w:webHidden/>
              </w:rPr>
              <w:instrText xml:space="preserve"> PAGEREF _Toc127372048 \h </w:instrText>
            </w:r>
            <w:r w:rsidR="0026079C">
              <w:rPr>
                <w:noProof/>
                <w:webHidden/>
              </w:rPr>
            </w:r>
            <w:r w:rsidR="0026079C">
              <w:rPr>
                <w:noProof/>
                <w:webHidden/>
              </w:rPr>
              <w:fldChar w:fldCharType="separate"/>
            </w:r>
            <w:r w:rsidR="0026079C">
              <w:rPr>
                <w:noProof/>
                <w:webHidden/>
              </w:rPr>
              <w:t>26</w:t>
            </w:r>
            <w:r w:rsidR="0026079C">
              <w:rPr>
                <w:noProof/>
                <w:webHidden/>
              </w:rPr>
              <w:fldChar w:fldCharType="end"/>
            </w:r>
          </w:hyperlink>
        </w:p>
        <w:p w14:paraId="2117BBAB" w14:textId="14817855" w:rsidR="0026079C" w:rsidRDefault="00A90AF4">
          <w:pPr>
            <w:pStyle w:val="TM2"/>
            <w:tabs>
              <w:tab w:val="right" w:leader="dot" w:pos="9350"/>
            </w:tabs>
            <w:rPr>
              <w:rFonts w:eastAsiaTheme="minorEastAsia"/>
              <w:noProof/>
              <w:sz w:val="24"/>
              <w:szCs w:val="24"/>
              <w:lang w:val="en-CA"/>
            </w:rPr>
          </w:pPr>
          <w:hyperlink w:anchor="_Toc127372049" w:history="1">
            <w:r w:rsidR="0026079C" w:rsidRPr="006C04C6">
              <w:rPr>
                <w:rStyle w:val="Hyperlien"/>
                <w:noProof/>
              </w:rPr>
              <w:t>Diapositive 50 :</w:t>
            </w:r>
            <w:r w:rsidR="0026079C">
              <w:rPr>
                <w:noProof/>
                <w:webHidden/>
              </w:rPr>
              <w:tab/>
            </w:r>
            <w:r w:rsidR="0026079C">
              <w:rPr>
                <w:noProof/>
                <w:webHidden/>
              </w:rPr>
              <w:fldChar w:fldCharType="begin"/>
            </w:r>
            <w:r w:rsidR="0026079C">
              <w:rPr>
                <w:noProof/>
                <w:webHidden/>
              </w:rPr>
              <w:instrText xml:space="preserve"> PAGEREF _Toc127372049 \h </w:instrText>
            </w:r>
            <w:r w:rsidR="0026079C">
              <w:rPr>
                <w:noProof/>
                <w:webHidden/>
              </w:rPr>
            </w:r>
            <w:r w:rsidR="0026079C">
              <w:rPr>
                <w:noProof/>
                <w:webHidden/>
              </w:rPr>
              <w:fldChar w:fldCharType="separate"/>
            </w:r>
            <w:r w:rsidR="0026079C">
              <w:rPr>
                <w:noProof/>
                <w:webHidden/>
              </w:rPr>
              <w:t>26</w:t>
            </w:r>
            <w:r w:rsidR="0026079C">
              <w:rPr>
                <w:noProof/>
                <w:webHidden/>
              </w:rPr>
              <w:fldChar w:fldCharType="end"/>
            </w:r>
          </w:hyperlink>
        </w:p>
        <w:p w14:paraId="26874E96" w14:textId="494CF7A0" w:rsidR="0026079C" w:rsidRDefault="00A90AF4">
          <w:pPr>
            <w:pStyle w:val="TM2"/>
            <w:tabs>
              <w:tab w:val="right" w:leader="dot" w:pos="9350"/>
            </w:tabs>
            <w:rPr>
              <w:rFonts w:eastAsiaTheme="minorEastAsia"/>
              <w:noProof/>
              <w:sz w:val="24"/>
              <w:szCs w:val="24"/>
              <w:lang w:val="en-CA"/>
            </w:rPr>
          </w:pPr>
          <w:hyperlink w:anchor="_Toc127372050" w:history="1">
            <w:r w:rsidR="0026079C" w:rsidRPr="006C04C6">
              <w:rPr>
                <w:rStyle w:val="Hyperlien"/>
                <w:noProof/>
              </w:rPr>
              <w:t>Diapositive 51 :</w:t>
            </w:r>
            <w:r w:rsidR="0026079C">
              <w:rPr>
                <w:noProof/>
                <w:webHidden/>
              </w:rPr>
              <w:tab/>
            </w:r>
            <w:r w:rsidR="0026079C">
              <w:rPr>
                <w:noProof/>
                <w:webHidden/>
              </w:rPr>
              <w:fldChar w:fldCharType="begin"/>
            </w:r>
            <w:r w:rsidR="0026079C">
              <w:rPr>
                <w:noProof/>
                <w:webHidden/>
              </w:rPr>
              <w:instrText xml:space="preserve"> PAGEREF _Toc127372050 \h </w:instrText>
            </w:r>
            <w:r w:rsidR="0026079C">
              <w:rPr>
                <w:noProof/>
                <w:webHidden/>
              </w:rPr>
            </w:r>
            <w:r w:rsidR="0026079C">
              <w:rPr>
                <w:noProof/>
                <w:webHidden/>
              </w:rPr>
              <w:fldChar w:fldCharType="separate"/>
            </w:r>
            <w:r w:rsidR="0026079C">
              <w:rPr>
                <w:noProof/>
                <w:webHidden/>
              </w:rPr>
              <w:t>27</w:t>
            </w:r>
            <w:r w:rsidR="0026079C">
              <w:rPr>
                <w:noProof/>
                <w:webHidden/>
              </w:rPr>
              <w:fldChar w:fldCharType="end"/>
            </w:r>
          </w:hyperlink>
        </w:p>
        <w:p w14:paraId="2FDEA490" w14:textId="78018BFD" w:rsidR="0026079C" w:rsidRDefault="00A90AF4">
          <w:pPr>
            <w:pStyle w:val="TM2"/>
            <w:tabs>
              <w:tab w:val="right" w:leader="dot" w:pos="9350"/>
            </w:tabs>
            <w:rPr>
              <w:rFonts w:eastAsiaTheme="minorEastAsia"/>
              <w:noProof/>
              <w:sz w:val="24"/>
              <w:szCs w:val="24"/>
              <w:lang w:val="en-CA"/>
            </w:rPr>
          </w:pPr>
          <w:hyperlink w:anchor="_Toc127372051" w:history="1">
            <w:r w:rsidR="0026079C" w:rsidRPr="006C04C6">
              <w:rPr>
                <w:rStyle w:val="Hyperlien"/>
                <w:noProof/>
              </w:rPr>
              <w:t>Diapositive 52 :</w:t>
            </w:r>
            <w:r w:rsidR="0026079C">
              <w:rPr>
                <w:noProof/>
                <w:webHidden/>
              </w:rPr>
              <w:tab/>
            </w:r>
            <w:r w:rsidR="0026079C">
              <w:rPr>
                <w:noProof/>
                <w:webHidden/>
              </w:rPr>
              <w:fldChar w:fldCharType="begin"/>
            </w:r>
            <w:r w:rsidR="0026079C">
              <w:rPr>
                <w:noProof/>
                <w:webHidden/>
              </w:rPr>
              <w:instrText xml:space="preserve"> PAGEREF _Toc127372051 \h </w:instrText>
            </w:r>
            <w:r w:rsidR="0026079C">
              <w:rPr>
                <w:noProof/>
                <w:webHidden/>
              </w:rPr>
            </w:r>
            <w:r w:rsidR="0026079C">
              <w:rPr>
                <w:noProof/>
                <w:webHidden/>
              </w:rPr>
              <w:fldChar w:fldCharType="separate"/>
            </w:r>
            <w:r w:rsidR="0026079C">
              <w:rPr>
                <w:noProof/>
                <w:webHidden/>
              </w:rPr>
              <w:t>28</w:t>
            </w:r>
            <w:r w:rsidR="0026079C">
              <w:rPr>
                <w:noProof/>
                <w:webHidden/>
              </w:rPr>
              <w:fldChar w:fldCharType="end"/>
            </w:r>
          </w:hyperlink>
        </w:p>
        <w:p w14:paraId="0B5BFA83" w14:textId="1B9295BB" w:rsidR="0026079C" w:rsidRDefault="00A90AF4">
          <w:pPr>
            <w:pStyle w:val="TM1"/>
            <w:tabs>
              <w:tab w:val="left" w:pos="720"/>
              <w:tab w:val="right" w:leader="dot" w:pos="9350"/>
            </w:tabs>
            <w:rPr>
              <w:rFonts w:eastAsiaTheme="minorEastAsia"/>
              <w:noProof/>
              <w:sz w:val="24"/>
              <w:szCs w:val="24"/>
              <w:lang w:val="en-CA"/>
            </w:rPr>
          </w:pPr>
          <w:hyperlink w:anchor="_Toc127372052" w:history="1">
            <w:r w:rsidR="0026079C" w:rsidRPr="006C04C6">
              <w:rPr>
                <w:rStyle w:val="Hyperlien"/>
                <w:noProof/>
              </w:rPr>
              <w:t>D-</w:t>
            </w:r>
            <w:r w:rsidR="0026079C">
              <w:rPr>
                <w:rFonts w:eastAsiaTheme="minorEastAsia"/>
                <w:noProof/>
                <w:sz w:val="24"/>
                <w:szCs w:val="24"/>
                <w:lang w:val="en-CA"/>
              </w:rPr>
              <w:tab/>
            </w:r>
            <w:r w:rsidR="0026079C" w:rsidRPr="006C04C6">
              <w:rPr>
                <w:rStyle w:val="Hyperlien"/>
                <w:noProof/>
              </w:rPr>
              <w:t>Procédés de soudage à l’arc</w:t>
            </w:r>
            <w:r w:rsidR="0026079C">
              <w:rPr>
                <w:noProof/>
                <w:webHidden/>
              </w:rPr>
              <w:tab/>
            </w:r>
            <w:r w:rsidR="0026079C">
              <w:rPr>
                <w:noProof/>
                <w:webHidden/>
              </w:rPr>
              <w:fldChar w:fldCharType="begin"/>
            </w:r>
            <w:r w:rsidR="0026079C">
              <w:rPr>
                <w:noProof/>
                <w:webHidden/>
              </w:rPr>
              <w:instrText xml:space="preserve"> PAGEREF _Toc127372052 \h </w:instrText>
            </w:r>
            <w:r w:rsidR="0026079C">
              <w:rPr>
                <w:noProof/>
                <w:webHidden/>
              </w:rPr>
            </w:r>
            <w:r w:rsidR="0026079C">
              <w:rPr>
                <w:noProof/>
                <w:webHidden/>
              </w:rPr>
              <w:fldChar w:fldCharType="separate"/>
            </w:r>
            <w:r w:rsidR="0026079C">
              <w:rPr>
                <w:noProof/>
                <w:webHidden/>
              </w:rPr>
              <w:t>29</w:t>
            </w:r>
            <w:r w:rsidR="0026079C">
              <w:rPr>
                <w:noProof/>
                <w:webHidden/>
              </w:rPr>
              <w:fldChar w:fldCharType="end"/>
            </w:r>
          </w:hyperlink>
        </w:p>
        <w:p w14:paraId="62A63107" w14:textId="33BC91B4" w:rsidR="0026079C" w:rsidRDefault="00A90AF4">
          <w:pPr>
            <w:pStyle w:val="TM2"/>
            <w:tabs>
              <w:tab w:val="right" w:leader="dot" w:pos="9350"/>
            </w:tabs>
            <w:rPr>
              <w:rFonts w:eastAsiaTheme="minorEastAsia"/>
              <w:noProof/>
              <w:sz w:val="24"/>
              <w:szCs w:val="24"/>
              <w:lang w:val="en-CA"/>
            </w:rPr>
          </w:pPr>
          <w:hyperlink w:anchor="_Toc127372053" w:history="1">
            <w:r w:rsidR="0026079C" w:rsidRPr="006C04C6">
              <w:rPr>
                <w:rStyle w:val="Hyperlien"/>
                <w:noProof/>
                <w:lang w:val="fr-FR"/>
              </w:rPr>
              <w:t>Diapositive 55 :</w:t>
            </w:r>
            <w:r w:rsidR="0026079C">
              <w:rPr>
                <w:noProof/>
                <w:webHidden/>
              </w:rPr>
              <w:tab/>
            </w:r>
            <w:r w:rsidR="0026079C">
              <w:rPr>
                <w:noProof/>
                <w:webHidden/>
              </w:rPr>
              <w:fldChar w:fldCharType="begin"/>
            </w:r>
            <w:r w:rsidR="0026079C">
              <w:rPr>
                <w:noProof/>
                <w:webHidden/>
              </w:rPr>
              <w:instrText xml:space="preserve"> PAGEREF _Toc127372053 \h </w:instrText>
            </w:r>
            <w:r w:rsidR="0026079C">
              <w:rPr>
                <w:noProof/>
                <w:webHidden/>
              </w:rPr>
            </w:r>
            <w:r w:rsidR="0026079C">
              <w:rPr>
                <w:noProof/>
                <w:webHidden/>
              </w:rPr>
              <w:fldChar w:fldCharType="separate"/>
            </w:r>
            <w:r w:rsidR="0026079C">
              <w:rPr>
                <w:noProof/>
                <w:webHidden/>
              </w:rPr>
              <w:t>29</w:t>
            </w:r>
            <w:r w:rsidR="0026079C">
              <w:rPr>
                <w:noProof/>
                <w:webHidden/>
              </w:rPr>
              <w:fldChar w:fldCharType="end"/>
            </w:r>
          </w:hyperlink>
        </w:p>
        <w:p w14:paraId="1CB3D7A6" w14:textId="4A41EC7A" w:rsidR="0026079C" w:rsidRDefault="00A90AF4">
          <w:pPr>
            <w:pStyle w:val="TM2"/>
            <w:tabs>
              <w:tab w:val="right" w:leader="dot" w:pos="9350"/>
            </w:tabs>
            <w:rPr>
              <w:rFonts w:eastAsiaTheme="minorEastAsia"/>
              <w:noProof/>
              <w:sz w:val="24"/>
              <w:szCs w:val="24"/>
              <w:lang w:val="en-CA"/>
            </w:rPr>
          </w:pPr>
          <w:hyperlink w:anchor="_Toc127372054" w:history="1">
            <w:r w:rsidR="0026079C" w:rsidRPr="006C04C6">
              <w:rPr>
                <w:rStyle w:val="Hyperlien"/>
                <w:noProof/>
              </w:rPr>
              <w:t>Diapositive 57 :</w:t>
            </w:r>
            <w:r w:rsidR="0026079C">
              <w:rPr>
                <w:noProof/>
                <w:webHidden/>
              </w:rPr>
              <w:tab/>
            </w:r>
            <w:r w:rsidR="0026079C">
              <w:rPr>
                <w:noProof/>
                <w:webHidden/>
              </w:rPr>
              <w:fldChar w:fldCharType="begin"/>
            </w:r>
            <w:r w:rsidR="0026079C">
              <w:rPr>
                <w:noProof/>
                <w:webHidden/>
              </w:rPr>
              <w:instrText xml:space="preserve"> PAGEREF _Toc127372054 \h </w:instrText>
            </w:r>
            <w:r w:rsidR="0026079C">
              <w:rPr>
                <w:noProof/>
                <w:webHidden/>
              </w:rPr>
            </w:r>
            <w:r w:rsidR="0026079C">
              <w:rPr>
                <w:noProof/>
                <w:webHidden/>
              </w:rPr>
              <w:fldChar w:fldCharType="separate"/>
            </w:r>
            <w:r w:rsidR="0026079C">
              <w:rPr>
                <w:noProof/>
                <w:webHidden/>
              </w:rPr>
              <w:t>30</w:t>
            </w:r>
            <w:r w:rsidR="0026079C">
              <w:rPr>
                <w:noProof/>
                <w:webHidden/>
              </w:rPr>
              <w:fldChar w:fldCharType="end"/>
            </w:r>
          </w:hyperlink>
        </w:p>
        <w:p w14:paraId="3A64C9AE" w14:textId="1042D2F2" w:rsidR="0026079C" w:rsidRDefault="00A90AF4">
          <w:pPr>
            <w:pStyle w:val="TM2"/>
            <w:tabs>
              <w:tab w:val="right" w:leader="dot" w:pos="9350"/>
            </w:tabs>
            <w:rPr>
              <w:rFonts w:eastAsiaTheme="minorEastAsia"/>
              <w:noProof/>
              <w:sz w:val="24"/>
              <w:szCs w:val="24"/>
              <w:lang w:val="en-CA"/>
            </w:rPr>
          </w:pPr>
          <w:hyperlink w:anchor="_Toc127372055" w:history="1">
            <w:r w:rsidR="0026079C" w:rsidRPr="006C04C6">
              <w:rPr>
                <w:rStyle w:val="Hyperlien"/>
                <w:noProof/>
              </w:rPr>
              <w:t>Diapositive 58 :</w:t>
            </w:r>
            <w:r w:rsidR="0026079C">
              <w:rPr>
                <w:noProof/>
                <w:webHidden/>
              </w:rPr>
              <w:tab/>
            </w:r>
            <w:r w:rsidR="0026079C">
              <w:rPr>
                <w:noProof/>
                <w:webHidden/>
              </w:rPr>
              <w:fldChar w:fldCharType="begin"/>
            </w:r>
            <w:r w:rsidR="0026079C">
              <w:rPr>
                <w:noProof/>
                <w:webHidden/>
              </w:rPr>
              <w:instrText xml:space="preserve"> PAGEREF _Toc127372055 \h </w:instrText>
            </w:r>
            <w:r w:rsidR="0026079C">
              <w:rPr>
                <w:noProof/>
                <w:webHidden/>
              </w:rPr>
            </w:r>
            <w:r w:rsidR="0026079C">
              <w:rPr>
                <w:noProof/>
                <w:webHidden/>
              </w:rPr>
              <w:fldChar w:fldCharType="separate"/>
            </w:r>
            <w:r w:rsidR="0026079C">
              <w:rPr>
                <w:noProof/>
                <w:webHidden/>
              </w:rPr>
              <w:t>32</w:t>
            </w:r>
            <w:r w:rsidR="0026079C">
              <w:rPr>
                <w:noProof/>
                <w:webHidden/>
              </w:rPr>
              <w:fldChar w:fldCharType="end"/>
            </w:r>
          </w:hyperlink>
        </w:p>
        <w:p w14:paraId="4799F1E6" w14:textId="046C3BCE" w:rsidR="0026079C" w:rsidRDefault="00A90AF4">
          <w:pPr>
            <w:pStyle w:val="TM2"/>
            <w:tabs>
              <w:tab w:val="right" w:leader="dot" w:pos="9350"/>
            </w:tabs>
            <w:rPr>
              <w:rFonts w:eastAsiaTheme="minorEastAsia"/>
              <w:noProof/>
              <w:sz w:val="24"/>
              <w:szCs w:val="24"/>
              <w:lang w:val="en-CA"/>
            </w:rPr>
          </w:pPr>
          <w:hyperlink w:anchor="_Toc127372056" w:history="1">
            <w:r w:rsidR="0026079C" w:rsidRPr="006C04C6">
              <w:rPr>
                <w:rStyle w:val="Hyperlien"/>
                <w:noProof/>
              </w:rPr>
              <w:t>Diapositive 60 :</w:t>
            </w:r>
            <w:r w:rsidR="0026079C">
              <w:rPr>
                <w:noProof/>
                <w:webHidden/>
              </w:rPr>
              <w:tab/>
            </w:r>
            <w:r w:rsidR="0026079C">
              <w:rPr>
                <w:noProof/>
                <w:webHidden/>
              </w:rPr>
              <w:fldChar w:fldCharType="begin"/>
            </w:r>
            <w:r w:rsidR="0026079C">
              <w:rPr>
                <w:noProof/>
                <w:webHidden/>
              </w:rPr>
              <w:instrText xml:space="preserve"> PAGEREF _Toc127372056 \h </w:instrText>
            </w:r>
            <w:r w:rsidR="0026079C">
              <w:rPr>
                <w:noProof/>
                <w:webHidden/>
              </w:rPr>
            </w:r>
            <w:r w:rsidR="0026079C">
              <w:rPr>
                <w:noProof/>
                <w:webHidden/>
              </w:rPr>
              <w:fldChar w:fldCharType="separate"/>
            </w:r>
            <w:r w:rsidR="0026079C">
              <w:rPr>
                <w:noProof/>
                <w:webHidden/>
              </w:rPr>
              <w:t>32</w:t>
            </w:r>
            <w:r w:rsidR="0026079C">
              <w:rPr>
                <w:noProof/>
                <w:webHidden/>
              </w:rPr>
              <w:fldChar w:fldCharType="end"/>
            </w:r>
          </w:hyperlink>
        </w:p>
        <w:p w14:paraId="77E1EEA6" w14:textId="5A0505ED" w:rsidR="0026079C" w:rsidRDefault="00A90AF4">
          <w:pPr>
            <w:pStyle w:val="TM2"/>
            <w:tabs>
              <w:tab w:val="right" w:leader="dot" w:pos="9350"/>
            </w:tabs>
            <w:rPr>
              <w:rFonts w:eastAsiaTheme="minorEastAsia"/>
              <w:noProof/>
              <w:sz w:val="24"/>
              <w:szCs w:val="24"/>
              <w:lang w:val="en-CA"/>
            </w:rPr>
          </w:pPr>
          <w:hyperlink w:anchor="_Toc127372057" w:history="1">
            <w:r w:rsidR="0026079C" w:rsidRPr="006C04C6">
              <w:rPr>
                <w:rStyle w:val="Hyperlien"/>
                <w:noProof/>
              </w:rPr>
              <w:t>Diapositive 62 :</w:t>
            </w:r>
            <w:r w:rsidR="0026079C">
              <w:rPr>
                <w:noProof/>
                <w:webHidden/>
              </w:rPr>
              <w:tab/>
            </w:r>
            <w:r w:rsidR="0026079C">
              <w:rPr>
                <w:noProof/>
                <w:webHidden/>
              </w:rPr>
              <w:fldChar w:fldCharType="begin"/>
            </w:r>
            <w:r w:rsidR="0026079C">
              <w:rPr>
                <w:noProof/>
                <w:webHidden/>
              </w:rPr>
              <w:instrText xml:space="preserve"> PAGEREF _Toc127372057 \h </w:instrText>
            </w:r>
            <w:r w:rsidR="0026079C">
              <w:rPr>
                <w:noProof/>
                <w:webHidden/>
              </w:rPr>
            </w:r>
            <w:r w:rsidR="0026079C">
              <w:rPr>
                <w:noProof/>
                <w:webHidden/>
              </w:rPr>
              <w:fldChar w:fldCharType="separate"/>
            </w:r>
            <w:r w:rsidR="0026079C">
              <w:rPr>
                <w:noProof/>
                <w:webHidden/>
              </w:rPr>
              <w:t>33</w:t>
            </w:r>
            <w:r w:rsidR="0026079C">
              <w:rPr>
                <w:noProof/>
                <w:webHidden/>
              </w:rPr>
              <w:fldChar w:fldCharType="end"/>
            </w:r>
          </w:hyperlink>
        </w:p>
        <w:p w14:paraId="318D5E4D" w14:textId="2C78F88B" w:rsidR="0026079C" w:rsidRDefault="00A90AF4">
          <w:pPr>
            <w:pStyle w:val="TM1"/>
            <w:tabs>
              <w:tab w:val="left" w:pos="440"/>
              <w:tab w:val="right" w:leader="dot" w:pos="9350"/>
            </w:tabs>
            <w:rPr>
              <w:rFonts w:eastAsiaTheme="minorEastAsia"/>
              <w:noProof/>
              <w:sz w:val="24"/>
              <w:szCs w:val="24"/>
              <w:lang w:val="en-CA"/>
            </w:rPr>
          </w:pPr>
          <w:hyperlink w:anchor="_Toc127372058" w:history="1">
            <w:r w:rsidR="0026079C" w:rsidRPr="006C04C6">
              <w:rPr>
                <w:rStyle w:val="Hyperlien"/>
                <w:noProof/>
              </w:rPr>
              <w:t>E-</w:t>
            </w:r>
            <w:r w:rsidR="0026079C">
              <w:rPr>
                <w:rFonts w:eastAsiaTheme="minorEastAsia"/>
                <w:noProof/>
                <w:sz w:val="24"/>
                <w:szCs w:val="24"/>
                <w:lang w:val="en-CA"/>
              </w:rPr>
              <w:tab/>
            </w:r>
            <w:r w:rsidR="0026079C" w:rsidRPr="006C04C6">
              <w:rPr>
                <w:rStyle w:val="Hyperlien"/>
                <w:noProof/>
              </w:rPr>
              <w:t>Autres procédés de soudage</w:t>
            </w:r>
            <w:r w:rsidR="0026079C">
              <w:rPr>
                <w:noProof/>
                <w:webHidden/>
              </w:rPr>
              <w:tab/>
            </w:r>
            <w:r w:rsidR="0026079C">
              <w:rPr>
                <w:noProof/>
                <w:webHidden/>
              </w:rPr>
              <w:fldChar w:fldCharType="begin"/>
            </w:r>
            <w:r w:rsidR="0026079C">
              <w:rPr>
                <w:noProof/>
                <w:webHidden/>
              </w:rPr>
              <w:instrText xml:space="preserve"> PAGEREF _Toc127372058 \h </w:instrText>
            </w:r>
            <w:r w:rsidR="0026079C">
              <w:rPr>
                <w:noProof/>
                <w:webHidden/>
              </w:rPr>
            </w:r>
            <w:r w:rsidR="0026079C">
              <w:rPr>
                <w:noProof/>
                <w:webHidden/>
              </w:rPr>
              <w:fldChar w:fldCharType="separate"/>
            </w:r>
            <w:r w:rsidR="0026079C">
              <w:rPr>
                <w:noProof/>
                <w:webHidden/>
              </w:rPr>
              <w:t>35</w:t>
            </w:r>
            <w:r w:rsidR="0026079C">
              <w:rPr>
                <w:noProof/>
                <w:webHidden/>
              </w:rPr>
              <w:fldChar w:fldCharType="end"/>
            </w:r>
          </w:hyperlink>
        </w:p>
        <w:p w14:paraId="17677D87" w14:textId="30EBE45F" w:rsidR="0026079C" w:rsidRDefault="00A90AF4">
          <w:pPr>
            <w:pStyle w:val="TM2"/>
            <w:tabs>
              <w:tab w:val="right" w:leader="dot" w:pos="9350"/>
            </w:tabs>
            <w:rPr>
              <w:rFonts w:eastAsiaTheme="minorEastAsia"/>
              <w:noProof/>
              <w:sz w:val="24"/>
              <w:szCs w:val="24"/>
              <w:lang w:val="en-CA"/>
            </w:rPr>
          </w:pPr>
          <w:hyperlink w:anchor="_Toc127372059" w:history="1">
            <w:r w:rsidR="0026079C" w:rsidRPr="006C04C6">
              <w:rPr>
                <w:rStyle w:val="Hyperlien"/>
                <w:noProof/>
              </w:rPr>
              <w:t>Diapositive 65 :</w:t>
            </w:r>
            <w:r w:rsidR="0026079C">
              <w:rPr>
                <w:noProof/>
                <w:webHidden/>
              </w:rPr>
              <w:tab/>
            </w:r>
            <w:r w:rsidR="0026079C">
              <w:rPr>
                <w:noProof/>
                <w:webHidden/>
              </w:rPr>
              <w:fldChar w:fldCharType="begin"/>
            </w:r>
            <w:r w:rsidR="0026079C">
              <w:rPr>
                <w:noProof/>
                <w:webHidden/>
              </w:rPr>
              <w:instrText xml:space="preserve"> PAGEREF _Toc127372059 \h </w:instrText>
            </w:r>
            <w:r w:rsidR="0026079C">
              <w:rPr>
                <w:noProof/>
                <w:webHidden/>
              </w:rPr>
            </w:r>
            <w:r w:rsidR="0026079C">
              <w:rPr>
                <w:noProof/>
                <w:webHidden/>
              </w:rPr>
              <w:fldChar w:fldCharType="separate"/>
            </w:r>
            <w:r w:rsidR="0026079C">
              <w:rPr>
                <w:noProof/>
                <w:webHidden/>
              </w:rPr>
              <w:t>35</w:t>
            </w:r>
            <w:r w:rsidR="0026079C">
              <w:rPr>
                <w:noProof/>
                <w:webHidden/>
              </w:rPr>
              <w:fldChar w:fldCharType="end"/>
            </w:r>
          </w:hyperlink>
        </w:p>
        <w:p w14:paraId="78475771" w14:textId="56DBE4B5" w:rsidR="0026079C" w:rsidRDefault="00A90AF4">
          <w:pPr>
            <w:pStyle w:val="TM2"/>
            <w:tabs>
              <w:tab w:val="right" w:leader="dot" w:pos="9350"/>
            </w:tabs>
            <w:rPr>
              <w:rFonts w:eastAsiaTheme="minorEastAsia"/>
              <w:noProof/>
              <w:sz w:val="24"/>
              <w:szCs w:val="24"/>
              <w:lang w:val="en-CA"/>
            </w:rPr>
          </w:pPr>
          <w:hyperlink w:anchor="_Toc127372060" w:history="1">
            <w:r w:rsidR="0026079C" w:rsidRPr="006C04C6">
              <w:rPr>
                <w:rStyle w:val="Hyperlien"/>
                <w:noProof/>
              </w:rPr>
              <w:t>Diapositive 67 et 68 :</w:t>
            </w:r>
            <w:r w:rsidR="0026079C">
              <w:rPr>
                <w:noProof/>
                <w:webHidden/>
              </w:rPr>
              <w:tab/>
            </w:r>
            <w:r w:rsidR="0026079C">
              <w:rPr>
                <w:noProof/>
                <w:webHidden/>
              </w:rPr>
              <w:fldChar w:fldCharType="begin"/>
            </w:r>
            <w:r w:rsidR="0026079C">
              <w:rPr>
                <w:noProof/>
                <w:webHidden/>
              </w:rPr>
              <w:instrText xml:space="preserve"> PAGEREF _Toc127372060 \h </w:instrText>
            </w:r>
            <w:r w:rsidR="0026079C">
              <w:rPr>
                <w:noProof/>
                <w:webHidden/>
              </w:rPr>
            </w:r>
            <w:r w:rsidR="0026079C">
              <w:rPr>
                <w:noProof/>
                <w:webHidden/>
              </w:rPr>
              <w:fldChar w:fldCharType="separate"/>
            </w:r>
            <w:r w:rsidR="0026079C">
              <w:rPr>
                <w:noProof/>
                <w:webHidden/>
              </w:rPr>
              <w:t>35</w:t>
            </w:r>
            <w:r w:rsidR="0026079C">
              <w:rPr>
                <w:noProof/>
                <w:webHidden/>
              </w:rPr>
              <w:fldChar w:fldCharType="end"/>
            </w:r>
          </w:hyperlink>
        </w:p>
        <w:p w14:paraId="63F27B1E" w14:textId="0FCC9256" w:rsidR="0026079C" w:rsidRDefault="00A90AF4">
          <w:pPr>
            <w:pStyle w:val="TM2"/>
            <w:tabs>
              <w:tab w:val="right" w:leader="dot" w:pos="9350"/>
            </w:tabs>
            <w:rPr>
              <w:rFonts w:eastAsiaTheme="minorEastAsia"/>
              <w:noProof/>
              <w:sz w:val="24"/>
              <w:szCs w:val="24"/>
              <w:lang w:val="en-CA"/>
            </w:rPr>
          </w:pPr>
          <w:hyperlink w:anchor="_Toc127372061" w:history="1">
            <w:r w:rsidR="0026079C" w:rsidRPr="006C04C6">
              <w:rPr>
                <w:rStyle w:val="Hyperlien"/>
                <w:noProof/>
              </w:rPr>
              <w:t>Diapositive 69 :</w:t>
            </w:r>
            <w:r w:rsidR="0026079C">
              <w:rPr>
                <w:noProof/>
                <w:webHidden/>
              </w:rPr>
              <w:tab/>
            </w:r>
            <w:r w:rsidR="0026079C">
              <w:rPr>
                <w:noProof/>
                <w:webHidden/>
              </w:rPr>
              <w:fldChar w:fldCharType="begin"/>
            </w:r>
            <w:r w:rsidR="0026079C">
              <w:rPr>
                <w:noProof/>
                <w:webHidden/>
              </w:rPr>
              <w:instrText xml:space="preserve"> PAGEREF _Toc127372061 \h </w:instrText>
            </w:r>
            <w:r w:rsidR="0026079C">
              <w:rPr>
                <w:noProof/>
                <w:webHidden/>
              </w:rPr>
            </w:r>
            <w:r w:rsidR="0026079C">
              <w:rPr>
                <w:noProof/>
                <w:webHidden/>
              </w:rPr>
              <w:fldChar w:fldCharType="separate"/>
            </w:r>
            <w:r w:rsidR="0026079C">
              <w:rPr>
                <w:noProof/>
                <w:webHidden/>
              </w:rPr>
              <w:t>36</w:t>
            </w:r>
            <w:r w:rsidR="0026079C">
              <w:rPr>
                <w:noProof/>
                <w:webHidden/>
              </w:rPr>
              <w:fldChar w:fldCharType="end"/>
            </w:r>
          </w:hyperlink>
        </w:p>
        <w:p w14:paraId="686A0B7B" w14:textId="26F7ACD5" w:rsidR="0026079C" w:rsidRDefault="00A90AF4">
          <w:pPr>
            <w:pStyle w:val="TM2"/>
            <w:tabs>
              <w:tab w:val="right" w:leader="dot" w:pos="9350"/>
            </w:tabs>
            <w:rPr>
              <w:rFonts w:eastAsiaTheme="minorEastAsia"/>
              <w:noProof/>
              <w:sz w:val="24"/>
              <w:szCs w:val="24"/>
              <w:lang w:val="en-CA"/>
            </w:rPr>
          </w:pPr>
          <w:hyperlink w:anchor="_Toc127372062" w:history="1">
            <w:r w:rsidR="0026079C" w:rsidRPr="006C04C6">
              <w:rPr>
                <w:rStyle w:val="Hyperlien"/>
                <w:noProof/>
              </w:rPr>
              <w:t>Diapositive 70 :</w:t>
            </w:r>
            <w:r w:rsidR="0026079C">
              <w:rPr>
                <w:noProof/>
                <w:webHidden/>
              </w:rPr>
              <w:tab/>
            </w:r>
            <w:r w:rsidR="0026079C">
              <w:rPr>
                <w:noProof/>
                <w:webHidden/>
              </w:rPr>
              <w:fldChar w:fldCharType="begin"/>
            </w:r>
            <w:r w:rsidR="0026079C">
              <w:rPr>
                <w:noProof/>
                <w:webHidden/>
              </w:rPr>
              <w:instrText xml:space="preserve"> PAGEREF _Toc127372062 \h </w:instrText>
            </w:r>
            <w:r w:rsidR="0026079C">
              <w:rPr>
                <w:noProof/>
                <w:webHidden/>
              </w:rPr>
            </w:r>
            <w:r w:rsidR="0026079C">
              <w:rPr>
                <w:noProof/>
                <w:webHidden/>
              </w:rPr>
              <w:fldChar w:fldCharType="separate"/>
            </w:r>
            <w:r w:rsidR="0026079C">
              <w:rPr>
                <w:noProof/>
                <w:webHidden/>
              </w:rPr>
              <w:t>37</w:t>
            </w:r>
            <w:r w:rsidR="0026079C">
              <w:rPr>
                <w:noProof/>
                <w:webHidden/>
              </w:rPr>
              <w:fldChar w:fldCharType="end"/>
            </w:r>
          </w:hyperlink>
        </w:p>
        <w:p w14:paraId="474768DE" w14:textId="25FEA642" w:rsidR="0026079C" w:rsidRDefault="00A90AF4">
          <w:pPr>
            <w:pStyle w:val="TM2"/>
            <w:tabs>
              <w:tab w:val="right" w:leader="dot" w:pos="9350"/>
            </w:tabs>
            <w:rPr>
              <w:rFonts w:eastAsiaTheme="minorEastAsia"/>
              <w:noProof/>
              <w:sz w:val="24"/>
              <w:szCs w:val="24"/>
              <w:lang w:val="en-CA"/>
            </w:rPr>
          </w:pPr>
          <w:hyperlink w:anchor="_Toc127372063" w:history="1">
            <w:r w:rsidR="0026079C" w:rsidRPr="006C04C6">
              <w:rPr>
                <w:rStyle w:val="Hyperlien"/>
                <w:noProof/>
              </w:rPr>
              <w:t>Diapositive 71 :</w:t>
            </w:r>
            <w:r w:rsidR="0026079C">
              <w:rPr>
                <w:noProof/>
                <w:webHidden/>
              </w:rPr>
              <w:tab/>
            </w:r>
            <w:r w:rsidR="0026079C">
              <w:rPr>
                <w:noProof/>
                <w:webHidden/>
              </w:rPr>
              <w:fldChar w:fldCharType="begin"/>
            </w:r>
            <w:r w:rsidR="0026079C">
              <w:rPr>
                <w:noProof/>
                <w:webHidden/>
              </w:rPr>
              <w:instrText xml:space="preserve"> PAGEREF _Toc127372063 \h </w:instrText>
            </w:r>
            <w:r w:rsidR="0026079C">
              <w:rPr>
                <w:noProof/>
                <w:webHidden/>
              </w:rPr>
            </w:r>
            <w:r w:rsidR="0026079C">
              <w:rPr>
                <w:noProof/>
                <w:webHidden/>
              </w:rPr>
              <w:fldChar w:fldCharType="separate"/>
            </w:r>
            <w:r w:rsidR="0026079C">
              <w:rPr>
                <w:noProof/>
                <w:webHidden/>
              </w:rPr>
              <w:t>37</w:t>
            </w:r>
            <w:r w:rsidR="0026079C">
              <w:rPr>
                <w:noProof/>
                <w:webHidden/>
              </w:rPr>
              <w:fldChar w:fldCharType="end"/>
            </w:r>
          </w:hyperlink>
        </w:p>
        <w:p w14:paraId="198ED7CE" w14:textId="6783BD18" w:rsidR="0026079C" w:rsidRDefault="00A90AF4">
          <w:pPr>
            <w:pStyle w:val="TM2"/>
            <w:tabs>
              <w:tab w:val="right" w:leader="dot" w:pos="9350"/>
            </w:tabs>
            <w:rPr>
              <w:rFonts w:eastAsiaTheme="minorEastAsia"/>
              <w:noProof/>
              <w:sz w:val="24"/>
              <w:szCs w:val="24"/>
              <w:lang w:val="en-CA"/>
            </w:rPr>
          </w:pPr>
          <w:hyperlink w:anchor="_Toc127372064" w:history="1">
            <w:r w:rsidR="0026079C" w:rsidRPr="006C04C6">
              <w:rPr>
                <w:rStyle w:val="Hyperlien"/>
                <w:noProof/>
              </w:rPr>
              <w:t>Diapositive 73 :</w:t>
            </w:r>
            <w:r w:rsidR="0026079C">
              <w:rPr>
                <w:noProof/>
                <w:webHidden/>
              </w:rPr>
              <w:tab/>
            </w:r>
            <w:r w:rsidR="0026079C">
              <w:rPr>
                <w:noProof/>
                <w:webHidden/>
              </w:rPr>
              <w:fldChar w:fldCharType="begin"/>
            </w:r>
            <w:r w:rsidR="0026079C">
              <w:rPr>
                <w:noProof/>
                <w:webHidden/>
              </w:rPr>
              <w:instrText xml:space="preserve"> PAGEREF _Toc127372064 \h </w:instrText>
            </w:r>
            <w:r w:rsidR="0026079C">
              <w:rPr>
                <w:noProof/>
                <w:webHidden/>
              </w:rPr>
            </w:r>
            <w:r w:rsidR="0026079C">
              <w:rPr>
                <w:noProof/>
                <w:webHidden/>
              </w:rPr>
              <w:fldChar w:fldCharType="separate"/>
            </w:r>
            <w:r w:rsidR="0026079C">
              <w:rPr>
                <w:noProof/>
                <w:webHidden/>
              </w:rPr>
              <w:t>38</w:t>
            </w:r>
            <w:r w:rsidR="0026079C">
              <w:rPr>
                <w:noProof/>
                <w:webHidden/>
              </w:rPr>
              <w:fldChar w:fldCharType="end"/>
            </w:r>
          </w:hyperlink>
        </w:p>
        <w:p w14:paraId="17F9B46F" w14:textId="3B1AC1E8" w:rsidR="0026079C" w:rsidRDefault="00A90AF4">
          <w:pPr>
            <w:pStyle w:val="TM2"/>
            <w:tabs>
              <w:tab w:val="right" w:leader="dot" w:pos="9350"/>
            </w:tabs>
            <w:rPr>
              <w:rFonts w:eastAsiaTheme="minorEastAsia"/>
              <w:noProof/>
              <w:sz w:val="24"/>
              <w:szCs w:val="24"/>
              <w:lang w:val="en-CA"/>
            </w:rPr>
          </w:pPr>
          <w:hyperlink w:anchor="_Toc127372065" w:history="1">
            <w:r w:rsidR="0026079C" w:rsidRPr="006C04C6">
              <w:rPr>
                <w:rStyle w:val="Hyperlien"/>
                <w:noProof/>
              </w:rPr>
              <w:t>Diapositive 74 :</w:t>
            </w:r>
            <w:r w:rsidR="0026079C">
              <w:rPr>
                <w:noProof/>
                <w:webHidden/>
              </w:rPr>
              <w:tab/>
            </w:r>
            <w:r w:rsidR="0026079C">
              <w:rPr>
                <w:noProof/>
                <w:webHidden/>
              </w:rPr>
              <w:fldChar w:fldCharType="begin"/>
            </w:r>
            <w:r w:rsidR="0026079C">
              <w:rPr>
                <w:noProof/>
                <w:webHidden/>
              </w:rPr>
              <w:instrText xml:space="preserve"> PAGEREF _Toc127372065 \h </w:instrText>
            </w:r>
            <w:r w:rsidR="0026079C">
              <w:rPr>
                <w:noProof/>
                <w:webHidden/>
              </w:rPr>
            </w:r>
            <w:r w:rsidR="0026079C">
              <w:rPr>
                <w:noProof/>
                <w:webHidden/>
              </w:rPr>
              <w:fldChar w:fldCharType="separate"/>
            </w:r>
            <w:r w:rsidR="0026079C">
              <w:rPr>
                <w:noProof/>
                <w:webHidden/>
              </w:rPr>
              <w:t>39</w:t>
            </w:r>
            <w:r w:rsidR="0026079C">
              <w:rPr>
                <w:noProof/>
                <w:webHidden/>
              </w:rPr>
              <w:fldChar w:fldCharType="end"/>
            </w:r>
          </w:hyperlink>
        </w:p>
        <w:p w14:paraId="618BBB72" w14:textId="74864DF2" w:rsidR="0026079C" w:rsidRDefault="00A90AF4">
          <w:pPr>
            <w:pStyle w:val="TM2"/>
            <w:tabs>
              <w:tab w:val="right" w:leader="dot" w:pos="9350"/>
            </w:tabs>
            <w:rPr>
              <w:rFonts w:eastAsiaTheme="minorEastAsia"/>
              <w:noProof/>
              <w:sz w:val="24"/>
              <w:szCs w:val="24"/>
              <w:lang w:val="en-CA"/>
            </w:rPr>
          </w:pPr>
          <w:hyperlink w:anchor="_Toc127372066" w:history="1">
            <w:r w:rsidR="0026079C" w:rsidRPr="006C04C6">
              <w:rPr>
                <w:rStyle w:val="Hyperlien"/>
                <w:noProof/>
              </w:rPr>
              <w:t>Diapositive 76 :</w:t>
            </w:r>
            <w:r w:rsidR="0026079C">
              <w:rPr>
                <w:noProof/>
                <w:webHidden/>
              </w:rPr>
              <w:tab/>
            </w:r>
            <w:r w:rsidR="0026079C">
              <w:rPr>
                <w:noProof/>
                <w:webHidden/>
              </w:rPr>
              <w:fldChar w:fldCharType="begin"/>
            </w:r>
            <w:r w:rsidR="0026079C">
              <w:rPr>
                <w:noProof/>
                <w:webHidden/>
              </w:rPr>
              <w:instrText xml:space="preserve"> PAGEREF _Toc127372066 \h </w:instrText>
            </w:r>
            <w:r w:rsidR="0026079C">
              <w:rPr>
                <w:noProof/>
                <w:webHidden/>
              </w:rPr>
            </w:r>
            <w:r w:rsidR="0026079C">
              <w:rPr>
                <w:noProof/>
                <w:webHidden/>
              </w:rPr>
              <w:fldChar w:fldCharType="separate"/>
            </w:r>
            <w:r w:rsidR="0026079C">
              <w:rPr>
                <w:noProof/>
                <w:webHidden/>
              </w:rPr>
              <w:t>40</w:t>
            </w:r>
            <w:r w:rsidR="0026079C">
              <w:rPr>
                <w:noProof/>
                <w:webHidden/>
              </w:rPr>
              <w:fldChar w:fldCharType="end"/>
            </w:r>
          </w:hyperlink>
        </w:p>
        <w:p w14:paraId="48A2FC4D" w14:textId="3EE2DCD2" w:rsidR="0026079C" w:rsidRDefault="00A90AF4">
          <w:pPr>
            <w:pStyle w:val="TM2"/>
            <w:tabs>
              <w:tab w:val="right" w:leader="dot" w:pos="9350"/>
            </w:tabs>
            <w:rPr>
              <w:rFonts w:eastAsiaTheme="minorEastAsia"/>
              <w:noProof/>
              <w:sz w:val="24"/>
              <w:szCs w:val="24"/>
              <w:lang w:val="en-CA"/>
            </w:rPr>
          </w:pPr>
          <w:hyperlink w:anchor="_Toc127372067" w:history="1">
            <w:r w:rsidR="0026079C" w:rsidRPr="006C04C6">
              <w:rPr>
                <w:rStyle w:val="Hyperlien"/>
                <w:noProof/>
              </w:rPr>
              <w:t>Diapositive 79 :</w:t>
            </w:r>
            <w:r w:rsidR="0026079C">
              <w:rPr>
                <w:noProof/>
                <w:webHidden/>
              </w:rPr>
              <w:tab/>
            </w:r>
            <w:r w:rsidR="0026079C">
              <w:rPr>
                <w:noProof/>
                <w:webHidden/>
              </w:rPr>
              <w:fldChar w:fldCharType="begin"/>
            </w:r>
            <w:r w:rsidR="0026079C">
              <w:rPr>
                <w:noProof/>
                <w:webHidden/>
              </w:rPr>
              <w:instrText xml:space="preserve"> PAGEREF _Toc127372067 \h </w:instrText>
            </w:r>
            <w:r w:rsidR="0026079C">
              <w:rPr>
                <w:noProof/>
                <w:webHidden/>
              </w:rPr>
            </w:r>
            <w:r w:rsidR="0026079C">
              <w:rPr>
                <w:noProof/>
                <w:webHidden/>
              </w:rPr>
              <w:fldChar w:fldCharType="separate"/>
            </w:r>
            <w:r w:rsidR="0026079C">
              <w:rPr>
                <w:noProof/>
                <w:webHidden/>
              </w:rPr>
              <w:t>40</w:t>
            </w:r>
            <w:r w:rsidR="0026079C">
              <w:rPr>
                <w:noProof/>
                <w:webHidden/>
              </w:rPr>
              <w:fldChar w:fldCharType="end"/>
            </w:r>
          </w:hyperlink>
        </w:p>
        <w:p w14:paraId="2FB5E16D" w14:textId="1A7C946E" w:rsidR="0026079C" w:rsidRDefault="00A90AF4">
          <w:pPr>
            <w:pStyle w:val="TM2"/>
            <w:tabs>
              <w:tab w:val="right" w:leader="dot" w:pos="9350"/>
            </w:tabs>
            <w:rPr>
              <w:rFonts w:eastAsiaTheme="minorEastAsia"/>
              <w:noProof/>
              <w:sz w:val="24"/>
              <w:szCs w:val="24"/>
              <w:lang w:val="en-CA"/>
            </w:rPr>
          </w:pPr>
          <w:hyperlink w:anchor="_Toc127372068" w:history="1">
            <w:r w:rsidR="0026079C" w:rsidRPr="006C04C6">
              <w:rPr>
                <w:rStyle w:val="Hyperlien"/>
                <w:noProof/>
              </w:rPr>
              <w:t>Diapositive 81 :</w:t>
            </w:r>
            <w:r w:rsidR="0026079C">
              <w:rPr>
                <w:noProof/>
                <w:webHidden/>
              </w:rPr>
              <w:tab/>
            </w:r>
            <w:r w:rsidR="0026079C">
              <w:rPr>
                <w:noProof/>
                <w:webHidden/>
              </w:rPr>
              <w:fldChar w:fldCharType="begin"/>
            </w:r>
            <w:r w:rsidR="0026079C">
              <w:rPr>
                <w:noProof/>
                <w:webHidden/>
              </w:rPr>
              <w:instrText xml:space="preserve"> PAGEREF _Toc127372068 \h </w:instrText>
            </w:r>
            <w:r w:rsidR="0026079C">
              <w:rPr>
                <w:noProof/>
                <w:webHidden/>
              </w:rPr>
            </w:r>
            <w:r w:rsidR="0026079C">
              <w:rPr>
                <w:noProof/>
                <w:webHidden/>
              </w:rPr>
              <w:fldChar w:fldCharType="separate"/>
            </w:r>
            <w:r w:rsidR="0026079C">
              <w:rPr>
                <w:noProof/>
                <w:webHidden/>
              </w:rPr>
              <w:t>41</w:t>
            </w:r>
            <w:r w:rsidR="0026079C">
              <w:rPr>
                <w:noProof/>
                <w:webHidden/>
              </w:rPr>
              <w:fldChar w:fldCharType="end"/>
            </w:r>
          </w:hyperlink>
        </w:p>
        <w:p w14:paraId="6F95E910" w14:textId="58FBB4B5" w:rsidR="0026079C" w:rsidRDefault="00A90AF4">
          <w:pPr>
            <w:pStyle w:val="TM2"/>
            <w:tabs>
              <w:tab w:val="right" w:leader="dot" w:pos="9350"/>
            </w:tabs>
            <w:rPr>
              <w:rFonts w:eastAsiaTheme="minorEastAsia"/>
              <w:noProof/>
              <w:sz w:val="24"/>
              <w:szCs w:val="24"/>
              <w:lang w:val="en-CA"/>
            </w:rPr>
          </w:pPr>
          <w:hyperlink w:anchor="_Toc127372069" w:history="1">
            <w:r w:rsidR="0026079C" w:rsidRPr="006C04C6">
              <w:rPr>
                <w:rStyle w:val="Hyperlien"/>
                <w:noProof/>
                <w:lang w:val="en-CA"/>
              </w:rPr>
              <w:t>Diapositive 83 :</w:t>
            </w:r>
            <w:r w:rsidR="0026079C">
              <w:rPr>
                <w:noProof/>
                <w:webHidden/>
              </w:rPr>
              <w:tab/>
            </w:r>
            <w:r w:rsidR="0026079C">
              <w:rPr>
                <w:noProof/>
                <w:webHidden/>
              </w:rPr>
              <w:fldChar w:fldCharType="begin"/>
            </w:r>
            <w:r w:rsidR="0026079C">
              <w:rPr>
                <w:noProof/>
                <w:webHidden/>
              </w:rPr>
              <w:instrText xml:space="preserve"> PAGEREF _Toc127372069 \h </w:instrText>
            </w:r>
            <w:r w:rsidR="0026079C">
              <w:rPr>
                <w:noProof/>
                <w:webHidden/>
              </w:rPr>
            </w:r>
            <w:r w:rsidR="0026079C">
              <w:rPr>
                <w:noProof/>
                <w:webHidden/>
              </w:rPr>
              <w:fldChar w:fldCharType="separate"/>
            </w:r>
            <w:r w:rsidR="0026079C">
              <w:rPr>
                <w:noProof/>
                <w:webHidden/>
              </w:rPr>
              <w:t>42</w:t>
            </w:r>
            <w:r w:rsidR="0026079C">
              <w:rPr>
                <w:noProof/>
                <w:webHidden/>
              </w:rPr>
              <w:fldChar w:fldCharType="end"/>
            </w:r>
          </w:hyperlink>
        </w:p>
        <w:p w14:paraId="651AFC2D" w14:textId="0776F936" w:rsidR="0026079C" w:rsidRDefault="00A90AF4">
          <w:pPr>
            <w:pStyle w:val="TM2"/>
            <w:tabs>
              <w:tab w:val="right" w:leader="dot" w:pos="9350"/>
            </w:tabs>
            <w:rPr>
              <w:rFonts w:eastAsiaTheme="minorEastAsia"/>
              <w:noProof/>
              <w:sz w:val="24"/>
              <w:szCs w:val="24"/>
              <w:lang w:val="en-CA"/>
            </w:rPr>
          </w:pPr>
          <w:hyperlink w:anchor="_Toc127372070" w:history="1">
            <w:r w:rsidR="0026079C" w:rsidRPr="006C04C6">
              <w:rPr>
                <w:rStyle w:val="Hyperlien"/>
                <w:noProof/>
              </w:rPr>
              <w:t>Diapositive 85 :</w:t>
            </w:r>
            <w:r w:rsidR="0026079C">
              <w:rPr>
                <w:noProof/>
                <w:webHidden/>
              </w:rPr>
              <w:tab/>
            </w:r>
            <w:r w:rsidR="0026079C">
              <w:rPr>
                <w:noProof/>
                <w:webHidden/>
              </w:rPr>
              <w:fldChar w:fldCharType="begin"/>
            </w:r>
            <w:r w:rsidR="0026079C">
              <w:rPr>
                <w:noProof/>
                <w:webHidden/>
              </w:rPr>
              <w:instrText xml:space="preserve"> PAGEREF _Toc127372070 \h </w:instrText>
            </w:r>
            <w:r w:rsidR="0026079C">
              <w:rPr>
                <w:noProof/>
                <w:webHidden/>
              </w:rPr>
            </w:r>
            <w:r w:rsidR="0026079C">
              <w:rPr>
                <w:noProof/>
                <w:webHidden/>
              </w:rPr>
              <w:fldChar w:fldCharType="separate"/>
            </w:r>
            <w:r w:rsidR="0026079C">
              <w:rPr>
                <w:noProof/>
                <w:webHidden/>
              </w:rPr>
              <w:t>43</w:t>
            </w:r>
            <w:r w:rsidR="0026079C">
              <w:rPr>
                <w:noProof/>
                <w:webHidden/>
              </w:rPr>
              <w:fldChar w:fldCharType="end"/>
            </w:r>
          </w:hyperlink>
        </w:p>
        <w:p w14:paraId="574943CE" w14:textId="24679CEF" w:rsidR="0026079C" w:rsidRDefault="00A90AF4">
          <w:pPr>
            <w:pStyle w:val="TM2"/>
            <w:tabs>
              <w:tab w:val="right" w:leader="dot" w:pos="9350"/>
            </w:tabs>
            <w:rPr>
              <w:rFonts w:eastAsiaTheme="minorEastAsia"/>
              <w:noProof/>
              <w:sz w:val="24"/>
              <w:szCs w:val="24"/>
              <w:lang w:val="en-CA"/>
            </w:rPr>
          </w:pPr>
          <w:hyperlink w:anchor="_Toc127372071" w:history="1">
            <w:r w:rsidR="0026079C" w:rsidRPr="006C04C6">
              <w:rPr>
                <w:rStyle w:val="Hyperlien"/>
                <w:noProof/>
              </w:rPr>
              <w:t>Diapositive 87 :</w:t>
            </w:r>
            <w:r w:rsidR="0026079C">
              <w:rPr>
                <w:noProof/>
                <w:webHidden/>
              </w:rPr>
              <w:tab/>
            </w:r>
            <w:r w:rsidR="0026079C">
              <w:rPr>
                <w:noProof/>
                <w:webHidden/>
              </w:rPr>
              <w:fldChar w:fldCharType="begin"/>
            </w:r>
            <w:r w:rsidR="0026079C">
              <w:rPr>
                <w:noProof/>
                <w:webHidden/>
              </w:rPr>
              <w:instrText xml:space="preserve"> PAGEREF _Toc127372071 \h </w:instrText>
            </w:r>
            <w:r w:rsidR="0026079C">
              <w:rPr>
                <w:noProof/>
                <w:webHidden/>
              </w:rPr>
            </w:r>
            <w:r w:rsidR="0026079C">
              <w:rPr>
                <w:noProof/>
                <w:webHidden/>
              </w:rPr>
              <w:fldChar w:fldCharType="separate"/>
            </w:r>
            <w:r w:rsidR="0026079C">
              <w:rPr>
                <w:noProof/>
                <w:webHidden/>
              </w:rPr>
              <w:t>44</w:t>
            </w:r>
            <w:r w:rsidR="0026079C">
              <w:rPr>
                <w:noProof/>
                <w:webHidden/>
              </w:rPr>
              <w:fldChar w:fldCharType="end"/>
            </w:r>
          </w:hyperlink>
        </w:p>
        <w:p w14:paraId="30BB2089" w14:textId="65426BC8" w:rsidR="0026079C" w:rsidRDefault="00A90AF4">
          <w:pPr>
            <w:pStyle w:val="TM2"/>
            <w:tabs>
              <w:tab w:val="right" w:leader="dot" w:pos="9350"/>
            </w:tabs>
            <w:rPr>
              <w:rFonts w:eastAsiaTheme="minorEastAsia"/>
              <w:noProof/>
              <w:sz w:val="24"/>
              <w:szCs w:val="24"/>
              <w:lang w:val="en-CA"/>
            </w:rPr>
          </w:pPr>
          <w:hyperlink w:anchor="_Toc127372072" w:history="1">
            <w:r w:rsidR="0026079C" w:rsidRPr="006C04C6">
              <w:rPr>
                <w:rStyle w:val="Hyperlien"/>
                <w:noProof/>
              </w:rPr>
              <w:t>Diapositive 89 :</w:t>
            </w:r>
            <w:r w:rsidR="0026079C">
              <w:rPr>
                <w:noProof/>
                <w:webHidden/>
              </w:rPr>
              <w:tab/>
            </w:r>
            <w:r w:rsidR="0026079C">
              <w:rPr>
                <w:noProof/>
                <w:webHidden/>
              </w:rPr>
              <w:fldChar w:fldCharType="begin"/>
            </w:r>
            <w:r w:rsidR="0026079C">
              <w:rPr>
                <w:noProof/>
                <w:webHidden/>
              </w:rPr>
              <w:instrText xml:space="preserve"> PAGEREF _Toc127372072 \h </w:instrText>
            </w:r>
            <w:r w:rsidR="0026079C">
              <w:rPr>
                <w:noProof/>
                <w:webHidden/>
              </w:rPr>
            </w:r>
            <w:r w:rsidR="0026079C">
              <w:rPr>
                <w:noProof/>
                <w:webHidden/>
              </w:rPr>
              <w:fldChar w:fldCharType="separate"/>
            </w:r>
            <w:r w:rsidR="0026079C">
              <w:rPr>
                <w:noProof/>
                <w:webHidden/>
              </w:rPr>
              <w:t>45</w:t>
            </w:r>
            <w:r w:rsidR="0026079C">
              <w:rPr>
                <w:noProof/>
                <w:webHidden/>
              </w:rPr>
              <w:fldChar w:fldCharType="end"/>
            </w:r>
          </w:hyperlink>
        </w:p>
        <w:p w14:paraId="15DBF46D" w14:textId="7D94B217" w:rsidR="0026079C" w:rsidRDefault="00A90AF4">
          <w:pPr>
            <w:pStyle w:val="TM1"/>
            <w:tabs>
              <w:tab w:val="left" w:pos="440"/>
              <w:tab w:val="right" w:leader="dot" w:pos="9350"/>
            </w:tabs>
            <w:rPr>
              <w:rFonts w:eastAsiaTheme="minorEastAsia"/>
              <w:noProof/>
              <w:sz w:val="24"/>
              <w:szCs w:val="24"/>
              <w:lang w:val="en-CA"/>
            </w:rPr>
          </w:pPr>
          <w:hyperlink w:anchor="_Toc127372073" w:history="1">
            <w:r w:rsidR="0026079C" w:rsidRPr="006C04C6">
              <w:rPr>
                <w:rStyle w:val="Hyperlien"/>
                <w:noProof/>
              </w:rPr>
              <w:t>F-</w:t>
            </w:r>
            <w:r w:rsidR="0026079C">
              <w:rPr>
                <w:rFonts w:eastAsiaTheme="minorEastAsia"/>
                <w:noProof/>
                <w:sz w:val="24"/>
                <w:szCs w:val="24"/>
                <w:lang w:val="en-CA"/>
              </w:rPr>
              <w:tab/>
            </w:r>
            <w:r w:rsidR="0026079C" w:rsidRPr="006C04C6">
              <w:rPr>
                <w:rStyle w:val="Hyperlien"/>
                <w:noProof/>
              </w:rPr>
              <w:t>Résistance des soudures à rainure</w:t>
            </w:r>
            <w:r w:rsidR="0026079C">
              <w:rPr>
                <w:noProof/>
                <w:webHidden/>
              </w:rPr>
              <w:tab/>
            </w:r>
            <w:r w:rsidR="0026079C">
              <w:rPr>
                <w:noProof/>
                <w:webHidden/>
              </w:rPr>
              <w:fldChar w:fldCharType="begin"/>
            </w:r>
            <w:r w:rsidR="0026079C">
              <w:rPr>
                <w:noProof/>
                <w:webHidden/>
              </w:rPr>
              <w:instrText xml:space="preserve"> PAGEREF _Toc127372073 \h </w:instrText>
            </w:r>
            <w:r w:rsidR="0026079C">
              <w:rPr>
                <w:noProof/>
                <w:webHidden/>
              </w:rPr>
            </w:r>
            <w:r w:rsidR="0026079C">
              <w:rPr>
                <w:noProof/>
                <w:webHidden/>
              </w:rPr>
              <w:fldChar w:fldCharType="separate"/>
            </w:r>
            <w:r w:rsidR="0026079C">
              <w:rPr>
                <w:noProof/>
                <w:webHidden/>
              </w:rPr>
              <w:t>47</w:t>
            </w:r>
            <w:r w:rsidR="0026079C">
              <w:rPr>
                <w:noProof/>
                <w:webHidden/>
              </w:rPr>
              <w:fldChar w:fldCharType="end"/>
            </w:r>
          </w:hyperlink>
        </w:p>
        <w:p w14:paraId="323CA61B" w14:textId="6C555EE9" w:rsidR="0026079C" w:rsidRDefault="00A90AF4">
          <w:pPr>
            <w:pStyle w:val="TM2"/>
            <w:tabs>
              <w:tab w:val="right" w:leader="dot" w:pos="9350"/>
            </w:tabs>
            <w:rPr>
              <w:rFonts w:eastAsiaTheme="minorEastAsia"/>
              <w:noProof/>
              <w:sz w:val="24"/>
              <w:szCs w:val="24"/>
              <w:lang w:val="en-CA"/>
            </w:rPr>
          </w:pPr>
          <w:hyperlink w:anchor="_Toc127372074" w:history="1">
            <w:r w:rsidR="0026079C" w:rsidRPr="006C04C6">
              <w:rPr>
                <w:rStyle w:val="Hyperlien"/>
                <w:noProof/>
              </w:rPr>
              <w:t>Diapositive 93 :</w:t>
            </w:r>
            <w:r w:rsidR="0026079C">
              <w:rPr>
                <w:noProof/>
                <w:webHidden/>
              </w:rPr>
              <w:tab/>
            </w:r>
            <w:r w:rsidR="0026079C">
              <w:rPr>
                <w:noProof/>
                <w:webHidden/>
              </w:rPr>
              <w:fldChar w:fldCharType="begin"/>
            </w:r>
            <w:r w:rsidR="0026079C">
              <w:rPr>
                <w:noProof/>
                <w:webHidden/>
              </w:rPr>
              <w:instrText xml:space="preserve"> PAGEREF _Toc127372074 \h </w:instrText>
            </w:r>
            <w:r w:rsidR="0026079C">
              <w:rPr>
                <w:noProof/>
                <w:webHidden/>
              </w:rPr>
            </w:r>
            <w:r w:rsidR="0026079C">
              <w:rPr>
                <w:noProof/>
                <w:webHidden/>
              </w:rPr>
              <w:fldChar w:fldCharType="separate"/>
            </w:r>
            <w:r w:rsidR="0026079C">
              <w:rPr>
                <w:noProof/>
                <w:webHidden/>
              </w:rPr>
              <w:t>47</w:t>
            </w:r>
            <w:r w:rsidR="0026079C">
              <w:rPr>
                <w:noProof/>
                <w:webHidden/>
              </w:rPr>
              <w:fldChar w:fldCharType="end"/>
            </w:r>
          </w:hyperlink>
        </w:p>
        <w:p w14:paraId="5BBD2F9A" w14:textId="28DBFB98" w:rsidR="0026079C" w:rsidRDefault="00A90AF4">
          <w:pPr>
            <w:pStyle w:val="TM2"/>
            <w:tabs>
              <w:tab w:val="right" w:leader="dot" w:pos="9350"/>
            </w:tabs>
            <w:rPr>
              <w:rFonts w:eastAsiaTheme="minorEastAsia"/>
              <w:noProof/>
              <w:sz w:val="24"/>
              <w:szCs w:val="24"/>
              <w:lang w:val="en-CA"/>
            </w:rPr>
          </w:pPr>
          <w:hyperlink w:anchor="_Toc127372075" w:history="1">
            <w:r w:rsidR="0026079C" w:rsidRPr="006C04C6">
              <w:rPr>
                <w:rStyle w:val="Hyperlien"/>
                <w:noProof/>
              </w:rPr>
              <w:t>Diapositive 95 :</w:t>
            </w:r>
            <w:r w:rsidR="0026079C">
              <w:rPr>
                <w:noProof/>
                <w:webHidden/>
              </w:rPr>
              <w:tab/>
            </w:r>
            <w:r w:rsidR="0026079C">
              <w:rPr>
                <w:noProof/>
                <w:webHidden/>
              </w:rPr>
              <w:fldChar w:fldCharType="begin"/>
            </w:r>
            <w:r w:rsidR="0026079C">
              <w:rPr>
                <w:noProof/>
                <w:webHidden/>
              </w:rPr>
              <w:instrText xml:space="preserve"> PAGEREF _Toc127372075 \h </w:instrText>
            </w:r>
            <w:r w:rsidR="0026079C">
              <w:rPr>
                <w:noProof/>
                <w:webHidden/>
              </w:rPr>
            </w:r>
            <w:r w:rsidR="0026079C">
              <w:rPr>
                <w:noProof/>
                <w:webHidden/>
              </w:rPr>
              <w:fldChar w:fldCharType="separate"/>
            </w:r>
            <w:r w:rsidR="0026079C">
              <w:rPr>
                <w:noProof/>
                <w:webHidden/>
              </w:rPr>
              <w:t>48</w:t>
            </w:r>
            <w:r w:rsidR="0026079C">
              <w:rPr>
                <w:noProof/>
                <w:webHidden/>
              </w:rPr>
              <w:fldChar w:fldCharType="end"/>
            </w:r>
          </w:hyperlink>
        </w:p>
        <w:p w14:paraId="03D7FFF7" w14:textId="3AF501BD" w:rsidR="0026079C" w:rsidRDefault="00A90AF4">
          <w:pPr>
            <w:pStyle w:val="TM2"/>
            <w:tabs>
              <w:tab w:val="right" w:leader="dot" w:pos="9350"/>
            </w:tabs>
            <w:rPr>
              <w:rFonts w:eastAsiaTheme="minorEastAsia"/>
              <w:noProof/>
              <w:sz w:val="24"/>
              <w:szCs w:val="24"/>
              <w:lang w:val="en-CA"/>
            </w:rPr>
          </w:pPr>
          <w:hyperlink w:anchor="_Toc127372076" w:history="1">
            <w:r w:rsidR="0026079C" w:rsidRPr="006C04C6">
              <w:rPr>
                <w:rStyle w:val="Hyperlien"/>
                <w:noProof/>
              </w:rPr>
              <w:t>Diapositive 97 :</w:t>
            </w:r>
            <w:r w:rsidR="0026079C">
              <w:rPr>
                <w:noProof/>
                <w:webHidden/>
              </w:rPr>
              <w:tab/>
            </w:r>
            <w:r w:rsidR="0026079C">
              <w:rPr>
                <w:noProof/>
                <w:webHidden/>
              </w:rPr>
              <w:fldChar w:fldCharType="begin"/>
            </w:r>
            <w:r w:rsidR="0026079C">
              <w:rPr>
                <w:noProof/>
                <w:webHidden/>
              </w:rPr>
              <w:instrText xml:space="preserve"> PAGEREF _Toc127372076 \h </w:instrText>
            </w:r>
            <w:r w:rsidR="0026079C">
              <w:rPr>
                <w:noProof/>
                <w:webHidden/>
              </w:rPr>
            </w:r>
            <w:r w:rsidR="0026079C">
              <w:rPr>
                <w:noProof/>
                <w:webHidden/>
              </w:rPr>
              <w:fldChar w:fldCharType="separate"/>
            </w:r>
            <w:r w:rsidR="0026079C">
              <w:rPr>
                <w:noProof/>
                <w:webHidden/>
              </w:rPr>
              <w:t>48</w:t>
            </w:r>
            <w:r w:rsidR="0026079C">
              <w:rPr>
                <w:noProof/>
                <w:webHidden/>
              </w:rPr>
              <w:fldChar w:fldCharType="end"/>
            </w:r>
          </w:hyperlink>
        </w:p>
        <w:p w14:paraId="1083521E" w14:textId="544577D3" w:rsidR="0026079C" w:rsidRDefault="00A90AF4">
          <w:pPr>
            <w:pStyle w:val="TM1"/>
            <w:tabs>
              <w:tab w:val="left" w:pos="720"/>
              <w:tab w:val="right" w:leader="dot" w:pos="9350"/>
            </w:tabs>
            <w:rPr>
              <w:rFonts w:eastAsiaTheme="minorEastAsia"/>
              <w:noProof/>
              <w:sz w:val="24"/>
              <w:szCs w:val="24"/>
              <w:lang w:val="en-CA"/>
            </w:rPr>
          </w:pPr>
          <w:hyperlink w:anchor="_Toc127372077" w:history="1">
            <w:r w:rsidR="0026079C" w:rsidRPr="006C04C6">
              <w:rPr>
                <w:rStyle w:val="Hyperlien"/>
                <w:noProof/>
              </w:rPr>
              <w:t>G-</w:t>
            </w:r>
            <w:r w:rsidR="0026079C">
              <w:rPr>
                <w:rFonts w:eastAsiaTheme="minorEastAsia"/>
                <w:noProof/>
                <w:sz w:val="24"/>
                <w:szCs w:val="24"/>
                <w:lang w:val="en-CA"/>
              </w:rPr>
              <w:tab/>
            </w:r>
            <w:r w:rsidR="0026079C" w:rsidRPr="006C04C6">
              <w:rPr>
                <w:rStyle w:val="Hyperlien"/>
                <w:noProof/>
              </w:rPr>
              <w:t>Résistance des soudures à bords tombés</w:t>
            </w:r>
            <w:r w:rsidR="0026079C">
              <w:rPr>
                <w:noProof/>
                <w:webHidden/>
              </w:rPr>
              <w:tab/>
            </w:r>
            <w:r w:rsidR="0026079C">
              <w:rPr>
                <w:noProof/>
                <w:webHidden/>
              </w:rPr>
              <w:fldChar w:fldCharType="begin"/>
            </w:r>
            <w:r w:rsidR="0026079C">
              <w:rPr>
                <w:noProof/>
                <w:webHidden/>
              </w:rPr>
              <w:instrText xml:space="preserve"> PAGEREF _Toc127372077 \h </w:instrText>
            </w:r>
            <w:r w:rsidR="0026079C">
              <w:rPr>
                <w:noProof/>
                <w:webHidden/>
              </w:rPr>
            </w:r>
            <w:r w:rsidR="0026079C">
              <w:rPr>
                <w:noProof/>
                <w:webHidden/>
              </w:rPr>
              <w:fldChar w:fldCharType="separate"/>
            </w:r>
            <w:r w:rsidR="0026079C">
              <w:rPr>
                <w:noProof/>
                <w:webHidden/>
              </w:rPr>
              <w:t>50</w:t>
            </w:r>
            <w:r w:rsidR="0026079C">
              <w:rPr>
                <w:noProof/>
                <w:webHidden/>
              </w:rPr>
              <w:fldChar w:fldCharType="end"/>
            </w:r>
          </w:hyperlink>
        </w:p>
        <w:p w14:paraId="18F202E5" w14:textId="35EFB346" w:rsidR="0026079C" w:rsidRDefault="00A90AF4">
          <w:pPr>
            <w:pStyle w:val="TM2"/>
            <w:tabs>
              <w:tab w:val="right" w:leader="dot" w:pos="9350"/>
            </w:tabs>
            <w:rPr>
              <w:rFonts w:eastAsiaTheme="minorEastAsia"/>
              <w:noProof/>
              <w:sz w:val="24"/>
              <w:szCs w:val="24"/>
              <w:lang w:val="en-CA"/>
            </w:rPr>
          </w:pPr>
          <w:hyperlink w:anchor="_Toc127372078" w:history="1">
            <w:r w:rsidR="0026079C" w:rsidRPr="006C04C6">
              <w:rPr>
                <w:rStyle w:val="Hyperlien"/>
                <w:noProof/>
              </w:rPr>
              <w:t>Diapositive 100 :</w:t>
            </w:r>
            <w:r w:rsidR="0026079C">
              <w:rPr>
                <w:noProof/>
                <w:webHidden/>
              </w:rPr>
              <w:tab/>
            </w:r>
            <w:r w:rsidR="0026079C">
              <w:rPr>
                <w:noProof/>
                <w:webHidden/>
              </w:rPr>
              <w:fldChar w:fldCharType="begin"/>
            </w:r>
            <w:r w:rsidR="0026079C">
              <w:rPr>
                <w:noProof/>
                <w:webHidden/>
              </w:rPr>
              <w:instrText xml:space="preserve"> PAGEREF _Toc127372078 \h </w:instrText>
            </w:r>
            <w:r w:rsidR="0026079C">
              <w:rPr>
                <w:noProof/>
                <w:webHidden/>
              </w:rPr>
            </w:r>
            <w:r w:rsidR="0026079C">
              <w:rPr>
                <w:noProof/>
                <w:webHidden/>
              </w:rPr>
              <w:fldChar w:fldCharType="separate"/>
            </w:r>
            <w:r w:rsidR="0026079C">
              <w:rPr>
                <w:noProof/>
                <w:webHidden/>
              </w:rPr>
              <w:t>50</w:t>
            </w:r>
            <w:r w:rsidR="0026079C">
              <w:rPr>
                <w:noProof/>
                <w:webHidden/>
              </w:rPr>
              <w:fldChar w:fldCharType="end"/>
            </w:r>
          </w:hyperlink>
        </w:p>
        <w:p w14:paraId="1765D54C" w14:textId="47E81700" w:rsidR="0026079C" w:rsidRDefault="00A90AF4">
          <w:pPr>
            <w:pStyle w:val="TM2"/>
            <w:tabs>
              <w:tab w:val="right" w:leader="dot" w:pos="9350"/>
            </w:tabs>
            <w:rPr>
              <w:rFonts w:eastAsiaTheme="minorEastAsia"/>
              <w:noProof/>
              <w:sz w:val="24"/>
              <w:szCs w:val="24"/>
              <w:lang w:val="en-CA"/>
            </w:rPr>
          </w:pPr>
          <w:hyperlink w:anchor="_Toc127372079" w:history="1">
            <w:r w:rsidR="0026079C" w:rsidRPr="006C04C6">
              <w:rPr>
                <w:rStyle w:val="Hyperlien"/>
                <w:noProof/>
              </w:rPr>
              <w:t>Diapositive 102 :</w:t>
            </w:r>
            <w:r w:rsidR="0026079C">
              <w:rPr>
                <w:noProof/>
                <w:webHidden/>
              </w:rPr>
              <w:tab/>
            </w:r>
            <w:r w:rsidR="0026079C">
              <w:rPr>
                <w:noProof/>
                <w:webHidden/>
              </w:rPr>
              <w:fldChar w:fldCharType="begin"/>
            </w:r>
            <w:r w:rsidR="0026079C">
              <w:rPr>
                <w:noProof/>
                <w:webHidden/>
              </w:rPr>
              <w:instrText xml:space="preserve"> PAGEREF _Toc127372079 \h </w:instrText>
            </w:r>
            <w:r w:rsidR="0026079C">
              <w:rPr>
                <w:noProof/>
                <w:webHidden/>
              </w:rPr>
            </w:r>
            <w:r w:rsidR="0026079C">
              <w:rPr>
                <w:noProof/>
                <w:webHidden/>
              </w:rPr>
              <w:fldChar w:fldCharType="separate"/>
            </w:r>
            <w:r w:rsidR="0026079C">
              <w:rPr>
                <w:noProof/>
                <w:webHidden/>
              </w:rPr>
              <w:t>50</w:t>
            </w:r>
            <w:r w:rsidR="0026079C">
              <w:rPr>
                <w:noProof/>
                <w:webHidden/>
              </w:rPr>
              <w:fldChar w:fldCharType="end"/>
            </w:r>
          </w:hyperlink>
        </w:p>
        <w:p w14:paraId="38B490BD" w14:textId="51A7586F" w:rsidR="0026079C" w:rsidRDefault="00A90AF4">
          <w:pPr>
            <w:pStyle w:val="TM1"/>
            <w:tabs>
              <w:tab w:val="left" w:pos="720"/>
              <w:tab w:val="right" w:leader="dot" w:pos="9350"/>
            </w:tabs>
            <w:rPr>
              <w:rFonts w:eastAsiaTheme="minorEastAsia"/>
              <w:noProof/>
              <w:sz w:val="24"/>
              <w:szCs w:val="24"/>
              <w:lang w:val="en-CA"/>
            </w:rPr>
          </w:pPr>
          <w:hyperlink w:anchor="_Toc127372080" w:history="1">
            <w:r w:rsidR="0026079C" w:rsidRPr="006C04C6">
              <w:rPr>
                <w:rStyle w:val="Hyperlien"/>
                <w:noProof/>
              </w:rPr>
              <w:t>H-</w:t>
            </w:r>
            <w:r w:rsidR="0026079C">
              <w:rPr>
                <w:rFonts w:eastAsiaTheme="minorEastAsia"/>
                <w:noProof/>
                <w:sz w:val="24"/>
                <w:szCs w:val="24"/>
                <w:lang w:val="en-CA"/>
              </w:rPr>
              <w:tab/>
            </w:r>
            <w:r w:rsidR="0026079C" w:rsidRPr="006C04C6">
              <w:rPr>
                <w:rStyle w:val="Hyperlien"/>
                <w:noProof/>
              </w:rPr>
              <w:t>Assemblages concentriques avec soudure d’angle</w:t>
            </w:r>
            <w:r w:rsidR="0026079C">
              <w:rPr>
                <w:noProof/>
                <w:webHidden/>
              </w:rPr>
              <w:tab/>
            </w:r>
            <w:r w:rsidR="0026079C">
              <w:rPr>
                <w:noProof/>
                <w:webHidden/>
              </w:rPr>
              <w:fldChar w:fldCharType="begin"/>
            </w:r>
            <w:r w:rsidR="0026079C">
              <w:rPr>
                <w:noProof/>
                <w:webHidden/>
              </w:rPr>
              <w:instrText xml:space="preserve"> PAGEREF _Toc127372080 \h </w:instrText>
            </w:r>
            <w:r w:rsidR="0026079C">
              <w:rPr>
                <w:noProof/>
                <w:webHidden/>
              </w:rPr>
            </w:r>
            <w:r w:rsidR="0026079C">
              <w:rPr>
                <w:noProof/>
                <w:webHidden/>
              </w:rPr>
              <w:fldChar w:fldCharType="separate"/>
            </w:r>
            <w:r w:rsidR="0026079C">
              <w:rPr>
                <w:noProof/>
                <w:webHidden/>
              </w:rPr>
              <w:t>52</w:t>
            </w:r>
            <w:r w:rsidR="0026079C">
              <w:rPr>
                <w:noProof/>
                <w:webHidden/>
              </w:rPr>
              <w:fldChar w:fldCharType="end"/>
            </w:r>
          </w:hyperlink>
        </w:p>
        <w:p w14:paraId="02216B1F" w14:textId="7EF74FB0" w:rsidR="0026079C" w:rsidRDefault="00A90AF4">
          <w:pPr>
            <w:pStyle w:val="TM2"/>
            <w:tabs>
              <w:tab w:val="right" w:leader="dot" w:pos="9350"/>
            </w:tabs>
            <w:rPr>
              <w:rFonts w:eastAsiaTheme="minorEastAsia"/>
              <w:noProof/>
              <w:sz w:val="24"/>
              <w:szCs w:val="24"/>
              <w:lang w:val="en-CA"/>
            </w:rPr>
          </w:pPr>
          <w:hyperlink w:anchor="_Toc127372081" w:history="1">
            <w:r w:rsidR="0026079C" w:rsidRPr="006C04C6">
              <w:rPr>
                <w:rStyle w:val="Hyperlien"/>
                <w:noProof/>
              </w:rPr>
              <w:t>Diapositive 105 :</w:t>
            </w:r>
            <w:r w:rsidR="0026079C">
              <w:rPr>
                <w:noProof/>
                <w:webHidden/>
              </w:rPr>
              <w:tab/>
            </w:r>
            <w:r w:rsidR="0026079C">
              <w:rPr>
                <w:noProof/>
                <w:webHidden/>
              </w:rPr>
              <w:fldChar w:fldCharType="begin"/>
            </w:r>
            <w:r w:rsidR="0026079C">
              <w:rPr>
                <w:noProof/>
                <w:webHidden/>
              </w:rPr>
              <w:instrText xml:space="preserve"> PAGEREF _Toc127372081 \h </w:instrText>
            </w:r>
            <w:r w:rsidR="0026079C">
              <w:rPr>
                <w:noProof/>
                <w:webHidden/>
              </w:rPr>
            </w:r>
            <w:r w:rsidR="0026079C">
              <w:rPr>
                <w:noProof/>
                <w:webHidden/>
              </w:rPr>
              <w:fldChar w:fldCharType="separate"/>
            </w:r>
            <w:r w:rsidR="0026079C">
              <w:rPr>
                <w:noProof/>
                <w:webHidden/>
              </w:rPr>
              <w:t>52</w:t>
            </w:r>
            <w:r w:rsidR="0026079C">
              <w:rPr>
                <w:noProof/>
                <w:webHidden/>
              </w:rPr>
              <w:fldChar w:fldCharType="end"/>
            </w:r>
          </w:hyperlink>
        </w:p>
        <w:p w14:paraId="57172A2D" w14:textId="16A90CC2" w:rsidR="0026079C" w:rsidRDefault="00A90AF4">
          <w:pPr>
            <w:pStyle w:val="TM2"/>
            <w:tabs>
              <w:tab w:val="right" w:leader="dot" w:pos="9350"/>
            </w:tabs>
            <w:rPr>
              <w:rFonts w:eastAsiaTheme="minorEastAsia"/>
              <w:noProof/>
              <w:sz w:val="24"/>
              <w:szCs w:val="24"/>
              <w:lang w:val="en-CA"/>
            </w:rPr>
          </w:pPr>
          <w:hyperlink w:anchor="_Toc127372082" w:history="1">
            <w:r w:rsidR="0026079C" w:rsidRPr="006C04C6">
              <w:rPr>
                <w:rStyle w:val="Hyperlien"/>
                <w:noProof/>
              </w:rPr>
              <w:t>Diapositive 106 :</w:t>
            </w:r>
            <w:r w:rsidR="0026079C">
              <w:rPr>
                <w:noProof/>
                <w:webHidden/>
              </w:rPr>
              <w:tab/>
            </w:r>
            <w:r w:rsidR="0026079C">
              <w:rPr>
                <w:noProof/>
                <w:webHidden/>
              </w:rPr>
              <w:fldChar w:fldCharType="begin"/>
            </w:r>
            <w:r w:rsidR="0026079C">
              <w:rPr>
                <w:noProof/>
                <w:webHidden/>
              </w:rPr>
              <w:instrText xml:space="preserve"> PAGEREF _Toc127372082 \h </w:instrText>
            </w:r>
            <w:r w:rsidR="0026079C">
              <w:rPr>
                <w:noProof/>
                <w:webHidden/>
              </w:rPr>
            </w:r>
            <w:r w:rsidR="0026079C">
              <w:rPr>
                <w:noProof/>
                <w:webHidden/>
              </w:rPr>
              <w:fldChar w:fldCharType="separate"/>
            </w:r>
            <w:r w:rsidR="0026079C">
              <w:rPr>
                <w:noProof/>
                <w:webHidden/>
              </w:rPr>
              <w:t>52</w:t>
            </w:r>
            <w:r w:rsidR="0026079C">
              <w:rPr>
                <w:noProof/>
                <w:webHidden/>
              </w:rPr>
              <w:fldChar w:fldCharType="end"/>
            </w:r>
          </w:hyperlink>
        </w:p>
        <w:p w14:paraId="2EB9D6BE" w14:textId="70CB7428" w:rsidR="0026079C" w:rsidRDefault="00A90AF4">
          <w:pPr>
            <w:pStyle w:val="TM2"/>
            <w:tabs>
              <w:tab w:val="right" w:leader="dot" w:pos="9350"/>
            </w:tabs>
            <w:rPr>
              <w:rFonts w:eastAsiaTheme="minorEastAsia"/>
              <w:noProof/>
              <w:sz w:val="24"/>
              <w:szCs w:val="24"/>
              <w:lang w:val="en-CA"/>
            </w:rPr>
          </w:pPr>
          <w:hyperlink w:anchor="_Toc127372083" w:history="1">
            <w:r w:rsidR="0026079C" w:rsidRPr="006C04C6">
              <w:rPr>
                <w:rStyle w:val="Hyperlien"/>
                <w:noProof/>
              </w:rPr>
              <w:t>Diapositive 107 :</w:t>
            </w:r>
            <w:r w:rsidR="0026079C">
              <w:rPr>
                <w:noProof/>
                <w:webHidden/>
              </w:rPr>
              <w:tab/>
            </w:r>
            <w:r w:rsidR="0026079C">
              <w:rPr>
                <w:noProof/>
                <w:webHidden/>
              </w:rPr>
              <w:fldChar w:fldCharType="begin"/>
            </w:r>
            <w:r w:rsidR="0026079C">
              <w:rPr>
                <w:noProof/>
                <w:webHidden/>
              </w:rPr>
              <w:instrText xml:space="preserve"> PAGEREF _Toc127372083 \h </w:instrText>
            </w:r>
            <w:r w:rsidR="0026079C">
              <w:rPr>
                <w:noProof/>
                <w:webHidden/>
              </w:rPr>
            </w:r>
            <w:r w:rsidR="0026079C">
              <w:rPr>
                <w:noProof/>
                <w:webHidden/>
              </w:rPr>
              <w:fldChar w:fldCharType="separate"/>
            </w:r>
            <w:r w:rsidR="0026079C">
              <w:rPr>
                <w:noProof/>
                <w:webHidden/>
              </w:rPr>
              <w:t>53</w:t>
            </w:r>
            <w:r w:rsidR="0026079C">
              <w:rPr>
                <w:noProof/>
                <w:webHidden/>
              </w:rPr>
              <w:fldChar w:fldCharType="end"/>
            </w:r>
          </w:hyperlink>
        </w:p>
        <w:p w14:paraId="2A701210" w14:textId="5C2E4237" w:rsidR="0026079C" w:rsidRDefault="00A90AF4">
          <w:pPr>
            <w:pStyle w:val="TM2"/>
            <w:tabs>
              <w:tab w:val="right" w:leader="dot" w:pos="9350"/>
            </w:tabs>
            <w:rPr>
              <w:rFonts w:eastAsiaTheme="minorEastAsia"/>
              <w:noProof/>
              <w:sz w:val="24"/>
              <w:szCs w:val="24"/>
              <w:lang w:val="en-CA"/>
            </w:rPr>
          </w:pPr>
          <w:hyperlink w:anchor="_Toc127372084" w:history="1">
            <w:r w:rsidR="0026079C" w:rsidRPr="006C04C6">
              <w:rPr>
                <w:rStyle w:val="Hyperlien"/>
                <w:noProof/>
              </w:rPr>
              <w:t>Diapositive 108 :</w:t>
            </w:r>
            <w:r w:rsidR="0026079C">
              <w:rPr>
                <w:noProof/>
                <w:webHidden/>
              </w:rPr>
              <w:tab/>
            </w:r>
            <w:r w:rsidR="0026079C">
              <w:rPr>
                <w:noProof/>
                <w:webHidden/>
              </w:rPr>
              <w:fldChar w:fldCharType="begin"/>
            </w:r>
            <w:r w:rsidR="0026079C">
              <w:rPr>
                <w:noProof/>
                <w:webHidden/>
              </w:rPr>
              <w:instrText xml:space="preserve"> PAGEREF _Toc127372084 \h </w:instrText>
            </w:r>
            <w:r w:rsidR="0026079C">
              <w:rPr>
                <w:noProof/>
                <w:webHidden/>
              </w:rPr>
            </w:r>
            <w:r w:rsidR="0026079C">
              <w:rPr>
                <w:noProof/>
                <w:webHidden/>
              </w:rPr>
              <w:fldChar w:fldCharType="separate"/>
            </w:r>
            <w:r w:rsidR="0026079C">
              <w:rPr>
                <w:noProof/>
                <w:webHidden/>
              </w:rPr>
              <w:t>54</w:t>
            </w:r>
            <w:r w:rsidR="0026079C">
              <w:rPr>
                <w:noProof/>
                <w:webHidden/>
              </w:rPr>
              <w:fldChar w:fldCharType="end"/>
            </w:r>
          </w:hyperlink>
        </w:p>
        <w:p w14:paraId="2871BDE4" w14:textId="23C4455B" w:rsidR="0026079C" w:rsidRDefault="00A90AF4">
          <w:pPr>
            <w:pStyle w:val="TM2"/>
            <w:tabs>
              <w:tab w:val="right" w:leader="dot" w:pos="9350"/>
            </w:tabs>
            <w:rPr>
              <w:rFonts w:eastAsiaTheme="minorEastAsia"/>
              <w:noProof/>
              <w:sz w:val="24"/>
              <w:szCs w:val="24"/>
              <w:lang w:val="en-CA"/>
            </w:rPr>
          </w:pPr>
          <w:hyperlink w:anchor="_Toc127372085" w:history="1">
            <w:r w:rsidR="0026079C" w:rsidRPr="006C04C6">
              <w:rPr>
                <w:rStyle w:val="Hyperlien"/>
                <w:noProof/>
              </w:rPr>
              <w:t>Diapositive 109 :</w:t>
            </w:r>
            <w:r w:rsidR="0026079C">
              <w:rPr>
                <w:noProof/>
                <w:webHidden/>
              </w:rPr>
              <w:tab/>
            </w:r>
            <w:r w:rsidR="0026079C">
              <w:rPr>
                <w:noProof/>
                <w:webHidden/>
              </w:rPr>
              <w:fldChar w:fldCharType="begin"/>
            </w:r>
            <w:r w:rsidR="0026079C">
              <w:rPr>
                <w:noProof/>
                <w:webHidden/>
              </w:rPr>
              <w:instrText xml:space="preserve"> PAGEREF _Toc127372085 \h </w:instrText>
            </w:r>
            <w:r w:rsidR="0026079C">
              <w:rPr>
                <w:noProof/>
                <w:webHidden/>
              </w:rPr>
            </w:r>
            <w:r w:rsidR="0026079C">
              <w:rPr>
                <w:noProof/>
                <w:webHidden/>
              </w:rPr>
              <w:fldChar w:fldCharType="separate"/>
            </w:r>
            <w:r w:rsidR="0026079C">
              <w:rPr>
                <w:noProof/>
                <w:webHidden/>
              </w:rPr>
              <w:t>54</w:t>
            </w:r>
            <w:r w:rsidR="0026079C">
              <w:rPr>
                <w:noProof/>
                <w:webHidden/>
              </w:rPr>
              <w:fldChar w:fldCharType="end"/>
            </w:r>
          </w:hyperlink>
        </w:p>
        <w:p w14:paraId="2E8E91A5" w14:textId="3F21A7C4" w:rsidR="0026079C" w:rsidRDefault="00A90AF4">
          <w:pPr>
            <w:pStyle w:val="TM2"/>
            <w:tabs>
              <w:tab w:val="right" w:leader="dot" w:pos="9350"/>
            </w:tabs>
            <w:rPr>
              <w:rFonts w:eastAsiaTheme="minorEastAsia"/>
              <w:noProof/>
              <w:sz w:val="24"/>
              <w:szCs w:val="24"/>
              <w:lang w:val="en-CA"/>
            </w:rPr>
          </w:pPr>
          <w:hyperlink w:anchor="_Toc127372086" w:history="1">
            <w:r w:rsidR="0026079C" w:rsidRPr="006C04C6">
              <w:rPr>
                <w:rStyle w:val="Hyperlien"/>
                <w:noProof/>
              </w:rPr>
              <w:t>Diapositive 110 :</w:t>
            </w:r>
            <w:r w:rsidR="0026079C">
              <w:rPr>
                <w:noProof/>
                <w:webHidden/>
              </w:rPr>
              <w:tab/>
            </w:r>
            <w:r w:rsidR="0026079C">
              <w:rPr>
                <w:noProof/>
                <w:webHidden/>
              </w:rPr>
              <w:fldChar w:fldCharType="begin"/>
            </w:r>
            <w:r w:rsidR="0026079C">
              <w:rPr>
                <w:noProof/>
                <w:webHidden/>
              </w:rPr>
              <w:instrText xml:space="preserve"> PAGEREF _Toc127372086 \h </w:instrText>
            </w:r>
            <w:r w:rsidR="0026079C">
              <w:rPr>
                <w:noProof/>
                <w:webHidden/>
              </w:rPr>
            </w:r>
            <w:r w:rsidR="0026079C">
              <w:rPr>
                <w:noProof/>
                <w:webHidden/>
              </w:rPr>
              <w:fldChar w:fldCharType="separate"/>
            </w:r>
            <w:r w:rsidR="0026079C">
              <w:rPr>
                <w:noProof/>
                <w:webHidden/>
              </w:rPr>
              <w:t>55</w:t>
            </w:r>
            <w:r w:rsidR="0026079C">
              <w:rPr>
                <w:noProof/>
                <w:webHidden/>
              </w:rPr>
              <w:fldChar w:fldCharType="end"/>
            </w:r>
          </w:hyperlink>
        </w:p>
        <w:p w14:paraId="2E763B2A" w14:textId="62944A63" w:rsidR="0026079C" w:rsidRDefault="00A90AF4">
          <w:pPr>
            <w:pStyle w:val="TM2"/>
            <w:tabs>
              <w:tab w:val="right" w:leader="dot" w:pos="9350"/>
            </w:tabs>
            <w:rPr>
              <w:rFonts w:eastAsiaTheme="minorEastAsia"/>
              <w:noProof/>
              <w:sz w:val="24"/>
              <w:szCs w:val="24"/>
              <w:lang w:val="en-CA"/>
            </w:rPr>
          </w:pPr>
          <w:hyperlink w:anchor="_Toc127372087" w:history="1">
            <w:r w:rsidR="0026079C" w:rsidRPr="006C04C6">
              <w:rPr>
                <w:rStyle w:val="Hyperlien"/>
                <w:noProof/>
              </w:rPr>
              <w:t>Diapositive 111 :</w:t>
            </w:r>
            <w:r w:rsidR="0026079C">
              <w:rPr>
                <w:noProof/>
                <w:webHidden/>
              </w:rPr>
              <w:tab/>
            </w:r>
            <w:r w:rsidR="0026079C">
              <w:rPr>
                <w:noProof/>
                <w:webHidden/>
              </w:rPr>
              <w:fldChar w:fldCharType="begin"/>
            </w:r>
            <w:r w:rsidR="0026079C">
              <w:rPr>
                <w:noProof/>
                <w:webHidden/>
              </w:rPr>
              <w:instrText xml:space="preserve"> PAGEREF _Toc127372087 \h </w:instrText>
            </w:r>
            <w:r w:rsidR="0026079C">
              <w:rPr>
                <w:noProof/>
                <w:webHidden/>
              </w:rPr>
            </w:r>
            <w:r w:rsidR="0026079C">
              <w:rPr>
                <w:noProof/>
                <w:webHidden/>
              </w:rPr>
              <w:fldChar w:fldCharType="separate"/>
            </w:r>
            <w:r w:rsidR="0026079C">
              <w:rPr>
                <w:noProof/>
                <w:webHidden/>
              </w:rPr>
              <w:t>55</w:t>
            </w:r>
            <w:r w:rsidR="0026079C">
              <w:rPr>
                <w:noProof/>
                <w:webHidden/>
              </w:rPr>
              <w:fldChar w:fldCharType="end"/>
            </w:r>
          </w:hyperlink>
        </w:p>
        <w:p w14:paraId="08C87408" w14:textId="4D0A3804" w:rsidR="0026079C" w:rsidRDefault="00A90AF4">
          <w:pPr>
            <w:pStyle w:val="TM1"/>
            <w:tabs>
              <w:tab w:val="left" w:pos="440"/>
              <w:tab w:val="right" w:leader="dot" w:pos="9350"/>
            </w:tabs>
            <w:rPr>
              <w:rFonts w:eastAsiaTheme="minorEastAsia"/>
              <w:noProof/>
              <w:sz w:val="24"/>
              <w:szCs w:val="24"/>
              <w:lang w:val="en-CA"/>
            </w:rPr>
          </w:pPr>
          <w:hyperlink w:anchor="_Toc127372088" w:history="1">
            <w:r w:rsidR="0026079C" w:rsidRPr="006C04C6">
              <w:rPr>
                <w:rStyle w:val="Hyperlien"/>
                <w:noProof/>
              </w:rPr>
              <w:t>I-</w:t>
            </w:r>
            <w:r w:rsidR="0026079C">
              <w:rPr>
                <w:rFonts w:eastAsiaTheme="minorEastAsia"/>
                <w:noProof/>
                <w:sz w:val="24"/>
                <w:szCs w:val="24"/>
                <w:lang w:val="en-CA"/>
              </w:rPr>
              <w:tab/>
            </w:r>
            <w:r w:rsidR="0026079C" w:rsidRPr="006C04C6">
              <w:rPr>
                <w:rStyle w:val="Hyperlien"/>
                <w:noProof/>
              </w:rPr>
              <w:t>Assemblages soudés excentriques en torsion</w:t>
            </w:r>
            <w:r w:rsidR="0026079C">
              <w:rPr>
                <w:noProof/>
                <w:webHidden/>
              </w:rPr>
              <w:tab/>
            </w:r>
            <w:r w:rsidR="0026079C">
              <w:rPr>
                <w:noProof/>
                <w:webHidden/>
              </w:rPr>
              <w:fldChar w:fldCharType="begin"/>
            </w:r>
            <w:r w:rsidR="0026079C">
              <w:rPr>
                <w:noProof/>
                <w:webHidden/>
              </w:rPr>
              <w:instrText xml:space="preserve"> PAGEREF _Toc127372088 \h </w:instrText>
            </w:r>
            <w:r w:rsidR="0026079C">
              <w:rPr>
                <w:noProof/>
                <w:webHidden/>
              </w:rPr>
            </w:r>
            <w:r w:rsidR="0026079C">
              <w:rPr>
                <w:noProof/>
                <w:webHidden/>
              </w:rPr>
              <w:fldChar w:fldCharType="separate"/>
            </w:r>
            <w:r w:rsidR="0026079C">
              <w:rPr>
                <w:noProof/>
                <w:webHidden/>
              </w:rPr>
              <w:t>57</w:t>
            </w:r>
            <w:r w:rsidR="0026079C">
              <w:rPr>
                <w:noProof/>
                <w:webHidden/>
              </w:rPr>
              <w:fldChar w:fldCharType="end"/>
            </w:r>
          </w:hyperlink>
        </w:p>
        <w:p w14:paraId="0D180C1C" w14:textId="7A56A15C" w:rsidR="0026079C" w:rsidRDefault="00A90AF4">
          <w:pPr>
            <w:pStyle w:val="TM2"/>
            <w:tabs>
              <w:tab w:val="right" w:leader="dot" w:pos="9350"/>
            </w:tabs>
            <w:rPr>
              <w:rFonts w:eastAsiaTheme="minorEastAsia"/>
              <w:noProof/>
              <w:sz w:val="24"/>
              <w:szCs w:val="24"/>
              <w:lang w:val="en-CA"/>
            </w:rPr>
          </w:pPr>
          <w:hyperlink w:anchor="_Toc127372089" w:history="1">
            <w:r w:rsidR="0026079C" w:rsidRPr="006C04C6">
              <w:rPr>
                <w:rStyle w:val="Hyperlien"/>
                <w:noProof/>
              </w:rPr>
              <w:t>Diapositive 114 :</w:t>
            </w:r>
            <w:r w:rsidR="0026079C">
              <w:rPr>
                <w:noProof/>
                <w:webHidden/>
              </w:rPr>
              <w:tab/>
            </w:r>
            <w:r w:rsidR="0026079C">
              <w:rPr>
                <w:noProof/>
                <w:webHidden/>
              </w:rPr>
              <w:fldChar w:fldCharType="begin"/>
            </w:r>
            <w:r w:rsidR="0026079C">
              <w:rPr>
                <w:noProof/>
                <w:webHidden/>
              </w:rPr>
              <w:instrText xml:space="preserve"> PAGEREF _Toc127372089 \h </w:instrText>
            </w:r>
            <w:r w:rsidR="0026079C">
              <w:rPr>
                <w:noProof/>
                <w:webHidden/>
              </w:rPr>
            </w:r>
            <w:r w:rsidR="0026079C">
              <w:rPr>
                <w:noProof/>
                <w:webHidden/>
              </w:rPr>
              <w:fldChar w:fldCharType="separate"/>
            </w:r>
            <w:r w:rsidR="0026079C">
              <w:rPr>
                <w:noProof/>
                <w:webHidden/>
              </w:rPr>
              <w:t>57</w:t>
            </w:r>
            <w:r w:rsidR="0026079C">
              <w:rPr>
                <w:noProof/>
                <w:webHidden/>
              </w:rPr>
              <w:fldChar w:fldCharType="end"/>
            </w:r>
          </w:hyperlink>
        </w:p>
        <w:p w14:paraId="6E95404C" w14:textId="00765FA0" w:rsidR="0026079C" w:rsidRDefault="00A90AF4">
          <w:pPr>
            <w:pStyle w:val="TM1"/>
            <w:tabs>
              <w:tab w:val="left" w:pos="440"/>
              <w:tab w:val="right" w:leader="dot" w:pos="9350"/>
            </w:tabs>
            <w:rPr>
              <w:rFonts w:eastAsiaTheme="minorEastAsia"/>
              <w:noProof/>
              <w:sz w:val="24"/>
              <w:szCs w:val="24"/>
              <w:lang w:val="en-CA"/>
            </w:rPr>
          </w:pPr>
          <w:hyperlink w:anchor="_Toc127372090" w:history="1">
            <w:r w:rsidR="0026079C" w:rsidRPr="006C04C6">
              <w:rPr>
                <w:rStyle w:val="Hyperlien"/>
                <w:noProof/>
              </w:rPr>
              <w:t>J-</w:t>
            </w:r>
            <w:r w:rsidR="0026079C">
              <w:rPr>
                <w:rFonts w:eastAsiaTheme="minorEastAsia"/>
                <w:noProof/>
                <w:sz w:val="24"/>
                <w:szCs w:val="24"/>
                <w:lang w:val="en-CA"/>
              </w:rPr>
              <w:tab/>
            </w:r>
            <w:r w:rsidR="0026079C" w:rsidRPr="006C04C6">
              <w:rPr>
                <w:rStyle w:val="Hyperlien"/>
                <w:noProof/>
              </w:rPr>
              <w:t>Assemblages soudés excentriques en flexion</w:t>
            </w:r>
            <w:r w:rsidR="0026079C">
              <w:rPr>
                <w:noProof/>
                <w:webHidden/>
              </w:rPr>
              <w:tab/>
            </w:r>
            <w:r w:rsidR="0026079C">
              <w:rPr>
                <w:noProof/>
                <w:webHidden/>
              </w:rPr>
              <w:fldChar w:fldCharType="begin"/>
            </w:r>
            <w:r w:rsidR="0026079C">
              <w:rPr>
                <w:noProof/>
                <w:webHidden/>
              </w:rPr>
              <w:instrText xml:space="preserve"> PAGEREF _Toc127372090 \h </w:instrText>
            </w:r>
            <w:r w:rsidR="0026079C">
              <w:rPr>
                <w:noProof/>
                <w:webHidden/>
              </w:rPr>
            </w:r>
            <w:r w:rsidR="0026079C">
              <w:rPr>
                <w:noProof/>
                <w:webHidden/>
              </w:rPr>
              <w:fldChar w:fldCharType="separate"/>
            </w:r>
            <w:r w:rsidR="0026079C">
              <w:rPr>
                <w:noProof/>
                <w:webHidden/>
              </w:rPr>
              <w:t>59</w:t>
            </w:r>
            <w:r w:rsidR="0026079C">
              <w:rPr>
                <w:noProof/>
                <w:webHidden/>
              </w:rPr>
              <w:fldChar w:fldCharType="end"/>
            </w:r>
          </w:hyperlink>
        </w:p>
        <w:p w14:paraId="6ED0914D" w14:textId="051754DE" w:rsidR="0026079C" w:rsidRDefault="00A90AF4">
          <w:pPr>
            <w:pStyle w:val="TM1"/>
            <w:tabs>
              <w:tab w:val="left" w:pos="440"/>
              <w:tab w:val="right" w:leader="dot" w:pos="9350"/>
            </w:tabs>
            <w:rPr>
              <w:rFonts w:eastAsiaTheme="minorEastAsia"/>
              <w:noProof/>
              <w:sz w:val="24"/>
              <w:szCs w:val="24"/>
              <w:lang w:val="en-CA"/>
            </w:rPr>
          </w:pPr>
          <w:hyperlink w:anchor="_Toc127372091" w:history="1">
            <w:r w:rsidR="0026079C" w:rsidRPr="006C04C6">
              <w:rPr>
                <w:rStyle w:val="Hyperlien"/>
                <w:noProof/>
              </w:rPr>
              <w:t>K-</w:t>
            </w:r>
            <w:r w:rsidR="0026079C">
              <w:rPr>
                <w:rFonts w:eastAsiaTheme="minorEastAsia"/>
                <w:noProof/>
                <w:sz w:val="24"/>
                <w:szCs w:val="24"/>
                <w:lang w:val="en-CA"/>
              </w:rPr>
              <w:tab/>
            </w:r>
            <w:r w:rsidR="0026079C" w:rsidRPr="006C04C6">
              <w:rPr>
                <w:rStyle w:val="Hyperlien"/>
                <w:noProof/>
              </w:rPr>
              <w:t>Assemblages pour le transfert d’un effort tranchant</w:t>
            </w:r>
            <w:r w:rsidR="0026079C">
              <w:rPr>
                <w:noProof/>
                <w:webHidden/>
              </w:rPr>
              <w:tab/>
            </w:r>
            <w:r w:rsidR="0026079C">
              <w:rPr>
                <w:noProof/>
                <w:webHidden/>
              </w:rPr>
              <w:fldChar w:fldCharType="begin"/>
            </w:r>
            <w:r w:rsidR="0026079C">
              <w:rPr>
                <w:noProof/>
                <w:webHidden/>
              </w:rPr>
              <w:instrText xml:space="preserve"> PAGEREF _Toc127372091 \h </w:instrText>
            </w:r>
            <w:r w:rsidR="0026079C">
              <w:rPr>
                <w:noProof/>
                <w:webHidden/>
              </w:rPr>
            </w:r>
            <w:r w:rsidR="0026079C">
              <w:rPr>
                <w:noProof/>
                <w:webHidden/>
              </w:rPr>
              <w:fldChar w:fldCharType="separate"/>
            </w:r>
            <w:r w:rsidR="0026079C">
              <w:rPr>
                <w:noProof/>
                <w:webHidden/>
              </w:rPr>
              <w:t>60</w:t>
            </w:r>
            <w:r w:rsidR="0026079C">
              <w:rPr>
                <w:noProof/>
                <w:webHidden/>
              </w:rPr>
              <w:fldChar w:fldCharType="end"/>
            </w:r>
          </w:hyperlink>
        </w:p>
        <w:p w14:paraId="5263342D" w14:textId="102ACE8F" w:rsidR="0026079C" w:rsidRDefault="00A90AF4">
          <w:pPr>
            <w:pStyle w:val="TM2"/>
            <w:tabs>
              <w:tab w:val="right" w:leader="dot" w:pos="9350"/>
            </w:tabs>
            <w:rPr>
              <w:rFonts w:eastAsiaTheme="minorEastAsia"/>
              <w:noProof/>
              <w:sz w:val="24"/>
              <w:szCs w:val="24"/>
              <w:lang w:val="en-CA"/>
            </w:rPr>
          </w:pPr>
          <w:hyperlink w:anchor="_Toc127372092" w:history="1">
            <w:r w:rsidR="0026079C" w:rsidRPr="006C04C6">
              <w:rPr>
                <w:rStyle w:val="Hyperlien"/>
                <w:noProof/>
              </w:rPr>
              <w:t>Diapositive 135 :</w:t>
            </w:r>
            <w:r w:rsidR="0026079C">
              <w:rPr>
                <w:noProof/>
                <w:webHidden/>
              </w:rPr>
              <w:tab/>
            </w:r>
            <w:r w:rsidR="0026079C">
              <w:rPr>
                <w:noProof/>
                <w:webHidden/>
              </w:rPr>
              <w:fldChar w:fldCharType="begin"/>
            </w:r>
            <w:r w:rsidR="0026079C">
              <w:rPr>
                <w:noProof/>
                <w:webHidden/>
              </w:rPr>
              <w:instrText xml:space="preserve"> PAGEREF _Toc127372092 \h </w:instrText>
            </w:r>
            <w:r w:rsidR="0026079C">
              <w:rPr>
                <w:noProof/>
                <w:webHidden/>
              </w:rPr>
            </w:r>
            <w:r w:rsidR="0026079C">
              <w:rPr>
                <w:noProof/>
                <w:webHidden/>
              </w:rPr>
              <w:fldChar w:fldCharType="separate"/>
            </w:r>
            <w:r w:rsidR="0026079C">
              <w:rPr>
                <w:noProof/>
                <w:webHidden/>
              </w:rPr>
              <w:t>60</w:t>
            </w:r>
            <w:r w:rsidR="0026079C">
              <w:rPr>
                <w:noProof/>
                <w:webHidden/>
              </w:rPr>
              <w:fldChar w:fldCharType="end"/>
            </w:r>
          </w:hyperlink>
        </w:p>
        <w:p w14:paraId="42D59045" w14:textId="04AB8AE9" w:rsidR="0026079C" w:rsidRDefault="00A90AF4">
          <w:pPr>
            <w:pStyle w:val="TM1"/>
            <w:tabs>
              <w:tab w:val="left" w:pos="440"/>
              <w:tab w:val="right" w:leader="dot" w:pos="9350"/>
            </w:tabs>
            <w:rPr>
              <w:rFonts w:eastAsiaTheme="minorEastAsia"/>
              <w:noProof/>
              <w:sz w:val="24"/>
              <w:szCs w:val="24"/>
              <w:lang w:val="en-CA"/>
            </w:rPr>
          </w:pPr>
          <w:hyperlink w:anchor="_Toc127372093" w:history="1">
            <w:r w:rsidR="0026079C" w:rsidRPr="006C04C6">
              <w:rPr>
                <w:rStyle w:val="Hyperlien"/>
                <w:noProof/>
              </w:rPr>
              <w:t>L-</w:t>
            </w:r>
            <w:r w:rsidR="0026079C">
              <w:rPr>
                <w:rFonts w:eastAsiaTheme="minorEastAsia"/>
                <w:noProof/>
                <w:sz w:val="24"/>
                <w:szCs w:val="24"/>
                <w:lang w:val="en-CA"/>
              </w:rPr>
              <w:tab/>
            </w:r>
            <w:r w:rsidR="0026079C" w:rsidRPr="006C04C6">
              <w:rPr>
                <w:rStyle w:val="Hyperlien"/>
                <w:noProof/>
              </w:rPr>
              <w:t>Exemples pratiques</w:t>
            </w:r>
            <w:r w:rsidR="0026079C">
              <w:rPr>
                <w:noProof/>
                <w:webHidden/>
              </w:rPr>
              <w:tab/>
            </w:r>
            <w:r w:rsidR="0026079C">
              <w:rPr>
                <w:noProof/>
                <w:webHidden/>
              </w:rPr>
              <w:fldChar w:fldCharType="begin"/>
            </w:r>
            <w:r w:rsidR="0026079C">
              <w:rPr>
                <w:noProof/>
                <w:webHidden/>
              </w:rPr>
              <w:instrText xml:space="preserve"> PAGEREF _Toc127372093 \h </w:instrText>
            </w:r>
            <w:r w:rsidR="0026079C">
              <w:rPr>
                <w:noProof/>
                <w:webHidden/>
              </w:rPr>
            </w:r>
            <w:r w:rsidR="0026079C">
              <w:rPr>
                <w:noProof/>
                <w:webHidden/>
              </w:rPr>
              <w:fldChar w:fldCharType="separate"/>
            </w:r>
            <w:r w:rsidR="0026079C">
              <w:rPr>
                <w:noProof/>
                <w:webHidden/>
              </w:rPr>
              <w:t>61</w:t>
            </w:r>
            <w:r w:rsidR="0026079C">
              <w:rPr>
                <w:noProof/>
                <w:webHidden/>
              </w:rPr>
              <w:fldChar w:fldCharType="end"/>
            </w:r>
          </w:hyperlink>
        </w:p>
        <w:p w14:paraId="65E7AB2C" w14:textId="160C6C74" w:rsidR="00982E92" w:rsidRDefault="00982E92">
          <w:r>
            <w:rPr>
              <w:b/>
              <w:bCs/>
              <w:lang w:val="fr-FR"/>
            </w:rPr>
            <w:fldChar w:fldCharType="end"/>
          </w:r>
        </w:p>
      </w:sdtContent>
    </w:sdt>
    <w:p w14:paraId="039E9B78" w14:textId="77777777" w:rsidR="00982E92" w:rsidRDefault="00982E92"/>
    <w:p w14:paraId="43C88021" w14:textId="6FC9FA4B" w:rsidR="00772FCA" w:rsidRDefault="00982E92" w:rsidP="00982E92">
      <w:r>
        <w:br w:type="page"/>
      </w:r>
    </w:p>
    <w:p w14:paraId="754F7E74" w14:textId="77777777" w:rsidR="00772FCA" w:rsidRDefault="00772FCA" w:rsidP="00772FCA">
      <w:pPr>
        <w:pStyle w:val="Titre1"/>
      </w:pPr>
      <w:bookmarkStart w:id="0" w:name="_Toc127372018"/>
      <w:r>
        <w:lastRenderedPageBreak/>
        <w:t>Note</w:t>
      </w:r>
      <w:bookmarkEnd w:id="0"/>
    </w:p>
    <w:p w14:paraId="05B3134B" w14:textId="77777777" w:rsidR="00772FCA" w:rsidRDefault="00772FCA" w:rsidP="00772FCA">
      <w:pPr>
        <w:jc w:val="both"/>
        <w:rPr>
          <w:rFonts w:asciiTheme="majorHAnsi" w:hAnsiTheme="majorHAnsi" w:cstheme="majorHAnsi"/>
          <w:sz w:val="24"/>
          <w:szCs w:val="24"/>
        </w:rPr>
      </w:pPr>
    </w:p>
    <w:p w14:paraId="41F7CE22" w14:textId="77777777" w:rsidR="00772FCA" w:rsidRPr="00E56892" w:rsidRDefault="00772FCA" w:rsidP="00772FCA">
      <w:pPr>
        <w:jc w:val="both"/>
        <w:rPr>
          <w:rFonts w:asciiTheme="majorHAnsi" w:hAnsiTheme="majorHAnsi" w:cstheme="majorHAnsi"/>
          <w:sz w:val="24"/>
          <w:szCs w:val="24"/>
        </w:rPr>
      </w:pPr>
      <w:r w:rsidRPr="0003298D">
        <w:rPr>
          <w:rFonts w:asciiTheme="majorHAnsi" w:hAnsiTheme="majorHAnsi" w:cstheme="majorHAnsi"/>
          <w:sz w:val="24"/>
          <w:szCs w:val="24"/>
        </w:rPr>
        <w:t xml:space="preserve">Avec la permission de </w:t>
      </w:r>
      <w:r>
        <w:rPr>
          <w:rFonts w:asciiTheme="majorHAnsi" w:hAnsiTheme="majorHAnsi" w:cstheme="majorHAnsi"/>
          <w:sz w:val="24"/>
          <w:szCs w:val="24"/>
        </w:rPr>
        <w:t xml:space="preserve">monsieur Denis Beaulieu, </w:t>
      </w:r>
      <w:r w:rsidRPr="0003298D">
        <w:rPr>
          <w:rFonts w:asciiTheme="majorHAnsi" w:hAnsiTheme="majorHAnsi" w:cstheme="majorHAnsi"/>
          <w:sz w:val="24"/>
          <w:szCs w:val="24"/>
        </w:rPr>
        <w:t xml:space="preserve">une certaine partie du matériel est reproduite </w:t>
      </w:r>
      <w:r>
        <w:rPr>
          <w:rFonts w:asciiTheme="majorHAnsi" w:hAnsiTheme="majorHAnsi" w:cstheme="majorHAnsi"/>
          <w:sz w:val="24"/>
          <w:szCs w:val="24"/>
        </w:rPr>
        <w:t xml:space="preserve">des manuels </w:t>
      </w:r>
      <w:r>
        <w:rPr>
          <w:rFonts w:asciiTheme="majorHAnsi" w:hAnsiTheme="majorHAnsi" w:cstheme="majorHAnsi"/>
          <w:i/>
          <w:sz w:val="24"/>
          <w:szCs w:val="24"/>
        </w:rPr>
        <w:t>Calcul des charpentes d’aluminium</w:t>
      </w:r>
      <w:r w:rsidRPr="0003298D">
        <w:rPr>
          <w:rFonts w:asciiTheme="majorHAnsi" w:hAnsiTheme="majorHAnsi" w:cstheme="majorHAnsi"/>
          <w:sz w:val="24"/>
          <w:szCs w:val="24"/>
        </w:rPr>
        <w:t xml:space="preserve"> </w:t>
      </w:r>
      <w:r>
        <w:rPr>
          <w:rFonts w:asciiTheme="majorHAnsi" w:hAnsiTheme="majorHAnsi" w:cstheme="majorHAnsi"/>
          <w:sz w:val="24"/>
          <w:szCs w:val="24"/>
        </w:rPr>
        <w:t xml:space="preserve">et </w:t>
      </w:r>
      <w:r>
        <w:rPr>
          <w:rFonts w:asciiTheme="majorHAnsi" w:hAnsiTheme="majorHAnsi" w:cstheme="majorHAnsi"/>
          <w:i/>
          <w:sz w:val="24"/>
          <w:szCs w:val="24"/>
        </w:rPr>
        <w:t xml:space="preserve">Les caractéristiques de l’aluminium </w:t>
      </w:r>
      <w:r w:rsidRPr="0003298D">
        <w:rPr>
          <w:rFonts w:asciiTheme="majorHAnsi" w:hAnsiTheme="majorHAnsi" w:cstheme="majorHAnsi"/>
          <w:i/>
          <w:sz w:val="24"/>
          <w:szCs w:val="24"/>
        </w:rPr>
        <w:t>structural</w:t>
      </w:r>
      <w:r w:rsidRPr="0003298D">
        <w:rPr>
          <w:rFonts w:asciiTheme="majorHAnsi" w:hAnsiTheme="majorHAnsi" w:cstheme="majorHAnsi"/>
          <w:sz w:val="24"/>
          <w:szCs w:val="24"/>
        </w:rPr>
        <w:t xml:space="preserve">. Bien que l'utilisation du matériel ait été autorisée, </w:t>
      </w:r>
      <w:r>
        <w:rPr>
          <w:rFonts w:asciiTheme="majorHAnsi" w:hAnsiTheme="majorHAnsi" w:cstheme="majorHAnsi"/>
          <w:sz w:val="24"/>
          <w:szCs w:val="24"/>
        </w:rPr>
        <w:t>monsieur Beaulieu</w:t>
      </w:r>
      <w:r w:rsidRPr="0003298D">
        <w:rPr>
          <w:rFonts w:asciiTheme="majorHAnsi" w:hAnsiTheme="majorHAnsi" w:cstheme="majorHAnsi"/>
          <w:sz w:val="24"/>
          <w:szCs w:val="24"/>
        </w:rPr>
        <w:t xml:space="preserve"> n'est pas responsable de la manière dont les données sont présentées, ni de toute représentation ou interprétation. </w:t>
      </w:r>
    </w:p>
    <w:p w14:paraId="329410A6" w14:textId="5AABB66E" w:rsidR="00772FCA" w:rsidRDefault="00772FCA" w:rsidP="00982E92"/>
    <w:p w14:paraId="08829020" w14:textId="13DFE043" w:rsidR="00772FCA" w:rsidRDefault="00772FCA" w:rsidP="00982E92"/>
    <w:p w14:paraId="0EAB2C81" w14:textId="3480806D" w:rsidR="00772FCA" w:rsidRDefault="00772FCA" w:rsidP="00982E92"/>
    <w:p w14:paraId="40CBA1A6" w14:textId="5F054527" w:rsidR="00772FCA" w:rsidRDefault="00772FCA" w:rsidP="00982E92"/>
    <w:p w14:paraId="683ADFED" w14:textId="136388E9" w:rsidR="00772FCA" w:rsidRDefault="00772FCA" w:rsidP="00982E92"/>
    <w:p w14:paraId="6C880DC3" w14:textId="099286E4" w:rsidR="00772FCA" w:rsidRDefault="00772FCA" w:rsidP="00982E92"/>
    <w:p w14:paraId="554D96A5" w14:textId="29BB251B" w:rsidR="00772FCA" w:rsidRDefault="00772FCA" w:rsidP="00982E92"/>
    <w:p w14:paraId="0B8B554D" w14:textId="630BF944" w:rsidR="00772FCA" w:rsidRDefault="00772FCA" w:rsidP="00982E92"/>
    <w:p w14:paraId="5D669173" w14:textId="74A231C6" w:rsidR="00772FCA" w:rsidRDefault="00772FCA" w:rsidP="00982E92"/>
    <w:p w14:paraId="0D5C6D5F" w14:textId="1D63CD37" w:rsidR="00772FCA" w:rsidRDefault="00772FCA" w:rsidP="00982E92"/>
    <w:p w14:paraId="18C46CEF" w14:textId="2AE50B03" w:rsidR="00772FCA" w:rsidRDefault="00772FCA" w:rsidP="00982E92"/>
    <w:p w14:paraId="2FE43CA5" w14:textId="3D4EBDE2" w:rsidR="00772FCA" w:rsidRDefault="00772FCA" w:rsidP="00982E92"/>
    <w:p w14:paraId="10D76EBB" w14:textId="7F9B0D9D" w:rsidR="00772FCA" w:rsidRDefault="00772FCA" w:rsidP="00982E92"/>
    <w:p w14:paraId="7A663658" w14:textId="259313CA" w:rsidR="00772FCA" w:rsidRDefault="00772FCA" w:rsidP="00982E92"/>
    <w:p w14:paraId="166AF8E3" w14:textId="650C1E9E" w:rsidR="00772FCA" w:rsidRDefault="00772FCA" w:rsidP="00982E92"/>
    <w:p w14:paraId="1CFF928E" w14:textId="443D0AC5" w:rsidR="00772FCA" w:rsidRDefault="00772FCA" w:rsidP="00982E92"/>
    <w:p w14:paraId="74D2FE41" w14:textId="75985A1D" w:rsidR="00772FCA" w:rsidRDefault="00772FCA" w:rsidP="00982E92"/>
    <w:p w14:paraId="70C5F71B" w14:textId="06654E02" w:rsidR="00772FCA" w:rsidRDefault="00772FCA" w:rsidP="00982E92"/>
    <w:p w14:paraId="776E4D5C" w14:textId="565C92B0" w:rsidR="00772FCA" w:rsidRDefault="00772FCA" w:rsidP="00982E92"/>
    <w:p w14:paraId="3874559C" w14:textId="075D96C0" w:rsidR="00772FCA" w:rsidRDefault="00772FCA" w:rsidP="00982E92"/>
    <w:p w14:paraId="65279F32" w14:textId="04708DF1" w:rsidR="00772FCA" w:rsidRDefault="00772FCA" w:rsidP="00982E92"/>
    <w:p w14:paraId="6D021005" w14:textId="77777777" w:rsidR="00772FCA" w:rsidRDefault="00772FCA" w:rsidP="00982E92"/>
    <w:p w14:paraId="0932617D" w14:textId="0F869564" w:rsidR="00093A00" w:rsidRDefault="00CD1525" w:rsidP="002777CB">
      <w:pPr>
        <w:pStyle w:val="Titre1"/>
        <w:numPr>
          <w:ilvl w:val="0"/>
          <w:numId w:val="15"/>
        </w:numPr>
      </w:pPr>
      <w:bookmarkStart w:id="1" w:name="_Toc127372019"/>
      <w:r>
        <w:t>Généralités sur le soudage</w:t>
      </w:r>
      <w:bookmarkEnd w:id="1"/>
    </w:p>
    <w:p w14:paraId="704B32E3" w14:textId="08C043AD" w:rsidR="00B01332" w:rsidRDefault="00B01332" w:rsidP="00667E94"/>
    <w:p w14:paraId="52F0F620" w14:textId="724F1422" w:rsidR="00B01332" w:rsidRDefault="00B01332" w:rsidP="00450087">
      <w:pPr>
        <w:pStyle w:val="Titre2"/>
      </w:pPr>
      <w:bookmarkStart w:id="2" w:name="_Toc127372020"/>
      <w:r w:rsidRPr="00450087">
        <w:rPr>
          <w:rStyle w:val="Titre2Car"/>
        </w:rPr>
        <w:t xml:space="preserve">Diapositive </w:t>
      </w:r>
      <w:r w:rsidR="00F20B25">
        <w:rPr>
          <w:rStyle w:val="Titre2Car"/>
        </w:rPr>
        <w:t>5</w:t>
      </w:r>
      <w:r w:rsidRPr="00450087">
        <w:rPr>
          <w:rStyle w:val="Titre2Car"/>
        </w:rPr>
        <w:t> </w:t>
      </w:r>
      <w:r w:rsidR="00C64BBC" w:rsidRPr="00450087">
        <w:rPr>
          <w:rStyle w:val="Titre2Car"/>
        </w:rPr>
        <w:t xml:space="preserve">et </w:t>
      </w:r>
      <w:r w:rsidR="00F20B25">
        <w:rPr>
          <w:rStyle w:val="Titre2Car"/>
        </w:rPr>
        <w:t>6</w:t>
      </w:r>
      <w:r>
        <w:t>:</w:t>
      </w:r>
      <w:bookmarkEnd w:id="2"/>
    </w:p>
    <w:p w14:paraId="5C3ABEE3" w14:textId="54B9EAE6" w:rsidR="00B01332" w:rsidRDefault="00B01332" w:rsidP="00B01332"/>
    <w:p w14:paraId="5F390B2C" w14:textId="33BFDBF5" w:rsidR="00085AB3" w:rsidRPr="00FA4E88" w:rsidRDefault="00085AB3" w:rsidP="00085AB3">
      <w:pPr>
        <w:jc w:val="both"/>
        <w:rPr>
          <w:rFonts w:asciiTheme="majorHAnsi" w:hAnsiTheme="majorHAnsi" w:cstheme="majorHAnsi"/>
          <w:sz w:val="24"/>
          <w:szCs w:val="24"/>
        </w:rPr>
      </w:pPr>
      <w:r w:rsidRPr="00FA4E88">
        <w:rPr>
          <w:rFonts w:asciiTheme="majorHAnsi" w:hAnsiTheme="majorHAnsi" w:cstheme="majorHAnsi"/>
          <w:sz w:val="24"/>
          <w:szCs w:val="24"/>
        </w:rPr>
        <w:t>Le soudage est un procédé au cours duquel on réalise l’union de deux pièces par fusion et solidification de leurs parties en contact, avec ou sans métal d’apport. Les soudures dites structurales, qui font l’objet de chapitre, sont celles dont la fonction est de transférer des efforts d’une pièce à l’autre. Pour l’exécution de ces soudures, il y a généralement apport de métal, produit par la fusion d’une él</w:t>
      </w:r>
      <w:r w:rsidR="0069687A" w:rsidRPr="00FA4E88">
        <w:rPr>
          <w:rFonts w:asciiTheme="majorHAnsi" w:hAnsiTheme="majorHAnsi" w:cstheme="majorHAnsi"/>
          <w:sz w:val="24"/>
          <w:szCs w:val="24"/>
        </w:rPr>
        <w:t>ectrode ou d’un</w:t>
      </w:r>
      <w:r w:rsidRPr="00FA4E88">
        <w:rPr>
          <w:rFonts w:asciiTheme="majorHAnsi" w:hAnsiTheme="majorHAnsi" w:cstheme="majorHAnsi"/>
          <w:sz w:val="24"/>
          <w:szCs w:val="24"/>
        </w:rPr>
        <w:t xml:space="preserve"> fil de soudage.</w:t>
      </w:r>
    </w:p>
    <w:p w14:paraId="2A6E72C6" w14:textId="77777777" w:rsidR="00085AB3" w:rsidRPr="00FA4E88" w:rsidRDefault="00085AB3" w:rsidP="00085AB3">
      <w:pPr>
        <w:jc w:val="both"/>
        <w:rPr>
          <w:rFonts w:asciiTheme="majorHAnsi" w:hAnsiTheme="majorHAnsi" w:cstheme="majorHAnsi"/>
          <w:sz w:val="24"/>
          <w:szCs w:val="24"/>
        </w:rPr>
      </w:pPr>
      <w:r w:rsidRPr="00FA4E88">
        <w:rPr>
          <w:rFonts w:asciiTheme="majorHAnsi" w:hAnsiTheme="majorHAnsi" w:cstheme="majorHAnsi"/>
          <w:sz w:val="24"/>
          <w:szCs w:val="24"/>
        </w:rPr>
        <w:t>Dans la fabrication de charpentes d’aluminium, on utilise également la soudure à des fins non structurales. Par exemple, pour fixer provisoirement ensemble les pièces à assembler avant de réaliser l’assemblage final (soudage par point) ou pour assurer l’étanchéité de deux pièces en contact, c’est-à-dire empêcher l’infiltration d’eau ou d’autres matières corrosives sur la surface de contact des deux pièces (soudure d’étanchéité).</w:t>
      </w:r>
    </w:p>
    <w:p w14:paraId="6A35DCF6" w14:textId="77777777" w:rsidR="00085AB3" w:rsidRPr="00085AB3" w:rsidRDefault="00085AB3" w:rsidP="00085AB3">
      <w:pPr>
        <w:jc w:val="both"/>
        <w:rPr>
          <w:rFonts w:asciiTheme="majorHAnsi" w:hAnsiTheme="majorHAnsi" w:cstheme="majorHAnsi"/>
          <w:sz w:val="24"/>
          <w:szCs w:val="24"/>
        </w:rPr>
      </w:pPr>
      <w:r w:rsidRPr="00FA4E88">
        <w:rPr>
          <w:rFonts w:asciiTheme="majorHAnsi" w:hAnsiTheme="majorHAnsi" w:cstheme="majorHAnsi"/>
          <w:sz w:val="24"/>
          <w:szCs w:val="24"/>
        </w:rPr>
        <w:t>Pour réaliser un joint soudé de bonne qualité, l’exécution de la soudure est plus importante qu’un calcul précis de la soudure.</w:t>
      </w:r>
    </w:p>
    <w:p w14:paraId="001A7317" w14:textId="77777777" w:rsidR="0069687A" w:rsidRDefault="0069687A" w:rsidP="00085AB3">
      <w:pPr>
        <w:jc w:val="both"/>
        <w:rPr>
          <w:rFonts w:asciiTheme="majorHAnsi" w:hAnsiTheme="majorHAnsi" w:cstheme="majorHAnsi"/>
          <w:b/>
          <w:bCs/>
          <w:sz w:val="24"/>
          <w:szCs w:val="24"/>
        </w:rPr>
      </w:pPr>
    </w:p>
    <w:p w14:paraId="2F6AAAB3" w14:textId="62660D55" w:rsidR="00085AB3" w:rsidRPr="00085AB3" w:rsidRDefault="00085AB3" w:rsidP="00085AB3">
      <w:pPr>
        <w:jc w:val="both"/>
        <w:rPr>
          <w:rFonts w:asciiTheme="majorHAnsi" w:hAnsiTheme="majorHAnsi" w:cstheme="majorHAnsi"/>
          <w:sz w:val="24"/>
          <w:szCs w:val="24"/>
        </w:rPr>
      </w:pPr>
      <w:r w:rsidRPr="00085AB3">
        <w:rPr>
          <w:rFonts w:asciiTheme="majorHAnsi" w:hAnsiTheme="majorHAnsi" w:cstheme="majorHAnsi"/>
          <w:b/>
          <w:bCs/>
          <w:sz w:val="24"/>
          <w:szCs w:val="24"/>
        </w:rPr>
        <w:t>8.1 Généralités sur le soudage</w:t>
      </w:r>
    </w:p>
    <w:p w14:paraId="2A236CFF" w14:textId="77777777" w:rsidR="00085AB3" w:rsidRPr="00085AB3" w:rsidRDefault="00085AB3" w:rsidP="00085AB3">
      <w:pPr>
        <w:jc w:val="both"/>
        <w:rPr>
          <w:rFonts w:asciiTheme="majorHAnsi" w:hAnsiTheme="majorHAnsi" w:cstheme="majorHAnsi"/>
          <w:sz w:val="24"/>
          <w:szCs w:val="24"/>
        </w:rPr>
      </w:pPr>
      <w:r w:rsidRPr="00085AB3">
        <w:rPr>
          <w:rFonts w:asciiTheme="majorHAnsi" w:hAnsiTheme="majorHAnsi" w:cstheme="majorHAnsi"/>
          <w:b/>
          <w:bCs/>
          <w:sz w:val="24"/>
          <w:szCs w:val="24"/>
        </w:rPr>
        <w:t>8.1.1 Résistance des pièces et des assemblages soudés</w:t>
      </w:r>
    </w:p>
    <w:p w14:paraId="2C192F8E" w14:textId="452BA7BB" w:rsidR="00085AB3" w:rsidRPr="00085AB3" w:rsidRDefault="00085AB3" w:rsidP="00085AB3">
      <w:pPr>
        <w:jc w:val="both"/>
        <w:rPr>
          <w:rFonts w:asciiTheme="majorHAnsi" w:hAnsiTheme="majorHAnsi" w:cstheme="majorHAnsi"/>
          <w:sz w:val="24"/>
          <w:szCs w:val="24"/>
        </w:rPr>
      </w:pPr>
      <w:r w:rsidRPr="00085AB3">
        <w:rPr>
          <w:rFonts w:asciiTheme="majorHAnsi" w:hAnsiTheme="majorHAnsi" w:cstheme="majorHAnsi"/>
          <w:sz w:val="24"/>
          <w:szCs w:val="24"/>
        </w:rPr>
        <w:t>Ce chapitre sur le calcul des assemblages soudés est le complément du chapitre précédent qui porte sur le calcul des assemblages mécaniques. Il convient, à cet effet, de prendre</w:t>
      </w:r>
      <w:r w:rsidR="00531996">
        <w:rPr>
          <w:rFonts w:asciiTheme="majorHAnsi" w:hAnsiTheme="majorHAnsi" w:cstheme="majorHAnsi"/>
          <w:sz w:val="24"/>
          <w:szCs w:val="24"/>
        </w:rPr>
        <w:t xml:space="preserve"> connaissance du contenu de la </w:t>
      </w:r>
      <w:r w:rsidRPr="00085AB3">
        <w:rPr>
          <w:rFonts w:asciiTheme="majorHAnsi" w:hAnsiTheme="majorHAnsi" w:cstheme="majorHAnsi"/>
          <w:sz w:val="24"/>
          <w:szCs w:val="24"/>
        </w:rPr>
        <w:t>sous-s</w:t>
      </w:r>
      <w:r w:rsidR="00531996">
        <w:rPr>
          <w:rFonts w:asciiTheme="majorHAnsi" w:hAnsiTheme="majorHAnsi" w:cstheme="majorHAnsi"/>
          <w:sz w:val="24"/>
          <w:szCs w:val="24"/>
        </w:rPr>
        <w:t>ection 7.1.1</w:t>
      </w:r>
      <w:r w:rsidR="00717B46">
        <w:rPr>
          <w:rStyle w:val="Appelnotedebasdep"/>
          <w:rFonts w:asciiTheme="majorHAnsi" w:hAnsiTheme="majorHAnsi" w:cstheme="majorHAnsi"/>
          <w:sz w:val="24"/>
          <w:szCs w:val="24"/>
        </w:rPr>
        <w:footnoteReference w:id="1"/>
      </w:r>
      <w:r w:rsidR="00531996">
        <w:rPr>
          <w:rFonts w:asciiTheme="majorHAnsi" w:hAnsiTheme="majorHAnsi" w:cstheme="majorHAnsi"/>
          <w:sz w:val="24"/>
          <w:szCs w:val="24"/>
        </w:rPr>
        <w:t xml:space="preserve">. On regroupe sous </w:t>
      </w:r>
      <w:r w:rsidRPr="00085AB3">
        <w:rPr>
          <w:rFonts w:asciiTheme="majorHAnsi" w:hAnsiTheme="majorHAnsi" w:cstheme="majorHAnsi"/>
          <w:sz w:val="24"/>
          <w:szCs w:val="24"/>
        </w:rPr>
        <w:t>l</w:t>
      </w:r>
      <w:r w:rsidR="00531996">
        <w:rPr>
          <w:rFonts w:asciiTheme="majorHAnsi" w:hAnsiTheme="majorHAnsi" w:cstheme="majorHAnsi"/>
          <w:sz w:val="24"/>
          <w:szCs w:val="24"/>
        </w:rPr>
        <w:t>e</w:t>
      </w:r>
      <w:r w:rsidRPr="00085AB3">
        <w:rPr>
          <w:rFonts w:asciiTheme="majorHAnsi" w:hAnsiTheme="majorHAnsi" w:cstheme="majorHAnsi"/>
          <w:sz w:val="24"/>
          <w:szCs w:val="24"/>
        </w:rPr>
        <w:t xml:space="preserve">s appellations assemblages mécaniques </w:t>
      </w:r>
      <w:r w:rsidRPr="00085AB3">
        <w:rPr>
          <w:rFonts w:asciiTheme="majorHAnsi" w:hAnsiTheme="majorHAnsi" w:cstheme="majorHAnsi"/>
          <w:sz w:val="24"/>
          <w:szCs w:val="24"/>
        </w:rPr>
        <w:lastRenderedPageBreak/>
        <w:t>et assemblages soudés la presque totalité des assemblages utilisés dans les charpentes et les structures en aluminium.</w:t>
      </w:r>
    </w:p>
    <w:p w14:paraId="5D4227E9" w14:textId="77777777" w:rsidR="00085AB3" w:rsidRPr="00085AB3" w:rsidRDefault="00085AB3" w:rsidP="00085AB3">
      <w:pPr>
        <w:jc w:val="both"/>
        <w:rPr>
          <w:rFonts w:asciiTheme="majorHAnsi" w:hAnsiTheme="majorHAnsi" w:cstheme="majorHAnsi"/>
          <w:sz w:val="24"/>
          <w:szCs w:val="24"/>
        </w:rPr>
      </w:pPr>
      <w:r w:rsidRPr="00085AB3">
        <w:rPr>
          <w:rFonts w:asciiTheme="majorHAnsi" w:hAnsiTheme="majorHAnsi" w:cstheme="majorHAnsi"/>
          <w:sz w:val="24"/>
          <w:szCs w:val="24"/>
        </w:rPr>
        <w:t>Si les assemblages mécaniques paraissent complexes à réaliser, il faut dès à présent préciser que les assemblages soudés le sont davantage. Pour souder des métaux comme l’aluminium ou l’acier, il faut des soudeurs qualifiés qui travaillent en équipe avec des ingénieurs spécialistes en soudage, et une équipe spécialisée dans le soudage de l’acier ne possède pas, a priori, les compétences nécessaires pour souder l’aluminium.</w:t>
      </w:r>
    </w:p>
    <w:p w14:paraId="4E0200DE" w14:textId="77777777" w:rsidR="00085AB3" w:rsidRPr="00085AB3" w:rsidRDefault="00085AB3" w:rsidP="00085AB3">
      <w:pPr>
        <w:jc w:val="both"/>
        <w:rPr>
          <w:rFonts w:asciiTheme="majorHAnsi" w:hAnsiTheme="majorHAnsi" w:cstheme="majorHAnsi"/>
          <w:sz w:val="24"/>
          <w:szCs w:val="24"/>
        </w:rPr>
      </w:pPr>
      <w:r w:rsidRPr="00085AB3">
        <w:rPr>
          <w:rFonts w:asciiTheme="majorHAnsi" w:hAnsiTheme="majorHAnsi" w:cstheme="majorHAnsi"/>
          <w:sz w:val="24"/>
          <w:szCs w:val="24"/>
        </w:rPr>
        <w:t xml:space="preserve">Bien que l’ingénieur concepteur ne s’approprie généralement pas l’entière responsabilité de la réalisation des assemblages soudés, il doit, </w:t>
      </w:r>
      <w:proofErr w:type="gramStart"/>
      <w:r w:rsidRPr="00085AB3">
        <w:rPr>
          <w:rFonts w:asciiTheme="majorHAnsi" w:hAnsiTheme="majorHAnsi" w:cstheme="majorHAnsi"/>
          <w:sz w:val="24"/>
          <w:szCs w:val="24"/>
        </w:rPr>
        <w:t>par contre</w:t>
      </w:r>
      <w:proofErr w:type="gramEnd"/>
      <w:r w:rsidRPr="00085AB3">
        <w:rPr>
          <w:rFonts w:asciiTheme="majorHAnsi" w:hAnsiTheme="majorHAnsi" w:cstheme="majorHAnsi"/>
          <w:sz w:val="24"/>
          <w:szCs w:val="24"/>
        </w:rPr>
        <w:t>, savoir les calculer et en connaître les principales particularités. C’est le but visé par le présent chapitre.</w:t>
      </w:r>
    </w:p>
    <w:p w14:paraId="3DE81BB7" w14:textId="77777777" w:rsidR="00085AB3" w:rsidRPr="00085AB3" w:rsidRDefault="00085AB3" w:rsidP="00085AB3">
      <w:pPr>
        <w:jc w:val="both"/>
        <w:rPr>
          <w:rFonts w:asciiTheme="majorHAnsi" w:hAnsiTheme="majorHAnsi" w:cstheme="majorHAnsi"/>
          <w:sz w:val="24"/>
          <w:szCs w:val="24"/>
        </w:rPr>
      </w:pPr>
      <w:r w:rsidRPr="00085AB3">
        <w:rPr>
          <w:rFonts w:asciiTheme="majorHAnsi" w:hAnsiTheme="majorHAnsi" w:cstheme="majorHAnsi"/>
          <w:sz w:val="24"/>
          <w:szCs w:val="24"/>
        </w:rPr>
        <w:t>Le soudage et ses effets sur la résistance des pièces ont été abordés dans les chapitres précédents, en particulier les chapitres II, IV et V. La lecture des passages de ces chapitres qui traitent du soudage facilitera la compréhension des concepts présentés dans le présent chapitre.</w:t>
      </w:r>
    </w:p>
    <w:p w14:paraId="0C7C17DF" w14:textId="74F0675D" w:rsidR="00085AB3" w:rsidRPr="00085AB3" w:rsidRDefault="00085AB3" w:rsidP="00085AB3">
      <w:pPr>
        <w:jc w:val="both"/>
        <w:rPr>
          <w:rFonts w:asciiTheme="majorHAnsi" w:hAnsiTheme="majorHAnsi" w:cstheme="majorHAnsi"/>
          <w:sz w:val="24"/>
          <w:szCs w:val="24"/>
        </w:rPr>
      </w:pPr>
      <w:r w:rsidRPr="00085AB3">
        <w:rPr>
          <w:rFonts w:asciiTheme="majorHAnsi" w:hAnsiTheme="majorHAnsi" w:cstheme="majorHAnsi"/>
          <w:sz w:val="24"/>
          <w:szCs w:val="24"/>
        </w:rPr>
        <w:t>L’influence du soudage a été étudiée de façon assez détaillée dans la section 2.6. On a vu que la résistance des alliages non traitables thermiquement (séries 1000, 3000 et 5000), après soudage, est considérée comme la résistance dans l’état recuit (état O; figure 2.25</w:t>
      </w:r>
      <w:r w:rsidR="00717B46">
        <w:rPr>
          <w:rStyle w:val="Appelnotedebasdep"/>
          <w:rFonts w:asciiTheme="majorHAnsi" w:hAnsiTheme="majorHAnsi" w:cstheme="majorHAnsi"/>
          <w:sz w:val="24"/>
          <w:szCs w:val="24"/>
        </w:rPr>
        <w:footnoteReference w:id="2"/>
      </w:r>
      <w:r w:rsidRPr="00085AB3">
        <w:rPr>
          <w:rFonts w:asciiTheme="majorHAnsi" w:hAnsiTheme="majorHAnsi" w:cstheme="majorHAnsi"/>
          <w:sz w:val="24"/>
          <w:szCs w:val="24"/>
        </w:rPr>
        <w:t>) et que la résistance des alliages traités thermiquement (séries 2000, 6000 et 7000) est réduite à une valeur intermédiaire entre celle du métal de base traité thermiquement et celle du même métal à l’état recuit. Leurs propriétés, après soudage, s’approchent des propriétés à l’état T4 (mise en solution et trempe), selon la figure 2.27</w:t>
      </w:r>
      <w:r w:rsidR="00717B46">
        <w:rPr>
          <w:rStyle w:val="Appelnotedebasdep"/>
          <w:rFonts w:asciiTheme="majorHAnsi" w:hAnsiTheme="majorHAnsi" w:cstheme="majorHAnsi"/>
          <w:sz w:val="24"/>
          <w:szCs w:val="24"/>
        </w:rPr>
        <w:footnoteReference w:id="3"/>
      </w:r>
      <w:r w:rsidRPr="00085AB3">
        <w:rPr>
          <w:rFonts w:asciiTheme="majorHAnsi" w:hAnsiTheme="majorHAnsi" w:cstheme="majorHAnsi"/>
          <w:sz w:val="24"/>
          <w:szCs w:val="24"/>
        </w:rPr>
        <w:t>. En général, les alliages traités thermiquement sont beaucoup plus affectés par le soudage que les alliages non traitables thermiquement (figure 2.14). Des moyens pour limiter la réduction des propriétés mécaniques des alliages sont présentés à la sous-section 2.6.4.</w:t>
      </w:r>
    </w:p>
    <w:p w14:paraId="0FAC7811" w14:textId="310E2201" w:rsidR="00085AB3" w:rsidRPr="00085AB3" w:rsidRDefault="00085AB3" w:rsidP="00085AB3">
      <w:pPr>
        <w:jc w:val="both"/>
        <w:rPr>
          <w:rFonts w:asciiTheme="majorHAnsi" w:hAnsiTheme="majorHAnsi" w:cstheme="majorHAnsi"/>
          <w:sz w:val="24"/>
          <w:szCs w:val="24"/>
        </w:rPr>
      </w:pPr>
      <w:r w:rsidRPr="00085AB3">
        <w:rPr>
          <w:rFonts w:asciiTheme="majorHAnsi" w:hAnsiTheme="majorHAnsi" w:cstheme="majorHAnsi"/>
          <w:sz w:val="24"/>
          <w:szCs w:val="24"/>
        </w:rPr>
        <w:t>Plusieurs des propriétés physiques figurant au tableau 2.6</w:t>
      </w:r>
      <w:r w:rsidR="00717B46">
        <w:rPr>
          <w:rStyle w:val="Appelnotedebasdep"/>
          <w:rFonts w:asciiTheme="majorHAnsi" w:hAnsiTheme="majorHAnsi" w:cstheme="majorHAnsi"/>
          <w:sz w:val="24"/>
          <w:szCs w:val="24"/>
        </w:rPr>
        <w:footnoteReference w:id="4"/>
      </w:r>
      <w:r w:rsidRPr="00085AB3">
        <w:rPr>
          <w:rFonts w:asciiTheme="majorHAnsi" w:hAnsiTheme="majorHAnsi" w:cstheme="majorHAnsi"/>
          <w:sz w:val="24"/>
          <w:szCs w:val="24"/>
        </w:rPr>
        <w:t xml:space="preserve"> ont des incidences très marquées sur le soudage de l’aluminium, comme on l’a vu dans les chapitres précédents et comme on le verra également plus loin. Les valeurs de résistance mécanique réduites par le soudage sont présentées dans les tableaux 2.8</w:t>
      </w:r>
      <w:r w:rsidR="00717B46">
        <w:rPr>
          <w:rStyle w:val="Appelnotedebasdep"/>
          <w:rFonts w:asciiTheme="majorHAnsi" w:hAnsiTheme="majorHAnsi" w:cstheme="majorHAnsi"/>
          <w:sz w:val="24"/>
          <w:szCs w:val="24"/>
        </w:rPr>
        <w:footnoteReference w:id="5"/>
      </w:r>
      <w:r w:rsidRPr="00085AB3">
        <w:rPr>
          <w:rFonts w:asciiTheme="majorHAnsi" w:hAnsiTheme="majorHAnsi" w:cstheme="majorHAnsi"/>
          <w:sz w:val="24"/>
          <w:szCs w:val="24"/>
        </w:rPr>
        <w:t xml:space="preserve"> et 2.9</w:t>
      </w:r>
      <w:r w:rsidR="00717B46">
        <w:rPr>
          <w:rStyle w:val="Appelnotedebasdep"/>
          <w:rFonts w:asciiTheme="majorHAnsi" w:hAnsiTheme="majorHAnsi" w:cstheme="majorHAnsi"/>
          <w:sz w:val="24"/>
          <w:szCs w:val="24"/>
        </w:rPr>
        <w:footnoteReference w:id="6"/>
      </w:r>
      <w:r w:rsidRPr="00085AB3">
        <w:rPr>
          <w:rFonts w:asciiTheme="majorHAnsi" w:hAnsiTheme="majorHAnsi" w:cstheme="majorHAnsi"/>
          <w:sz w:val="24"/>
          <w:szCs w:val="24"/>
        </w:rPr>
        <w:t xml:space="preserve"> pour les alliages couramment utilisés en construction.</w:t>
      </w:r>
    </w:p>
    <w:p w14:paraId="6686E48A" w14:textId="77777777" w:rsidR="00085AB3" w:rsidRPr="00085AB3" w:rsidRDefault="00085AB3" w:rsidP="00085AB3">
      <w:pPr>
        <w:jc w:val="both"/>
        <w:rPr>
          <w:rFonts w:asciiTheme="majorHAnsi" w:hAnsiTheme="majorHAnsi" w:cstheme="majorHAnsi"/>
          <w:sz w:val="24"/>
          <w:szCs w:val="24"/>
        </w:rPr>
      </w:pPr>
      <w:r w:rsidRPr="00085AB3">
        <w:rPr>
          <w:rFonts w:asciiTheme="majorHAnsi" w:hAnsiTheme="majorHAnsi" w:cstheme="majorHAnsi"/>
          <w:sz w:val="24"/>
          <w:szCs w:val="24"/>
        </w:rPr>
        <w:lastRenderedPageBreak/>
        <w:t>Quelques aspects importants de la soudabilité des alliages d’aluminium ont été étudiés à la section 2.13. La lecture de cette section permet de mieux comprendre les subtilités du soudage de l’aluminium et d’éviter de commettre des erreurs qui pourraient engendrer des problèmes de fatigue, par exemple. On y trouve aussi suffisamment d’information pour procéder à un choix judicieux du métal d’apport pour relier des pièces en alliages d’aluminium (sous-section 2.13.8).</w:t>
      </w:r>
    </w:p>
    <w:p w14:paraId="5FFA5D18" w14:textId="01F4579C" w:rsidR="00085AB3" w:rsidRPr="00085AB3" w:rsidRDefault="00085AB3" w:rsidP="00085AB3">
      <w:pPr>
        <w:jc w:val="both"/>
        <w:rPr>
          <w:rFonts w:asciiTheme="majorHAnsi" w:hAnsiTheme="majorHAnsi" w:cstheme="majorHAnsi"/>
          <w:sz w:val="24"/>
          <w:szCs w:val="24"/>
        </w:rPr>
      </w:pPr>
      <w:r w:rsidRPr="00085AB3">
        <w:rPr>
          <w:rFonts w:asciiTheme="majorHAnsi" w:hAnsiTheme="majorHAnsi" w:cstheme="majorHAnsi"/>
          <w:sz w:val="24"/>
          <w:szCs w:val="24"/>
        </w:rPr>
        <w:t>Le problème des soudures transversales et longitudinales est décrit à la sous-section 4.4.4</w:t>
      </w:r>
      <w:r w:rsidR="00531996">
        <w:rPr>
          <w:rFonts w:asciiTheme="majorHAnsi" w:hAnsiTheme="majorHAnsi" w:cstheme="majorHAnsi"/>
          <w:sz w:val="24"/>
          <w:szCs w:val="24"/>
        </w:rPr>
        <w:t>,</w:t>
      </w:r>
      <w:r w:rsidRPr="00085AB3">
        <w:rPr>
          <w:rFonts w:asciiTheme="majorHAnsi" w:hAnsiTheme="majorHAnsi" w:cstheme="majorHAnsi"/>
          <w:sz w:val="24"/>
          <w:szCs w:val="24"/>
        </w:rPr>
        <w:t xml:space="preserve"> en ce qui a trait au calcul des épaisseurs et des aires de section effectives à considérer pour l’analyse et le dimensionnement des pièces. La résistance en traction des pièces soudées est traitée à la section 4.5, la résistance en compression à la sous-section 5.6.1, la résistanc</w:t>
      </w:r>
      <w:r w:rsidR="00531996">
        <w:rPr>
          <w:rFonts w:asciiTheme="majorHAnsi" w:hAnsiTheme="majorHAnsi" w:cstheme="majorHAnsi"/>
          <w:sz w:val="24"/>
          <w:szCs w:val="24"/>
        </w:rPr>
        <w:t xml:space="preserve">e en flexion à la sous-section </w:t>
      </w:r>
      <w:r w:rsidRPr="00085AB3">
        <w:rPr>
          <w:rFonts w:asciiTheme="majorHAnsi" w:hAnsiTheme="majorHAnsi" w:cstheme="majorHAnsi"/>
          <w:sz w:val="24"/>
          <w:szCs w:val="24"/>
        </w:rPr>
        <w:t>6.2.3 et la résistance en cisaillement à la sous-section 6.4.3. Enfin, l’influence des contraintes résiduelles induites par le soudage sur la résistance des pièces comprimées est étudiée à la sous-section 5.4.5.</w:t>
      </w:r>
    </w:p>
    <w:p w14:paraId="22D24F31" w14:textId="77777777" w:rsidR="00085AB3" w:rsidRPr="00085AB3" w:rsidRDefault="00085AB3" w:rsidP="00085AB3">
      <w:pPr>
        <w:jc w:val="both"/>
        <w:rPr>
          <w:rFonts w:asciiTheme="majorHAnsi" w:hAnsiTheme="majorHAnsi" w:cstheme="majorHAnsi"/>
          <w:sz w:val="24"/>
          <w:szCs w:val="24"/>
        </w:rPr>
      </w:pPr>
      <w:r w:rsidRPr="00085AB3">
        <w:rPr>
          <w:rFonts w:asciiTheme="majorHAnsi" w:hAnsiTheme="majorHAnsi" w:cstheme="majorHAnsi"/>
          <w:sz w:val="24"/>
          <w:szCs w:val="24"/>
        </w:rPr>
        <w:t>On complétera l’étude de l’influence du soudage sur les charpentes d’aluminium en examinant de près le comportement des assemblages soudés eux-mêmes dans les paragraphes qui suivent.</w:t>
      </w:r>
    </w:p>
    <w:p w14:paraId="7B754AA0" w14:textId="3B23C7D9" w:rsidR="003D4FB9" w:rsidRDefault="00085AB3" w:rsidP="00085AB3">
      <w:pPr>
        <w:jc w:val="both"/>
        <w:rPr>
          <w:rFonts w:asciiTheme="majorHAnsi" w:hAnsiTheme="majorHAnsi" w:cstheme="majorHAnsi"/>
          <w:sz w:val="24"/>
          <w:szCs w:val="24"/>
        </w:rPr>
      </w:pPr>
      <w:r w:rsidRPr="00085AB3">
        <w:rPr>
          <w:rFonts w:asciiTheme="majorHAnsi" w:hAnsiTheme="majorHAnsi" w:cstheme="majorHAnsi"/>
          <w:b/>
          <w:bCs/>
          <w:sz w:val="24"/>
          <w:szCs w:val="24"/>
        </w:rPr>
        <w:t>O</w:t>
      </w:r>
      <w:r w:rsidRPr="00085AB3">
        <w:rPr>
          <w:rFonts w:asciiTheme="majorHAnsi" w:hAnsiTheme="majorHAnsi" w:cstheme="majorHAnsi"/>
          <w:sz w:val="24"/>
          <w:szCs w:val="24"/>
        </w:rPr>
        <w:t xml:space="preserve"> : </w:t>
      </w:r>
      <w:r w:rsidRPr="00085AB3">
        <w:rPr>
          <w:rFonts w:asciiTheme="majorHAnsi" w:hAnsiTheme="majorHAnsi" w:cstheme="majorHAnsi"/>
          <w:i/>
          <w:iCs/>
          <w:sz w:val="24"/>
          <w:szCs w:val="24"/>
        </w:rPr>
        <w:t>Recuit</w:t>
      </w:r>
      <w:r w:rsidRPr="00085AB3">
        <w:rPr>
          <w:rFonts w:asciiTheme="majorHAnsi" w:hAnsiTheme="majorHAnsi" w:cstheme="majorHAnsi"/>
          <w:sz w:val="24"/>
          <w:szCs w:val="24"/>
        </w:rPr>
        <w:t>. S’applique aux alliages de corroyage qui sont recuits pour obtenir l’état le plus doux et aux alliages de fonderie pour améliorer leur ductilité et leur stabilité dimensionnelle. Le O peut être suivi d’un chiffre autre que zéro, qui indique un produit ayant des caractéristiques particulières. Le recuit consiste à réchauffer à nouveau le métal et à le laisser refroidir lentement.</w:t>
      </w:r>
    </w:p>
    <w:p w14:paraId="645DBC9C" w14:textId="49940051" w:rsidR="00667E94" w:rsidRPr="00437A06" w:rsidRDefault="003D4FB9" w:rsidP="00667E94">
      <w:pPr>
        <w:rPr>
          <w:rFonts w:asciiTheme="majorHAnsi" w:hAnsiTheme="majorHAnsi" w:cstheme="majorHAnsi"/>
          <w:sz w:val="24"/>
          <w:szCs w:val="24"/>
        </w:rPr>
      </w:pPr>
      <w:r>
        <w:rPr>
          <w:rFonts w:asciiTheme="majorHAnsi" w:hAnsiTheme="majorHAnsi" w:cstheme="majorHAnsi"/>
          <w:sz w:val="24"/>
          <w:szCs w:val="24"/>
        </w:rPr>
        <w:br w:type="page"/>
      </w:r>
    </w:p>
    <w:p w14:paraId="4A64E097" w14:textId="24401C83" w:rsidR="00CD1525" w:rsidRDefault="00CD1525" w:rsidP="00CD1525">
      <w:pPr>
        <w:pStyle w:val="Titre1"/>
        <w:numPr>
          <w:ilvl w:val="0"/>
          <w:numId w:val="15"/>
        </w:numPr>
      </w:pPr>
      <w:bookmarkStart w:id="3" w:name="_Toc127372021"/>
      <w:r>
        <w:lastRenderedPageBreak/>
        <w:t>Comparaisons des propriétés des séries d’aluminium</w:t>
      </w:r>
      <w:bookmarkEnd w:id="3"/>
    </w:p>
    <w:p w14:paraId="3D3F15E6" w14:textId="05BAFEFB" w:rsidR="00CD1525" w:rsidRDefault="00CD1525" w:rsidP="00CD1525"/>
    <w:p w14:paraId="71D48978" w14:textId="2B45662F" w:rsidR="003D4FB9" w:rsidRDefault="00E06719" w:rsidP="00450087">
      <w:pPr>
        <w:pStyle w:val="Titre2"/>
      </w:pPr>
      <w:bookmarkStart w:id="4" w:name="_Toc127372022"/>
      <w:r>
        <w:t xml:space="preserve">Diapositive </w:t>
      </w:r>
      <w:r w:rsidR="00F20B25">
        <w:t>9</w:t>
      </w:r>
      <w:r>
        <w:t> :</w:t>
      </w:r>
      <w:bookmarkEnd w:id="4"/>
    </w:p>
    <w:p w14:paraId="4EF48D40" w14:textId="16DBA5E5" w:rsidR="00E06719" w:rsidRDefault="00E06719" w:rsidP="00E06719"/>
    <w:p w14:paraId="2330E2A0" w14:textId="77777777" w:rsidR="00157B15" w:rsidRPr="00157B15" w:rsidRDefault="00157B15" w:rsidP="00157B15">
      <w:pPr>
        <w:jc w:val="both"/>
        <w:rPr>
          <w:rFonts w:asciiTheme="majorHAnsi" w:hAnsiTheme="majorHAnsi" w:cstheme="majorHAnsi"/>
          <w:sz w:val="24"/>
          <w:szCs w:val="24"/>
        </w:rPr>
      </w:pPr>
      <w:r w:rsidRPr="00157B15">
        <w:rPr>
          <w:rFonts w:asciiTheme="majorHAnsi" w:hAnsiTheme="majorHAnsi" w:cstheme="majorHAnsi"/>
          <w:b/>
          <w:bCs/>
          <w:sz w:val="24"/>
          <w:szCs w:val="24"/>
        </w:rPr>
        <w:t xml:space="preserve">7.6 </w:t>
      </w:r>
      <w:proofErr w:type="gramStart"/>
      <w:r w:rsidRPr="00157B15">
        <w:rPr>
          <w:rFonts w:asciiTheme="majorHAnsi" w:hAnsiTheme="majorHAnsi" w:cstheme="majorHAnsi"/>
          <w:b/>
          <w:bCs/>
          <w:sz w:val="24"/>
          <w:szCs w:val="24"/>
        </w:rPr>
        <w:t>comparaison</w:t>
      </w:r>
      <w:proofErr w:type="gramEnd"/>
      <w:r w:rsidRPr="00157B15">
        <w:rPr>
          <w:rFonts w:asciiTheme="majorHAnsi" w:hAnsiTheme="majorHAnsi" w:cstheme="majorHAnsi"/>
          <w:b/>
          <w:bCs/>
          <w:sz w:val="24"/>
          <w:szCs w:val="24"/>
        </w:rPr>
        <w:t xml:space="preserve"> des propriétés des séries d’aluminium</w:t>
      </w:r>
    </w:p>
    <w:p w14:paraId="2572DC6F" w14:textId="4858393A" w:rsidR="00157B15" w:rsidRPr="00157B15" w:rsidRDefault="00157B15" w:rsidP="00157B15">
      <w:pPr>
        <w:jc w:val="both"/>
        <w:rPr>
          <w:rFonts w:asciiTheme="majorHAnsi" w:hAnsiTheme="majorHAnsi" w:cstheme="majorHAnsi"/>
          <w:sz w:val="24"/>
          <w:szCs w:val="24"/>
        </w:rPr>
      </w:pPr>
      <w:r w:rsidRPr="00157B15">
        <w:rPr>
          <w:rFonts w:asciiTheme="majorHAnsi" w:hAnsiTheme="majorHAnsi" w:cstheme="majorHAnsi"/>
          <w:sz w:val="24"/>
          <w:szCs w:val="24"/>
        </w:rPr>
        <w:t>Les différentes séries d’alliages de corroyage peuvent être classées en deux catégories, comme nous l’avons déjà vu : les alliages non traitables thermiquement (séries 1000, 3000 et 5000) et les alliages traitables thermiquement (séries 2000, 4000, 6000 et 7000</w:t>
      </w:r>
      <w:r w:rsidRPr="00E478B0">
        <w:rPr>
          <w:rFonts w:asciiTheme="majorHAnsi" w:hAnsiTheme="majorHAnsi" w:cstheme="majorHAnsi"/>
          <w:sz w:val="24"/>
          <w:szCs w:val="24"/>
        </w:rPr>
        <w:t xml:space="preserve">). La série 4000, qui </w:t>
      </w:r>
      <w:r w:rsidRPr="00E478B0">
        <w:rPr>
          <w:rFonts w:asciiTheme="majorHAnsi" w:hAnsiTheme="majorHAnsi" w:cstheme="majorHAnsi"/>
          <w:b/>
          <w:bCs/>
          <w:sz w:val="24"/>
          <w:szCs w:val="24"/>
        </w:rPr>
        <w:t>n’est pas utilisée structuralement</w:t>
      </w:r>
      <w:r w:rsidRPr="00E478B0">
        <w:rPr>
          <w:rFonts w:asciiTheme="majorHAnsi" w:hAnsiTheme="majorHAnsi" w:cstheme="majorHAnsi"/>
          <w:sz w:val="24"/>
          <w:szCs w:val="24"/>
        </w:rPr>
        <w:t>,</w:t>
      </w:r>
      <w:r w:rsidRPr="00157B15">
        <w:rPr>
          <w:rFonts w:asciiTheme="majorHAnsi" w:hAnsiTheme="majorHAnsi" w:cstheme="majorHAnsi"/>
          <w:sz w:val="24"/>
          <w:szCs w:val="24"/>
        </w:rPr>
        <w:t xml:space="preserve"> fait quelque peu exception, tel que déjà mentionné aux sous-sections 6.2</w:t>
      </w:r>
      <w:r w:rsidR="00717B46">
        <w:rPr>
          <w:rStyle w:val="Appelnotedebasdep"/>
          <w:rFonts w:asciiTheme="majorHAnsi" w:hAnsiTheme="majorHAnsi" w:cstheme="majorHAnsi"/>
          <w:sz w:val="24"/>
          <w:szCs w:val="24"/>
        </w:rPr>
        <w:footnoteReference w:id="7"/>
      </w:r>
      <w:r w:rsidRPr="00157B15">
        <w:rPr>
          <w:rFonts w:asciiTheme="majorHAnsi" w:hAnsiTheme="majorHAnsi" w:cstheme="majorHAnsi"/>
          <w:sz w:val="24"/>
          <w:szCs w:val="24"/>
        </w:rPr>
        <w:t xml:space="preserve"> et 6.3</w:t>
      </w:r>
      <w:r w:rsidR="00717B46">
        <w:rPr>
          <w:rStyle w:val="Appelnotedebasdep"/>
          <w:rFonts w:asciiTheme="majorHAnsi" w:hAnsiTheme="majorHAnsi" w:cstheme="majorHAnsi"/>
          <w:sz w:val="24"/>
          <w:szCs w:val="24"/>
        </w:rPr>
        <w:footnoteReference w:id="8"/>
      </w:r>
      <w:r w:rsidRPr="00157B15">
        <w:rPr>
          <w:rFonts w:asciiTheme="majorHAnsi" w:hAnsiTheme="majorHAnsi" w:cstheme="majorHAnsi"/>
          <w:sz w:val="24"/>
          <w:szCs w:val="24"/>
        </w:rPr>
        <w:t>.</w:t>
      </w:r>
    </w:p>
    <w:p w14:paraId="03780D46" w14:textId="0132BD74" w:rsidR="00E06719" w:rsidRDefault="00157B15" w:rsidP="00157B15">
      <w:pPr>
        <w:jc w:val="both"/>
        <w:rPr>
          <w:rFonts w:asciiTheme="majorHAnsi" w:hAnsiTheme="majorHAnsi" w:cstheme="majorHAnsi"/>
          <w:sz w:val="24"/>
          <w:szCs w:val="24"/>
        </w:rPr>
      </w:pPr>
      <w:r w:rsidRPr="00157B15">
        <w:rPr>
          <w:rFonts w:asciiTheme="majorHAnsi" w:hAnsiTheme="majorHAnsi" w:cstheme="majorHAnsi"/>
          <w:sz w:val="24"/>
          <w:szCs w:val="24"/>
        </w:rPr>
        <w:t>La figure 14</w:t>
      </w:r>
      <w:r w:rsidR="00717B46">
        <w:rPr>
          <w:rFonts w:asciiTheme="majorHAnsi" w:hAnsiTheme="majorHAnsi" w:cstheme="majorHAnsi"/>
          <w:sz w:val="24"/>
          <w:szCs w:val="24"/>
        </w:rPr>
        <w:t xml:space="preserve"> (voir acétate)</w:t>
      </w:r>
      <w:r w:rsidRPr="00157B15">
        <w:rPr>
          <w:rFonts w:asciiTheme="majorHAnsi" w:hAnsiTheme="majorHAnsi" w:cstheme="majorHAnsi"/>
          <w:sz w:val="24"/>
          <w:szCs w:val="24"/>
        </w:rPr>
        <w:t xml:space="preserve"> donne une idée des niveaux relatifs de résistance mécanique qu’il est possible d’obtenir, selon les méthodes utilisées pour augmenter la résistance</w:t>
      </w:r>
      <w:r w:rsidR="00E478B0">
        <w:rPr>
          <w:rFonts w:asciiTheme="majorHAnsi" w:hAnsiTheme="majorHAnsi" w:cstheme="majorHAnsi"/>
          <w:sz w:val="24"/>
          <w:szCs w:val="24"/>
        </w:rPr>
        <w:t xml:space="preserve"> des alliages d’aluminium. L’aluminium pur à l’état recuit (1100-O) est comparé à</w:t>
      </w:r>
      <w:r w:rsidRPr="00157B15">
        <w:rPr>
          <w:rFonts w:asciiTheme="majorHAnsi" w:hAnsiTheme="majorHAnsi" w:cstheme="majorHAnsi"/>
          <w:sz w:val="24"/>
          <w:szCs w:val="24"/>
        </w:rPr>
        <w:t xml:space="preserve"> </w:t>
      </w:r>
      <w:r w:rsidR="00E478B0">
        <w:rPr>
          <w:rFonts w:asciiTheme="majorHAnsi" w:hAnsiTheme="majorHAnsi" w:cstheme="majorHAnsi"/>
          <w:sz w:val="24"/>
          <w:szCs w:val="24"/>
        </w:rPr>
        <w:t>un</w:t>
      </w:r>
      <w:r w:rsidRPr="00157B15">
        <w:rPr>
          <w:rFonts w:asciiTheme="majorHAnsi" w:hAnsiTheme="majorHAnsi" w:cstheme="majorHAnsi"/>
          <w:sz w:val="24"/>
          <w:szCs w:val="24"/>
        </w:rPr>
        <w:t xml:space="preserve"> alliage Al-Mn recuit de la série 3000, à un alliage (Al-Mg) à l’état écroui Dur de la série 5000 (non traitable thermiquement), ainsi qu’à un alliage traité thermiquement à l’état T6 (mis en solution et vieilli artificiellement) de la série 2000. </w:t>
      </w:r>
      <w:r w:rsidR="00E478B0" w:rsidRPr="00157B15">
        <w:rPr>
          <w:rFonts w:asciiTheme="majorHAnsi" w:hAnsiTheme="majorHAnsi" w:cstheme="majorHAnsi"/>
          <w:sz w:val="24"/>
          <w:szCs w:val="24"/>
        </w:rPr>
        <w:t>La</w:t>
      </w:r>
      <w:r w:rsidRPr="00157B15">
        <w:rPr>
          <w:rFonts w:asciiTheme="majorHAnsi" w:hAnsiTheme="majorHAnsi" w:cstheme="majorHAnsi"/>
          <w:sz w:val="24"/>
          <w:szCs w:val="24"/>
        </w:rPr>
        <w:t xml:space="preserve"> figure indique, qu’en général, les alliages traités thermiquement offrent une meilleure résistance que les alliages non traitables thermiquement et que ces derniers sont à leur tour plus résistants que les alliages qui n’ont subi aucun traitement thermique ou travail mécanique. Le soudage, comme on le verra plus loin, viendra changer quelque peu les données.</w:t>
      </w:r>
    </w:p>
    <w:p w14:paraId="11027B40" w14:textId="273F032B" w:rsidR="00D10F30" w:rsidRDefault="00D10F30" w:rsidP="00157B15">
      <w:pPr>
        <w:jc w:val="both"/>
        <w:rPr>
          <w:rFonts w:asciiTheme="majorHAnsi" w:hAnsiTheme="majorHAnsi" w:cstheme="majorHAnsi"/>
          <w:sz w:val="24"/>
          <w:szCs w:val="24"/>
        </w:rPr>
      </w:pPr>
    </w:p>
    <w:p w14:paraId="376955F3" w14:textId="31EAD0C3" w:rsidR="00D10F30" w:rsidRDefault="00D10F30" w:rsidP="00450087">
      <w:pPr>
        <w:pStyle w:val="Titre2"/>
      </w:pPr>
      <w:bookmarkStart w:id="5" w:name="_Toc127372023"/>
      <w:r>
        <w:t>Diapositive 1</w:t>
      </w:r>
      <w:r w:rsidR="00F20B25">
        <w:t>1</w:t>
      </w:r>
      <w:r>
        <w:t> :</w:t>
      </w:r>
      <w:bookmarkEnd w:id="5"/>
    </w:p>
    <w:p w14:paraId="72F8A797" w14:textId="48424278" w:rsidR="00D10F30" w:rsidRDefault="00D10F30" w:rsidP="00D10F30"/>
    <w:p w14:paraId="2222B1B8" w14:textId="77777777" w:rsidR="00D10F30" w:rsidRPr="00D10F30" w:rsidRDefault="00D10F30" w:rsidP="00D10F30">
      <w:pPr>
        <w:jc w:val="both"/>
        <w:rPr>
          <w:rFonts w:asciiTheme="majorHAnsi" w:hAnsiTheme="majorHAnsi" w:cstheme="majorHAnsi"/>
          <w:sz w:val="24"/>
          <w:szCs w:val="24"/>
        </w:rPr>
      </w:pPr>
      <w:r w:rsidRPr="00D10F30">
        <w:rPr>
          <w:rFonts w:asciiTheme="majorHAnsi" w:hAnsiTheme="majorHAnsi" w:cstheme="majorHAnsi"/>
          <w:b/>
          <w:bCs/>
          <w:sz w:val="24"/>
          <w:szCs w:val="24"/>
        </w:rPr>
        <w:t>8.1.2 Normes sur le soudage</w:t>
      </w:r>
    </w:p>
    <w:p w14:paraId="28089DD0" w14:textId="6CFC0E43" w:rsidR="00D10F30" w:rsidRPr="00D10F30" w:rsidRDefault="00D10F30" w:rsidP="00D10F30">
      <w:pPr>
        <w:jc w:val="both"/>
        <w:rPr>
          <w:rFonts w:asciiTheme="majorHAnsi" w:hAnsiTheme="majorHAnsi" w:cstheme="majorHAnsi"/>
          <w:sz w:val="24"/>
          <w:szCs w:val="24"/>
        </w:rPr>
      </w:pPr>
      <w:r w:rsidRPr="00D10F30">
        <w:rPr>
          <w:rFonts w:asciiTheme="majorHAnsi" w:hAnsiTheme="majorHAnsi" w:cstheme="majorHAnsi"/>
          <w:sz w:val="24"/>
          <w:szCs w:val="24"/>
        </w:rPr>
        <w:t xml:space="preserve">Le soudage est un procédé au cours duquel on réalise l’union de deux pièces par fusion et solidification de leurs parties en contact, avec ou sans métal d’apport. Les soudures dites structurales, qui font l’objet de chapitre, sont celles dont la fonction est de transférer des efforts </w:t>
      </w:r>
      <w:r w:rsidRPr="00D10F30">
        <w:rPr>
          <w:rFonts w:asciiTheme="majorHAnsi" w:hAnsiTheme="majorHAnsi" w:cstheme="majorHAnsi"/>
          <w:sz w:val="24"/>
          <w:szCs w:val="24"/>
        </w:rPr>
        <w:lastRenderedPageBreak/>
        <w:t xml:space="preserve">d’une pièce à l’autre. Pour l’exécution de ces soudures, il y a généralement apport de métal, produit par la </w:t>
      </w:r>
      <w:r w:rsidR="008A66AA">
        <w:rPr>
          <w:rFonts w:asciiTheme="majorHAnsi" w:hAnsiTheme="majorHAnsi" w:cstheme="majorHAnsi"/>
          <w:sz w:val="24"/>
          <w:szCs w:val="24"/>
        </w:rPr>
        <w:t xml:space="preserve">fusion d’une électrode ou d’un </w:t>
      </w:r>
      <w:r w:rsidRPr="00D10F30">
        <w:rPr>
          <w:rFonts w:asciiTheme="majorHAnsi" w:hAnsiTheme="majorHAnsi" w:cstheme="majorHAnsi"/>
          <w:sz w:val="24"/>
          <w:szCs w:val="24"/>
        </w:rPr>
        <w:t>fil de soudage.</w:t>
      </w:r>
    </w:p>
    <w:p w14:paraId="6D9AF05A" w14:textId="74E94C51" w:rsidR="00D10F30" w:rsidRPr="00D10F30" w:rsidRDefault="00D10F30" w:rsidP="00D10F30">
      <w:pPr>
        <w:jc w:val="both"/>
        <w:rPr>
          <w:rFonts w:asciiTheme="majorHAnsi" w:hAnsiTheme="majorHAnsi" w:cstheme="majorHAnsi"/>
          <w:sz w:val="24"/>
          <w:szCs w:val="24"/>
        </w:rPr>
      </w:pPr>
      <w:r w:rsidRPr="00D10F30">
        <w:rPr>
          <w:rFonts w:asciiTheme="majorHAnsi" w:hAnsiTheme="majorHAnsi" w:cstheme="majorHAnsi"/>
          <w:sz w:val="24"/>
          <w:szCs w:val="24"/>
        </w:rPr>
        <w:t>Dans la fabrication de charpentes d’aluminium, on utilise également la soudure à des fins non structurales. Par exemple, pour fixer provisoirement ensemble les pièces à assembler avant de réaliser l’assemblage final (soudage par point) ou pour assurer l’étanchéité de deux pièces en contact, c’est-à-dire empêcher l’infiltration d’eau ou d’autres matières corrosives sur la surfa</w:t>
      </w:r>
      <w:r w:rsidR="008A66AA">
        <w:rPr>
          <w:rFonts w:asciiTheme="majorHAnsi" w:hAnsiTheme="majorHAnsi" w:cstheme="majorHAnsi"/>
          <w:sz w:val="24"/>
          <w:szCs w:val="24"/>
        </w:rPr>
        <w:t>ce de contact des deux pièces (</w:t>
      </w:r>
      <w:r w:rsidRPr="00D10F30">
        <w:rPr>
          <w:rFonts w:asciiTheme="majorHAnsi" w:hAnsiTheme="majorHAnsi" w:cstheme="majorHAnsi"/>
          <w:sz w:val="24"/>
          <w:szCs w:val="24"/>
        </w:rPr>
        <w:t>soudure d’étanchéité).</w:t>
      </w:r>
    </w:p>
    <w:p w14:paraId="6C03AAF2" w14:textId="3521B344" w:rsidR="00D10F30" w:rsidRPr="00D10F30" w:rsidRDefault="00D10F30" w:rsidP="00D10F30">
      <w:pPr>
        <w:jc w:val="both"/>
        <w:rPr>
          <w:rFonts w:asciiTheme="majorHAnsi" w:hAnsiTheme="majorHAnsi" w:cstheme="majorHAnsi"/>
          <w:sz w:val="24"/>
          <w:szCs w:val="24"/>
        </w:rPr>
      </w:pPr>
      <w:r w:rsidRPr="00D10F30">
        <w:rPr>
          <w:rFonts w:asciiTheme="majorHAnsi" w:hAnsiTheme="majorHAnsi" w:cstheme="majorHAnsi"/>
          <w:sz w:val="24"/>
          <w:szCs w:val="24"/>
        </w:rPr>
        <w:t xml:space="preserve">Pour réaliser un joint soudé de bonne qualité, l’exécution de la soudure est plus importante qu’un calcul précis de la soudure. Par conséquent, l’exécution et l’inspection des soudures ont fait l’objet de normes très élaborées. </w:t>
      </w:r>
    </w:p>
    <w:p w14:paraId="63C208A9" w14:textId="45A4E6E2" w:rsidR="00D10F30" w:rsidRPr="00D10F30" w:rsidRDefault="00D10F30" w:rsidP="00D10F30">
      <w:pPr>
        <w:jc w:val="both"/>
        <w:rPr>
          <w:rFonts w:asciiTheme="majorHAnsi" w:hAnsiTheme="majorHAnsi" w:cstheme="majorHAnsi"/>
          <w:sz w:val="24"/>
          <w:szCs w:val="24"/>
        </w:rPr>
      </w:pPr>
      <w:r w:rsidRPr="00D10F30">
        <w:rPr>
          <w:rFonts w:asciiTheme="majorHAnsi" w:hAnsiTheme="majorHAnsi" w:cstheme="majorHAnsi"/>
          <w:sz w:val="24"/>
          <w:szCs w:val="24"/>
        </w:rPr>
        <w:t>Au Canada, le Bureau canadien de soudage, une division de l’Association canadienne de normalisation (ACNOR), est l’organisme chargé de la qualification et de la certification des entreprises qui exécutent des soudures et de celles qui font l’inspecti</w:t>
      </w:r>
      <w:r w:rsidR="008A66AA">
        <w:rPr>
          <w:rFonts w:asciiTheme="majorHAnsi" w:hAnsiTheme="majorHAnsi" w:cstheme="majorHAnsi"/>
          <w:sz w:val="24"/>
          <w:szCs w:val="24"/>
        </w:rPr>
        <w:t>on des soudures. La norme W47.2</w:t>
      </w:r>
      <w:r w:rsidR="006C448F">
        <w:rPr>
          <w:rFonts w:asciiTheme="majorHAnsi" w:hAnsiTheme="majorHAnsi" w:cstheme="majorHAnsi"/>
          <w:sz w:val="24"/>
          <w:szCs w:val="24"/>
        </w:rPr>
        <w:t xml:space="preserve"> </w:t>
      </w:r>
      <w:r w:rsidRPr="00D10F30">
        <w:rPr>
          <w:rFonts w:asciiTheme="majorHAnsi" w:hAnsiTheme="majorHAnsi" w:cstheme="majorHAnsi"/>
          <w:sz w:val="24"/>
          <w:szCs w:val="24"/>
        </w:rPr>
        <w:t>spécifie les prescriptions minimales auxquelles une entreprise de soudage doit se conformer et qu’elle doit adopter pour obtenir et maintenir sa c</w:t>
      </w:r>
      <w:r w:rsidR="008A66AA">
        <w:rPr>
          <w:rFonts w:asciiTheme="majorHAnsi" w:hAnsiTheme="majorHAnsi" w:cstheme="majorHAnsi"/>
          <w:sz w:val="24"/>
          <w:szCs w:val="24"/>
        </w:rPr>
        <w:t>ertification. Les normes W178.1</w:t>
      </w:r>
      <w:r w:rsidR="006C448F">
        <w:rPr>
          <w:rFonts w:asciiTheme="majorHAnsi" w:hAnsiTheme="majorHAnsi" w:cstheme="majorHAnsi"/>
          <w:sz w:val="24"/>
          <w:szCs w:val="24"/>
        </w:rPr>
        <w:t xml:space="preserve"> </w:t>
      </w:r>
      <w:r w:rsidR="008A66AA">
        <w:rPr>
          <w:rFonts w:asciiTheme="majorHAnsi" w:hAnsiTheme="majorHAnsi" w:cstheme="majorHAnsi"/>
          <w:sz w:val="24"/>
          <w:szCs w:val="24"/>
        </w:rPr>
        <w:t>et AW178.2</w:t>
      </w:r>
      <w:r w:rsidR="006C448F">
        <w:rPr>
          <w:rFonts w:asciiTheme="majorHAnsi" w:hAnsiTheme="majorHAnsi" w:cstheme="majorHAnsi"/>
          <w:sz w:val="24"/>
          <w:szCs w:val="24"/>
        </w:rPr>
        <w:t xml:space="preserve"> </w:t>
      </w:r>
      <w:r w:rsidR="008A66AA">
        <w:rPr>
          <w:rFonts w:asciiTheme="majorHAnsi" w:hAnsiTheme="majorHAnsi" w:cstheme="majorHAnsi"/>
          <w:sz w:val="24"/>
          <w:szCs w:val="24"/>
        </w:rPr>
        <w:t>permettent</w:t>
      </w:r>
      <w:r w:rsidRPr="00D10F30">
        <w:rPr>
          <w:rFonts w:asciiTheme="majorHAnsi" w:hAnsiTheme="majorHAnsi" w:cstheme="majorHAnsi"/>
          <w:sz w:val="24"/>
          <w:szCs w:val="24"/>
        </w:rPr>
        <w:t xml:space="preserve"> d’évaluer les qualifications des entreprises et des inspecteurs qui dispensent des services d’inspection en soudage.</w:t>
      </w:r>
      <w:r w:rsidR="008A66AA">
        <w:rPr>
          <w:rFonts w:asciiTheme="majorHAnsi" w:hAnsiTheme="majorHAnsi" w:cstheme="majorHAnsi"/>
          <w:sz w:val="24"/>
          <w:szCs w:val="24"/>
        </w:rPr>
        <w:t xml:space="preserve"> La norme W59.2</w:t>
      </w:r>
      <w:r w:rsidR="006C448F">
        <w:rPr>
          <w:rFonts w:asciiTheme="majorHAnsi" w:hAnsiTheme="majorHAnsi" w:cstheme="majorHAnsi"/>
          <w:sz w:val="24"/>
          <w:szCs w:val="24"/>
        </w:rPr>
        <w:t xml:space="preserve"> </w:t>
      </w:r>
      <w:r w:rsidRPr="00D10F30">
        <w:rPr>
          <w:rFonts w:asciiTheme="majorHAnsi" w:hAnsiTheme="majorHAnsi" w:cstheme="majorHAnsi"/>
          <w:sz w:val="24"/>
          <w:szCs w:val="24"/>
        </w:rPr>
        <w:t>et son équivale</w:t>
      </w:r>
      <w:r w:rsidR="008A66AA">
        <w:rPr>
          <w:rFonts w:asciiTheme="majorHAnsi" w:hAnsiTheme="majorHAnsi" w:cstheme="majorHAnsi"/>
          <w:sz w:val="24"/>
          <w:szCs w:val="24"/>
        </w:rPr>
        <w:t>nt américain, la norme AWS D1.2</w:t>
      </w:r>
      <w:r w:rsidRPr="00D10F30">
        <w:rPr>
          <w:rFonts w:asciiTheme="majorHAnsi" w:hAnsiTheme="majorHAnsi" w:cstheme="majorHAnsi"/>
          <w:sz w:val="24"/>
          <w:szCs w:val="24"/>
        </w:rPr>
        <w:t>, de portée générale, concernent davantage les concepteurs et visent tous les types de constructions soud</w:t>
      </w:r>
      <w:r w:rsidR="008A66AA">
        <w:rPr>
          <w:rFonts w:asciiTheme="majorHAnsi" w:hAnsiTheme="majorHAnsi" w:cstheme="majorHAnsi"/>
          <w:sz w:val="24"/>
          <w:szCs w:val="24"/>
        </w:rPr>
        <w:t>ées en aluminium. La norme S157</w:t>
      </w:r>
      <w:r w:rsidR="006C448F">
        <w:rPr>
          <w:rFonts w:asciiTheme="majorHAnsi" w:hAnsiTheme="majorHAnsi" w:cstheme="majorHAnsi"/>
          <w:sz w:val="24"/>
          <w:szCs w:val="24"/>
        </w:rPr>
        <w:t xml:space="preserve"> </w:t>
      </w:r>
      <w:r w:rsidRPr="00D10F30">
        <w:rPr>
          <w:rFonts w:asciiTheme="majorHAnsi" w:hAnsiTheme="majorHAnsi" w:cstheme="majorHAnsi"/>
          <w:sz w:val="24"/>
          <w:szCs w:val="24"/>
        </w:rPr>
        <w:t>complète le tableau en fournissant des règles précises pour le calcul des assemblages soudés.</w:t>
      </w:r>
    </w:p>
    <w:p w14:paraId="30FCD4AE" w14:textId="537942BE" w:rsidR="00D10F30" w:rsidRDefault="00D10F30" w:rsidP="00D10F30">
      <w:pPr>
        <w:jc w:val="both"/>
        <w:rPr>
          <w:rFonts w:asciiTheme="majorHAnsi" w:hAnsiTheme="majorHAnsi" w:cstheme="majorHAnsi"/>
          <w:sz w:val="24"/>
          <w:szCs w:val="24"/>
        </w:rPr>
      </w:pPr>
      <w:r w:rsidRPr="00D10F30">
        <w:rPr>
          <w:rFonts w:asciiTheme="majorHAnsi" w:hAnsiTheme="majorHAnsi" w:cstheme="majorHAnsi"/>
          <w:sz w:val="24"/>
          <w:szCs w:val="24"/>
        </w:rPr>
        <w:t>Les méthodes d’inspection des soudures comprennent des méthodes non destructives, telles que la radiographie, l’ultrasonographie, le contrôle visuel, et des méthodes destructives (essais mécaniques). Une entreprise qui fait l’inspection de soudures peut être certifiée pour une ou plusieurs méthodes d’inspection et pour une ou plusieurs catégories d’ouvrages (bâtiments, ponts, navires, réservoirs, machinerie, etc.).</w:t>
      </w:r>
    </w:p>
    <w:p w14:paraId="0BB69788" w14:textId="76DFFA38" w:rsidR="001B510B" w:rsidRDefault="001B510B" w:rsidP="00D10F30">
      <w:pPr>
        <w:jc w:val="both"/>
        <w:rPr>
          <w:rFonts w:asciiTheme="majorHAnsi" w:hAnsiTheme="majorHAnsi" w:cstheme="majorHAnsi"/>
          <w:sz w:val="24"/>
          <w:szCs w:val="24"/>
        </w:rPr>
      </w:pPr>
    </w:p>
    <w:p w14:paraId="098F30EE" w14:textId="74CC6199" w:rsidR="001B510B" w:rsidRDefault="001B510B" w:rsidP="00450087">
      <w:pPr>
        <w:pStyle w:val="Titre2"/>
      </w:pPr>
      <w:bookmarkStart w:id="6" w:name="_Toc127372024"/>
      <w:r>
        <w:t>Diapositive 1</w:t>
      </w:r>
      <w:r w:rsidR="00F20B25">
        <w:t>3</w:t>
      </w:r>
      <w:r>
        <w:t> :</w:t>
      </w:r>
      <w:bookmarkEnd w:id="6"/>
    </w:p>
    <w:p w14:paraId="294E1D52" w14:textId="34C7ABBB" w:rsidR="001B510B" w:rsidRDefault="001B510B" w:rsidP="001B510B"/>
    <w:p w14:paraId="276FB8FB" w14:textId="77777777" w:rsidR="001B510B" w:rsidRPr="001B510B" w:rsidRDefault="001B510B" w:rsidP="001B510B">
      <w:pPr>
        <w:jc w:val="both"/>
        <w:rPr>
          <w:rFonts w:asciiTheme="majorHAnsi" w:hAnsiTheme="majorHAnsi" w:cstheme="majorHAnsi"/>
          <w:sz w:val="24"/>
          <w:szCs w:val="24"/>
        </w:rPr>
      </w:pPr>
      <w:r w:rsidRPr="001B510B">
        <w:rPr>
          <w:rFonts w:asciiTheme="majorHAnsi" w:hAnsiTheme="majorHAnsi" w:cstheme="majorHAnsi"/>
          <w:b/>
          <w:bCs/>
          <w:sz w:val="24"/>
          <w:szCs w:val="24"/>
        </w:rPr>
        <w:t>8.1.3 Types de joints soudés et types de soudures</w:t>
      </w:r>
    </w:p>
    <w:p w14:paraId="04182EF5" w14:textId="6B7D6A86" w:rsidR="001B510B" w:rsidRPr="001B510B" w:rsidRDefault="001B510B" w:rsidP="001B510B">
      <w:pPr>
        <w:jc w:val="both"/>
        <w:rPr>
          <w:rFonts w:asciiTheme="majorHAnsi" w:hAnsiTheme="majorHAnsi" w:cstheme="majorHAnsi"/>
          <w:sz w:val="24"/>
          <w:szCs w:val="24"/>
        </w:rPr>
      </w:pPr>
      <w:r w:rsidRPr="001B510B">
        <w:rPr>
          <w:rFonts w:asciiTheme="majorHAnsi" w:hAnsiTheme="majorHAnsi" w:cstheme="majorHAnsi"/>
          <w:b/>
          <w:bCs/>
          <w:sz w:val="24"/>
          <w:szCs w:val="24"/>
        </w:rPr>
        <w:lastRenderedPageBreak/>
        <w:t>Le type de soudure utilisé pour assembler deux pièces dépend du type de joint soudé</w:t>
      </w:r>
      <w:r w:rsidRPr="001B510B">
        <w:rPr>
          <w:rFonts w:asciiTheme="majorHAnsi" w:hAnsiTheme="majorHAnsi" w:cstheme="majorHAnsi"/>
          <w:sz w:val="24"/>
          <w:szCs w:val="24"/>
        </w:rPr>
        <w:t xml:space="preserve">. Pour les joints bout à bout, on utilise des soudures à </w:t>
      </w:r>
      <w:r w:rsidRPr="001B510B">
        <w:rPr>
          <w:rFonts w:asciiTheme="majorHAnsi" w:hAnsiTheme="majorHAnsi" w:cstheme="majorHAnsi"/>
          <w:b/>
          <w:bCs/>
          <w:sz w:val="24"/>
          <w:szCs w:val="24"/>
        </w:rPr>
        <w:t>rainure</w:t>
      </w:r>
      <w:r w:rsidRPr="001B510B">
        <w:rPr>
          <w:rFonts w:asciiTheme="majorHAnsi" w:hAnsiTheme="majorHAnsi" w:cstheme="majorHAnsi"/>
          <w:sz w:val="24"/>
          <w:szCs w:val="24"/>
        </w:rPr>
        <w:t xml:space="preserve"> aussi </w:t>
      </w:r>
      <w:r w:rsidRPr="001B510B">
        <w:rPr>
          <w:rFonts w:asciiTheme="majorHAnsi" w:hAnsiTheme="majorHAnsi" w:cstheme="majorHAnsi"/>
          <w:b/>
          <w:bCs/>
          <w:sz w:val="24"/>
          <w:szCs w:val="24"/>
        </w:rPr>
        <w:t xml:space="preserve">appelées soudures bout à bout </w:t>
      </w:r>
      <w:r w:rsidRPr="001B510B">
        <w:rPr>
          <w:rFonts w:asciiTheme="majorHAnsi" w:hAnsiTheme="majorHAnsi" w:cstheme="majorHAnsi"/>
          <w:sz w:val="24"/>
          <w:szCs w:val="24"/>
        </w:rPr>
        <w:t>(figure 8.1</w:t>
      </w:r>
      <w:r w:rsidR="006B2F79">
        <w:rPr>
          <w:rFonts w:asciiTheme="majorHAnsi" w:hAnsiTheme="majorHAnsi" w:cstheme="majorHAnsi"/>
          <w:sz w:val="24"/>
          <w:szCs w:val="24"/>
        </w:rPr>
        <w:t>, voir acétates 13 et 14</w:t>
      </w:r>
      <w:r w:rsidRPr="001B510B">
        <w:rPr>
          <w:rFonts w:asciiTheme="majorHAnsi" w:hAnsiTheme="majorHAnsi" w:cstheme="majorHAnsi"/>
          <w:sz w:val="24"/>
          <w:szCs w:val="24"/>
        </w:rPr>
        <w:t>). Pour les joints soudés en T ou en coin, on peut utiliser des soudures à rainure ou des soudures d’angle (figure 8.2</w:t>
      </w:r>
      <w:r w:rsidR="006B2F79">
        <w:rPr>
          <w:rFonts w:asciiTheme="majorHAnsi" w:hAnsiTheme="majorHAnsi" w:cstheme="majorHAnsi"/>
          <w:sz w:val="24"/>
          <w:szCs w:val="24"/>
        </w:rPr>
        <w:t>, voir acétates 15 et 16</w:t>
      </w:r>
      <w:r w:rsidRPr="001B510B">
        <w:rPr>
          <w:rFonts w:asciiTheme="majorHAnsi" w:hAnsiTheme="majorHAnsi" w:cstheme="majorHAnsi"/>
          <w:sz w:val="24"/>
          <w:szCs w:val="24"/>
        </w:rPr>
        <w:t>). Pour les joints à recouvrement, on peut utiliser des soudures d’angle ou des soudures en bouchons ou en entailles (figure 8.3</w:t>
      </w:r>
      <w:r w:rsidR="006B2F79">
        <w:rPr>
          <w:rFonts w:asciiTheme="majorHAnsi" w:hAnsiTheme="majorHAnsi" w:cstheme="majorHAnsi"/>
          <w:sz w:val="24"/>
          <w:szCs w:val="24"/>
        </w:rPr>
        <w:t>, voir acétates 17 et 18</w:t>
      </w:r>
      <w:r w:rsidRPr="001B510B">
        <w:rPr>
          <w:rFonts w:asciiTheme="majorHAnsi" w:hAnsiTheme="majorHAnsi" w:cstheme="majorHAnsi"/>
          <w:sz w:val="24"/>
          <w:szCs w:val="24"/>
        </w:rPr>
        <w:t>).</w:t>
      </w:r>
    </w:p>
    <w:p w14:paraId="2ECE2234" w14:textId="40FF85D1" w:rsidR="001B510B" w:rsidRPr="001B510B" w:rsidRDefault="001B510B" w:rsidP="001B510B">
      <w:pPr>
        <w:jc w:val="both"/>
        <w:rPr>
          <w:rFonts w:asciiTheme="majorHAnsi" w:hAnsiTheme="majorHAnsi" w:cstheme="majorHAnsi"/>
          <w:sz w:val="24"/>
          <w:szCs w:val="24"/>
        </w:rPr>
      </w:pPr>
      <w:r w:rsidRPr="001B510B">
        <w:rPr>
          <w:rFonts w:asciiTheme="majorHAnsi" w:hAnsiTheme="majorHAnsi" w:cstheme="majorHAnsi"/>
          <w:sz w:val="24"/>
          <w:szCs w:val="24"/>
        </w:rPr>
        <w:t>Pour les soudures à rainure (ou soudures sur préparation), l</w:t>
      </w:r>
      <w:r w:rsidR="00512763">
        <w:rPr>
          <w:rFonts w:asciiTheme="majorHAnsi" w:hAnsiTheme="majorHAnsi" w:cstheme="majorHAnsi"/>
          <w:sz w:val="24"/>
          <w:szCs w:val="24"/>
        </w:rPr>
        <w:t>a</w:t>
      </w:r>
      <w:r w:rsidRPr="001B510B">
        <w:rPr>
          <w:rFonts w:asciiTheme="majorHAnsi" w:hAnsiTheme="majorHAnsi" w:cstheme="majorHAnsi"/>
          <w:sz w:val="24"/>
          <w:szCs w:val="24"/>
        </w:rPr>
        <w:t xml:space="preserve"> section de la rainure peut prendre diverses formes, selon le type de chanfrein (ou de préparation) utilisé pour les pièces à joindre, tel qu’illustré sur les figures 8.1 et 8.2. Pour ce type de soudure, on distingue les soudures à pénétration complète et les soudures à pénétration partielle.</w:t>
      </w:r>
    </w:p>
    <w:p w14:paraId="3502FD62" w14:textId="77777777" w:rsidR="001B510B" w:rsidRPr="001B510B" w:rsidRDefault="001B510B" w:rsidP="001B510B">
      <w:pPr>
        <w:jc w:val="both"/>
        <w:rPr>
          <w:rFonts w:asciiTheme="majorHAnsi" w:hAnsiTheme="majorHAnsi" w:cstheme="majorHAnsi"/>
          <w:sz w:val="24"/>
          <w:szCs w:val="24"/>
        </w:rPr>
      </w:pPr>
      <w:r w:rsidRPr="001B510B">
        <w:rPr>
          <w:rFonts w:asciiTheme="majorHAnsi" w:hAnsiTheme="majorHAnsi" w:cstheme="majorHAnsi"/>
          <w:sz w:val="24"/>
          <w:szCs w:val="24"/>
        </w:rPr>
        <w:t xml:space="preserve">On utilise des soudures à rainure et à pénétration complète lorsqu'il est nécessaire de transférer la pleine résistance des pièces ou lorsque la charge est de nature dynamique. Dans ce type de soudure, il y a fusion du métal d’apport et du métal de base sur toute la profondeur du joint. Dans les joints bout à bout, l’épaisseur efficace d’une soudure à pénétration complète (aussi appelée gorge) est donc égale à l’épaisseur de la pièce la plus mince du joint. L’épaisseur efficace de la section d’une soudure est dénotée </w:t>
      </w:r>
      <w:proofErr w:type="spellStart"/>
      <w:r w:rsidRPr="001B510B">
        <w:rPr>
          <w:rFonts w:asciiTheme="majorHAnsi" w:hAnsiTheme="majorHAnsi" w:cstheme="majorHAnsi"/>
          <w:sz w:val="24"/>
          <w:szCs w:val="24"/>
        </w:rPr>
        <w:t>t</w:t>
      </w:r>
      <w:r w:rsidRPr="00512763">
        <w:rPr>
          <w:rFonts w:asciiTheme="majorHAnsi" w:hAnsiTheme="majorHAnsi" w:cstheme="majorHAnsi"/>
          <w:sz w:val="24"/>
          <w:szCs w:val="24"/>
          <w:vertAlign w:val="subscript"/>
        </w:rPr>
        <w:t>w</w:t>
      </w:r>
      <w:proofErr w:type="spellEnd"/>
      <w:r w:rsidRPr="001B510B">
        <w:rPr>
          <w:rFonts w:asciiTheme="majorHAnsi" w:hAnsiTheme="majorHAnsi" w:cstheme="majorHAnsi"/>
          <w:sz w:val="24"/>
          <w:szCs w:val="24"/>
        </w:rPr>
        <w:t>, quel que soit le type de soudure.</w:t>
      </w:r>
    </w:p>
    <w:p w14:paraId="4EBF5FEF" w14:textId="77777777" w:rsidR="001B510B" w:rsidRPr="001B510B" w:rsidRDefault="001B510B" w:rsidP="001B510B">
      <w:pPr>
        <w:jc w:val="both"/>
        <w:rPr>
          <w:rFonts w:asciiTheme="majorHAnsi" w:hAnsiTheme="majorHAnsi" w:cstheme="majorHAnsi"/>
          <w:sz w:val="24"/>
          <w:szCs w:val="24"/>
        </w:rPr>
      </w:pPr>
      <w:r w:rsidRPr="001B510B">
        <w:rPr>
          <w:rFonts w:asciiTheme="majorHAnsi" w:hAnsiTheme="majorHAnsi" w:cstheme="majorHAnsi"/>
          <w:sz w:val="24"/>
          <w:szCs w:val="24"/>
        </w:rPr>
        <w:t xml:space="preserve">Si on exécute une soudure à pénétration complète d’un seul côté du joint, on utilise un support envers (ou latte de soutien), </w:t>
      </w:r>
      <w:r w:rsidRPr="001B510B">
        <w:rPr>
          <w:rFonts w:asciiTheme="majorHAnsi" w:hAnsiTheme="majorHAnsi" w:cstheme="majorHAnsi"/>
          <w:b/>
          <w:bCs/>
          <w:sz w:val="24"/>
          <w:szCs w:val="24"/>
        </w:rPr>
        <w:t>constitué d’un matériau approuvé</w:t>
      </w:r>
      <w:r w:rsidRPr="001B510B">
        <w:rPr>
          <w:rFonts w:asciiTheme="majorHAnsi" w:hAnsiTheme="majorHAnsi" w:cstheme="majorHAnsi"/>
          <w:sz w:val="24"/>
          <w:szCs w:val="24"/>
        </w:rPr>
        <w:t xml:space="preserve">, à la racine du cordon, </w:t>
      </w:r>
      <w:r w:rsidRPr="001B510B">
        <w:rPr>
          <w:rFonts w:asciiTheme="majorHAnsi" w:hAnsiTheme="majorHAnsi" w:cstheme="majorHAnsi"/>
          <w:b/>
          <w:bCs/>
          <w:sz w:val="24"/>
          <w:szCs w:val="24"/>
        </w:rPr>
        <w:t>et on écarte les pièces à joindre pour obtenir une pénétration vraiment complète</w:t>
      </w:r>
      <w:r w:rsidRPr="001B510B">
        <w:rPr>
          <w:rFonts w:asciiTheme="majorHAnsi" w:hAnsiTheme="majorHAnsi" w:cstheme="majorHAnsi"/>
          <w:sz w:val="24"/>
          <w:szCs w:val="24"/>
        </w:rPr>
        <w:t xml:space="preserve">. </w:t>
      </w:r>
      <w:r w:rsidRPr="001B510B">
        <w:rPr>
          <w:rFonts w:asciiTheme="majorHAnsi" w:hAnsiTheme="majorHAnsi" w:cstheme="majorHAnsi"/>
          <w:b/>
          <w:bCs/>
          <w:sz w:val="24"/>
          <w:szCs w:val="24"/>
        </w:rPr>
        <w:t xml:space="preserve">Le support envers a pour but de retenir le métal en fusion. </w:t>
      </w:r>
      <w:r w:rsidRPr="001B510B">
        <w:rPr>
          <w:rFonts w:asciiTheme="majorHAnsi" w:hAnsiTheme="majorHAnsi" w:cstheme="majorHAnsi"/>
          <w:sz w:val="24"/>
          <w:szCs w:val="24"/>
        </w:rPr>
        <w:t>Il peut être laissé en place si ce côté du joint n’est pas apparent. Le support envers est alors composé d’un alliage d’aluminium du même groupe que le métal de base.</w:t>
      </w:r>
    </w:p>
    <w:p w14:paraId="1ED02AAB" w14:textId="77777777" w:rsidR="001B510B" w:rsidRPr="001B510B" w:rsidRDefault="001B510B" w:rsidP="001B510B">
      <w:pPr>
        <w:jc w:val="both"/>
        <w:rPr>
          <w:rFonts w:asciiTheme="majorHAnsi" w:hAnsiTheme="majorHAnsi" w:cstheme="majorHAnsi"/>
          <w:sz w:val="24"/>
          <w:szCs w:val="24"/>
        </w:rPr>
      </w:pPr>
      <w:r w:rsidRPr="001B510B">
        <w:rPr>
          <w:rFonts w:asciiTheme="majorHAnsi" w:hAnsiTheme="majorHAnsi" w:cstheme="majorHAnsi"/>
          <w:b/>
          <w:bCs/>
          <w:sz w:val="24"/>
          <w:szCs w:val="24"/>
        </w:rPr>
        <w:t>Figure 8.1 – Joints bout à bout avec soudures à rainure</w:t>
      </w:r>
    </w:p>
    <w:p w14:paraId="3301A99B" w14:textId="77777777" w:rsidR="001B510B" w:rsidRPr="001B510B" w:rsidRDefault="001B510B" w:rsidP="001B510B">
      <w:pPr>
        <w:jc w:val="both"/>
        <w:rPr>
          <w:rFonts w:asciiTheme="majorHAnsi" w:hAnsiTheme="majorHAnsi" w:cstheme="majorHAnsi"/>
          <w:sz w:val="24"/>
          <w:szCs w:val="24"/>
        </w:rPr>
      </w:pPr>
      <w:r w:rsidRPr="001B510B">
        <w:rPr>
          <w:rFonts w:asciiTheme="majorHAnsi" w:hAnsiTheme="majorHAnsi" w:cstheme="majorHAnsi"/>
          <w:b/>
          <w:bCs/>
          <w:sz w:val="24"/>
          <w:szCs w:val="24"/>
        </w:rPr>
        <w:t>Figure 8.2 – Joints en T et en coin avec soudures à rainure et soudures d’angle</w:t>
      </w:r>
    </w:p>
    <w:p w14:paraId="6B13EFB6" w14:textId="39641B4A" w:rsidR="001B510B" w:rsidRDefault="001B510B" w:rsidP="001B510B">
      <w:pPr>
        <w:jc w:val="both"/>
        <w:rPr>
          <w:rFonts w:asciiTheme="majorHAnsi" w:hAnsiTheme="majorHAnsi" w:cstheme="majorHAnsi"/>
          <w:b/>
          <w:bCs/>
          <w:sz w:val="24"/>
          <w:szCs w:val="24"/>
        </w:rPr>
      </w:pPr>
      <w:r w:rsidRPr="001B510B">
        <w:rPr>
          <w:rFonts w:asciiTheme="majorHAnsi" w:hAnsiTheme="majorHAnsi" w:cstheme="majorHAnsi"/>
          <w:b/>
          <w:bCs/>
          <w:sz w:val="24"/>
          <w:szCs w:val="24"/>
        </w:rPr>
        <w:t>Figure 8.3 – Joints à recouvrement avec soudures d’angle et soudures en bouchon ou en entaille</w:t>
      </w:r>
    </w:p>
    <w:p w14:paraId="288998BB" w14:textId="41B50497" w:rsidR="00843D13" w:rsidRDefault="00843D13" w:rsidP="001B510B">
      <w:pPr>
        <w:jc w:val="both"/>
        <w:rPr>
          <w:rFonts w:asciiTheme="majorHAnsi" w:hAnsiTheme="majorHAnsi" w:cstheme="majorHAnsi"/>
          <w:b/>
          <w:bCs/>
          <w:sz w:val="24"/>
          <w:szCs w:val="24"/>
        </w:rPr>
      </w:pPr>
    </w:p>
    <w:p w14:paraId="587DF9B5" w14:textId="3F22C4BE" w:rsidR="00843D13" w:rsidRDefault="00843D13" w:rsidP="00450087">
      <w:pPr>
        <w:pStyle w:val="Titre2"/>
      </w:pPr>
      <w:bookmarkStart w:id="7" w:name="_Toc127372025"/>
      <w:r>
        <w:t>Diapositive 1</w:t>
      </w:r>
      <w:r w:rsidR="00F20B25">
        <w:t>4</w:t>
      </w:r>
      <w:r>
        <w:t> :</w:t>
      </w:r>
      <w:bookmarkEnd w:id="7"/>
    </w:p>
    <w:p w14:paraId="7ABC24D3" w14:textId="1EDDA79E" w:rsidR="00843D13" w:rsidRDefault="00843D13" w:rsidP="00843D13"/>
    <w:p w14:paraId="59D4B914" w14:textId="643F819C" w:rsidR="00843D13" w:rsidRPr="00843D13" w:rsidRDefault="00843D13" w:rsidP="00843D13">
      <w:pPr>
        <w:jc w:val="both"/>
        <w:rPr>
          <w:rFonts w:asciiTheme="majorHAnsi" w:hAnsiTheme="majorHAnsi" w:cstheme="majorHAnsi"/>
          <w:sz w:val="24"/>
          <w:szCs w:val="24"/>
        </w:rPr>
      </w:pPr>
      <w:r w:rsidRPr="00843D13">
        <w:rPr>
          <w:rFonts w:asciiTheme="majorHAnsi" w:hAnsiTheme="majorHAnsi" w:cstheme="majorHAnsi"/>
          <w:sz w:val="24"/>
          <w:szCs w:val="24"/>
        </w:rPr>
        <w:t>Il est parfois préférable d’exécu</w:t>
      </w:r>
      <w:r w:rsidR="008C1B70">
        <w:rPr>
          <w:rFonts w:asciiTheme="majorHAnsi" w:hAnsiTheme="majorHAnsi" w:cstheme="majorHAnsi"/>
          <w:sz w:val="24"/>
          <w:szCs w:val="24"/>
        </w:rPr>
        <w:t xml:space="preserve">ter les soudures à pénétration </w:t>
      </w:r>
      <w:r w:rsidRPr="00843D13">
        <w:rPr>
          <w:rFonts w:asciiTheme="majorHAnsi" w:hAnsiTheme="majorHAnsi" w:cstheme="majorHAnsi"/>
          <w:sz w:val="24"/>
          <w:szCs w:val="24"/>
        </w:rPr>
        <w:t xml:space="preserve">complète des deux côtés du joint, ce qui permet de réduire considérablement la quantité de soudure et d’obtenir une rainure avec </w:t>
      </w:r>
      <w:r w:rsidRPr="00843D13">
        <w:rPr>
          <w:rFonts w:asciiTheme="majorHAnsi" w:hAnsiTheme="majorHAnsi" w:cstheme="majorHAnsi"/>
          <w:sz w:val="24"/>
          <w:szCs w:val="24"/>
        </w:rPr>
        <w:lastRenderedPageBreak/>
        <w:t>une section doublement symétrique, de belle apparence. En atelier, il est généralement facile de souder des deux côtés parce qu’il est possible de retourner les pièces pour exécuter la soudure dans la position la plus convenable. Si on soude des deux côtés, on doit gouger la racine du premier cordon avant d’exécuter l’autre cordon de soudure. Dans ce type de joint, la préparation des bords demande beaucoup de soin puisque les pièces doivent être en parfait contact sur toute la longueur du joint (figure 8.1b). Il est aussi possible d’enlever les supports envers et de gouger la racine du cordon avant d’exécuter l’autre cordon de soudure. Dans ce cas, l’ouverture du joint est moins grande, le contact (accostage) des bords demande moins de précision et le support envers est généralement composé d’acier inoxydable, de céramique ou d’un ruban de fibre de verre (voir la figure 8.1a</w:t>
      </w:r>
      <w:r w:rsidR="00DA66E2">
        <w:rPr>
          <w:rFonts w:asciiTheme="majorHAnsi" w:hAnsiTheme="majorHAnsi" w:cstheme="majorHAnsi"/>
          <w:sz w:val="24"/>
          <w:szCs w:val="24"/>
        </w:rPr>
        <w:t>, voir acétate 13</w:t>
      </w:r>
      <w:r w:rsidRPr="00843D13">
        <w:rPr>
          <w:rFonts w:asciiTheme="majorHAnsi" w:hAnsiTheme="majorHAnsi" w:cstheme="majorHAnsi"/>
          <w:sz w:val="24"/>
          <w:szCs w:val="24"/>
        </w:rPr>
        <w:t>).</w:t>
      </w:r>
    </w:p>
    <w:p w14:paraId="50CD27CE" w14:textId="47A534C0" w:rsidR="00843D13" w:rsidRPr="00843D13" w:rsidRDefault="00843D13" w:rsidP="00843D13">
      <w:pPr>
        <w:jc w:val="both"/>
        <w:rPr>
          <w:rFonts w:asciiTheme="majorHAnsi" w:hAnsiTheme="majorHAnsi" w:cstheme="majorHAnsi"/>
          <w:sz w:val="24"/>
          <w:szCs w:val="24"/>
        </w:rPr>
      </w:pPr>
      <w:r w:rsidRPr="00843D13">
        <w:rPr>
          <w:rFonts w:asciiTheme="majorHAnsi" w:hAnsiTheme="majorHAnsi" w:cstheme="majorHAnsi"/>
          <w:sz w:val="24"/>
          <w:szCs w:val="24"/>
        </w:rPr>
        <w:t>Lorsque les pièces n’ont pas à résister à des efforts significatifs, comme les pièces travaillant toujours en compression, par exemple, on peut utiliser des soudures à rainure à pénétration partielle. Dans ce cas, les forces à transmettre ne nécessitent pas la pleine pénétration, puisqu’une partie de ces forces est transmise par contact direct, si les surfaces en contact ont été usin</w:t>
      </w:r>
      <w:r w:rsidR="008C1B70">
        <w:rPr>
          <w:rFonts w:asciiTheme="majorHAnsi" w:hAnsiTheme="majorHAnsi" w:cstheme="majorHAnsi"/>
          <w:sz w:val="24"/>
          <w:szCs w:val="24"/>
        </w:rPr>
        <w:t xml:space="preserve">ées. Une soudure à pénétration </w:t>
      </w:r>
      <w:r w:rsidRPr="00843D13">
        <w:rPr>
          <w:rFonts w:asciiTheme="majorHAnsi" w:hAnsiTheme="majorHAnsi" w:cstheme="majorHAnsi"/>
          <w:sz w:val="24"/>
          <w:szCs w:val="24"/>
        </w:rPr>
        <w:t xml:space="preserve">partielle est une soudure dans laquelle la fusion ne s’effectue pas sur toute l’épaisseur du joint, tel qu’illustré sur la figure 8.1c. Typiquement, les soudures exécutées d’un côté sans support envers et les soudures exécutées des deux côtés sans subir le </w:t>
      </w:r>
      <w:proofErr w:type="spellStart"/>
      <w:r w:rsidRPr="00843D13">
        <w:rPr>
          <w:rFonts w:asciiTheme="majorHAnsi" w:hAnsiTheme="majorHAnsi" w:cstheme="majorHAnsi"/>
          <w:sz w:val="24"/>
          <w:szCs w:val="24"/>
        </w:rPr>
        <w:t>gougeage</w:t>
      </w:r>
      <w:proofErr w:type="spellEnd"/>
      <w:r w:rsidRPr="00843D13">
        <w:rPr>
          <w:rFonts w:asciiTheme="majorHAnsi" w:hAnsiTheme="majorHAnsi" w:cstheme="majorHAnsi"/>
          <w:sz w:val="24"/>
          <w:szCs w:val="24"/>
        </w:rPr>
        <w:t xml:space="preserve"> à l’envers sont comprises dans cette catégorie. Quoi qu’il en soit, </w:t>
      </w:r>
      <w:r w:rsidR="008C1B70">
        <w:rPr>
          <w:rFonts w:asciiTheme="majorHAnsi" w:hAnsiTheme="majorHAnsi" w:cstheme="majorHAnsi"/>
          <w:b/>
          <w:bCs/>
          <w:sz w:val="24"/>
          <w:szCs w:val="24"/>
        </w:rPr>
        <w:t>la norme S157</w:t>
      </w:r>
      <w:r w:rsidR="00151353">
        <w:rPr>
          <w:rFonts w:asciiTheme="majorHAnsi" w:hAnsiTheme="majorHAnsi" w:cstheme="majorHAnsi"/>
          <w:b/>
          <w:bCs/>
          <w:sz w:val="24"/>
          <w:szCs w:val="24"/>
        </w:rPr>
        <w:t xml:space="preserve"> </w:t>
      </w:r>
      <w:r w:rsidRPr="00843D13">
        <w:rPr>
          <w:rFonts w:asciiTheme="majorHAnsi" w:hAnsiTheme="majorHAnsi" w:cstheme="majorHAnsi"/>
          <w:b/>
          <w:bCs/>
          <w:sz w:val="24"/>
          <w:szCs w:val="24"/>
        </w:rPr>
        <w:t>ne recommande pas l’utilisation d’assemblages avec soudures à rainure à pénétration partielle dans les joints devant résister à des efforts</w:t>
      </w:r>
      <w:r w:rsidRPr="00843D13">
        <w:rPr>
          <w:rFonts w:asciiTheme="majorHAnsi" w:hAnsiTheme="majorHAnsi" w:cstheme="majorHAnsi"/>
          <w:sz w:val="24"/>
          <w:szCs w:val="24"/>
        </w:rPr>
        <w:t>. En ce sens, elle est moins</w:t>
      </w:r>
      <w:r w:rsidR="008C1B70">
        <w:rPr>
          <w:rFonts w:asciiTheme="majorHAnsi" w:hAnsiTheme="majorHAnsi" w:cstheme="majorHAnsi"/>
          <w:sz w:val="24"/>
          <w:szCs w:val="24"/>
        </w:rPr>
        <w:t xml:space="preserve"> permissive que d’autres normes</w:t>
      </w:r>
      <w:r w:rsidRPr="00843D13">
        <w:rPr>
          <w:rFonts w:asciiTheme="majorHAnsi" w:hAnsiTheme="majorHAnsi" w:cstheme="majorHAnsi"/>
          <w:sz w:val="24"/>
          <w:szCs w:val="24"/>
        </w:rPr>
        <w:t>.</w:t>
      </w:r>
    </w:p>
    <w:p w14:paraId="3F5DFE56" w14:textId="4A928257" w:rsidR="006D38C3" w:rsidRDefault="00843D13" w:rsidP="00843D13">
      <w:pPr>
        <w:jc w:val="both"/>
        <w:rPr>
          <w:rFonts w:asciiTheme="majorHAnsi" w:hAnsiTheme="majorHAnsi" w:cstheme="majorHAnsi"/>
          <w:sz w:val="24"/>
          <w:szCs w:val="24"/>
        </w:rPr>
      </w:pPr>
      <w:r w:rsidRPr="00843D13">
        <w:rPr>
          <w:rFonts w:asciiTheme="majorHAnsi" w:hAnsiTheme="majorHAnsi" w:cstheme="majorHAnsi"/>
          <w:sz w:val="24"/>
          <w:szCs w:val="24"/>
        </w:rPr>
        <w:t>Les règles de détails que doit satisfaire un joint avec soudures à rainure, pour être considéré comme qualifié, sont données dans la référence (8.4), pour les procédés de soudage décrits plus</w:t>
      </w:r>
      <w:r w:rsidR="008C1B70">
        <w:rPr>
          <w:rFonts w:asciiTheme="majorHAnsi" w:hAnsiTheme="majorHAnsi" w:cstheme="majorHAnsi"/>
          <w:sz w:val="24"/>
          <w:szCs w:val="24"/>
        </w:rPr>
        <w:t xml:space="preserve"> loin, à </w:t>
      </w:r>
      <w:r w:rsidRPr="00843D13">
        <w:rPr>
          <w:rFonts w:asciiTheme="majorHAnsi" w:hAnsiTheme="majorHAnsi" w:cstheme="majorHAnsi"/>
          <w:sz w:val="24"/>
          <w:szCs w:val="24"/>
        </w:rPr>
        <w:t>l</w:t>
      </w:r>
      <w:r w:rsidR="008C1B70">
        <w:rPr>
          <w:rFonts w:asciiTheme="majorHAnsi" w:hAnsiTheme="majorHAnsi" w:cstheme="majorHAnsi"/>
          <w:sz w:val="24"/>
          <w:szCs w:val="24"/>
        </w:rPr>
        <w:t>a</w:t>
      </w:r>
      <w:r w:rsidRPr="00843D13">
        <w:rPr>
          <w:rFonts w:asciiTheme="majorHAnsi" w:hAnsiTheme="majorHAnsi" w:cstheme="majorHAnsi"/>
          <w:sz w:val="24"/>
          <w:szCs w:val="24"/>
        </w:rPr>
        <w:t xml:space="preserve"> section 8.3.</w:t>
      </w:r>
    </w:p>
    <w:p w14:paraId="6C0976F7" w14:textId="4225C2B0" w:rsidR="006D38C3" w:rsidRDefault="006D38C3" w:rsidP="00843D13">
      <w:pPr>
        <w:jc w:val="both"/>
        <w:rPr>
          <w:rFonts w:asciiTheme="majorHAnsi" w:hAnsiTheme="majorHAnsi" w:cstheme="majorHAnsi"/>
          <w:sz w:val="24"/>
          <w:szCs w:val="24"/>
        </w:rPr>
      </w:pPr>
    </w:p>
    <w:p w14:paraId="3DAAB593" w14:textId="11D5DB0F" w:rsidR="006D38C3" w:rsidRDefault="006D38C3" w:rsidP="00450087">
      <w:pPr>
        <w:pStyle w:val="Titre2"/>
      </w:pPr>
      <w:bookmarkStart w:id="8" w:name="_Toc127372026"/>
      <w:r>
        <w:t>Diapositive 1</w:t>
      </w:r>
      <w:r w:rsidR="00F20B25">
        <w:t>5</w:t>
      </w:r>
      <w:r>
        <w:t> :</w:t>
      </w:r>
      <w:bookmarkEnd w:id="8"/>
    </w:p>
    <w:p w14:paraId="7DE9582D" w14:textId="7BE8B69F" w:rsidR="006D38C3" w:rsidRDefault="006D38C3" w:rsidP="006D38C3"/>
    <w:p w14:paraId="52E3310D" w14:textId="77777777" w:rsidR="006D38C3" w:rsidRPr="006D38C3" w:rsidRDefault="006D38C3" w:rsidP="006D38C3">
      <w:pPr>
        <w:jc w:val="both"/>
        <w:rPr>
          <w:rFonts w:asciiTheme="majorHAnsi" w:hAnsiTheme="majorHAnsi" w:cstheme="majorHAnsi"/>
          <w:sz w:val="24"/>
          <w:szCs w:val="24"/>
        </w:rPr>
      </w:pPr>
      <w:r w:rsidRPr="006D38C3">
        <w:rPr>
          <w:rFonts w:asciiTheme="majorHAnsi" w:hAnsiTheme="majorHAnsi" w:cstheme="majorHAnsi"/>
          <w:sz w:val="24"/>
          <w:szCs w:val="24"/>
        </w:rPr>
        <w:t>Pour réaliser la continuité des pièces, les soudures d’angle sont moins efficaces que les soudures à rainure à pénétration totale, mais elles sont plus simples à exécuter. Ce type de soudure est très utilisé dans les assemblages de charpentes d’aluminium et il est généralement nécessaire d’effectuer des calculs pour déterminer la grosseur et la longueur du cordon de soudure d’angle à utiliser dans un joint.</w:t>
      </w:r>
    </w:p>
    <w:p w14:paraId="7E0FDB76" w14:textId="719F18A5" w:rsidR="0073365F" w:rsidRDefault="006D38C3" w:rsidP="006D38C3">
      <w:pPr>
        <w:jc w:val="both"/>
        <w:rPr>
          <w:rFonts w:asciiTheme="majorHAnsi" w:hAnsiTheme="majorHAnsi" w:cstheme="majorHAnsi"/>
          <w:sz w:val="24"/>
          <w:szCs w:val="24"/>
        </w:rPr>
      </w:pPr>
      <w:r w:rsidRPr="006D38C3">
        <w:rPr>
          <w:rFonts w:asciiTheme="majorHAnsi" w:hAnsiTheme="majorHAnsi" w:cstheme="majorHAnsi"/>
          <w:sz w:val="24"/>
          <w:szCs w:val="24"/>
        </w:rPr>
        <w:lastRenderedPageBreak/>
        <w:t>Une soudure d’angle est exécutée entre deux surfaces formant un angle de 60 à 120</w:t>
      </w:r>
      <w:r w:rsidR="00F82664">
        <w:rPr>
          <w:rFonts w:asciiTheme="majorHAnsi" w:hAnsiTheme="majorHAnsi" w:cstheme="majorHAnsi"/>
          <w:sz w:val="24"/>
          <w:szCs w:val="24"/>
        </w:rPr>
        <w:t>°</w:t>
      </w:r>
      <w:r w:rsidRPr="006D38C3">
        <w:rPr>
          <w:rFonts w:asciiTheme="majorHAnsi" w:hAnsiTheme="majorHAnsi" w:cstheme="majorHAnsi"/>
          <w:sz w:val="24"/>
          <w:szCs w:val="24"/>
        </w:rPr>
        <w:t xml:space="preserve"> sans préparation des bords.</w:t>
      </w:r>
    </w:p>
    <w:p w14:paraId="1401105D" w14:textId="07DD8D44" w:rsidR="0073365F" w:rsidRDefault="0073365F" w:rsidP="006D38C3">
      <w:pPr>
        <w:jc w:val="both"/>
        <w:rPr>
          <w:rFonts w:asciiTheme="majorHAnsi" w:hAnsiTheme="majorHAnsi" w:cstheme="majorHAnsi"/>
          <w:sz w:val="24"/>
          <w:szCs w:val="24"/>
        </w:rPr>
      </w:pPr>
    </w:p>
    <w:p w14:paraId="59811622" w14:textId="66724DCD" w:rsidR="0073365F" w:rsidRDefault="0073365F" w:rsidP="00450087">
      <w:pPr>
        <w:pStyle w:val="Titre2"/>
      </w:pPr>
      <w:bookmarkStart w:id="9" w:name="_Toc127372027"/>
      <w:r>
        <w:t>Diapositive 1</w:t>
      </w:r>
      <w:r w:rsidR="00F20B25">
        <w:t>6</w:t>
      </w:r>
      <w:r>
        <w:t xml:space="preserve"> et 1</w:t>
      </w:r>
      <w:r w:rsidR="00F20B25">
        <w:t>7</w:t>
      </w:r>
      <w:r>
        <w:t> :</w:t>
      </w:r>
      <w:bookmarkEnd w:id="9"/>
    </w:p>
    <w:p w14:paraId="34CC4570" w14:textId="1B90A1D9" w:rsidR="0073365F" w:rsidRDefault="0073365F" w:rsidP="0073365F"/>
    <w:p w14:paraId="28D0BC0A" w14:textId="02BC5DE0" w:rsidR="0073365F" w:rsidRPr="0073365F" w:rsidRDefault="0073365F" w:rsidP="0073365F">
      <w:pPr>
        <w:jc w:val="both"/>
        <w:rPr>
          <w:rFonts w:asciiTheme="majorHAnsi" w:hAnsiTheme="majorHAnsi" w:cstheme="majorHAnsi"/>
          <w:sz w:val="24"/>
          <w:szCs w:val="24"/>
        </w:rPr>
      </w:pPr>
      <w:r w:rsidRPr="0073365F">
        <w:rPr>
          <w:rFonts w:asciiTheme="majorHAnsi" w:hAnsiTheme="majorHAnsi" w:cstheme="majorHAnsi"/>
          <w:sz w:val="24"/>
          <w:szCs w:val="24"/>
        </w:rPr>
        <w:t>Une soudure d’angle a une section théoriquement triangulaire, et ce triangle est habituellement un triangle isocèle (soudure d’angle standard), tel qu’illustré sur la figure 8.2c</w:t>
      </w:r>
      <w:r w:rsidR="00DA66E2">
        <w:rPr>
          <w:rFonts w:asciiTheme="majorHAnsi" w:hAnsiTheme="majorHAnsi" w:cstheme="majorHAnsi"/>
          <w:sz w:val="24"/>
          <w:szCs w:val="24"/>
        </w:rPr>
        <w:t>, voir acétate 16</w:t>
      </w:r>
      <w:r w:rsidRPr="0073365F">
        <w:rPr>
          <w:rFonts w:asciiTheme="majorHAnsi" w:hAnsiTheme="majorHAnsi" w:cstheme="majorHAnsi"/>
          <w:sz w:val="24"/>
          <w:szCs w:val="24"/>
        </w:rPr>
        <w:t>). La grosseur nominale d’une soudure d’angle, dénotée D, est égale à la longueur des côtés égaux du triangle isocèle.</w:t>
      </w:r>
    </w:p>
    <w:p w14:paraId="169DB23D" w14:textId="2E5742E5" w:rsidR="0073365F" w:rsidRDefault="0073365F" w:rsidP="0073365F">
      <w:pPr>
        <w:jc w:val="both"/>
        <w:rPr>
          <w:rFonts w:asciiTheme="majorHAnsi" w:hAnsiTheme="majorHAnsi" w:cstheme="majorHAnsi"/>
          <w:sz w:val="24"/>
          <w:szCs w:val="24"/>
        </w:rPr>
      </w:pPr>
      <w:r w:rsidRPr="0073365F">
        <w:rPr>
          <w:rFonts w:asciiTheme="majorHAnsi" w:hAnsiTheme="majorHAnsi" w:cstheme="majorHAnsi"/>
          <w:sz w:val="24"/>
          <w:szCs w:val="24"/>
        </w:rPr>
        <w:t>Les soudures d’angle sont le plus souvent utilisées dans les joints en T (figure 8.2c) et les joints à recouvrement (figure 8.3a</w:t>
      </w:r>
      <w:r w:rsidR="00DA66E2">
        <w:rPr>
          <w:rFonts w:asciiTheme="majorHAnsi" w:hAnsiTheme="majorHAnsi" w:cstheme="majorHAnsi"/>
          <w:sz w:val="24"/>
          <w:szCs w:val="24"/>
        </w:rPr>
        <w:t>, voir acétate 17</w:t>
      </w:r>
      <w:r w:rsidRPr="0073365F">
        <w:rPr>
          <w:rFonts w:asciiTheme="majorHAnsi" w:hAnsiTheme="majorHAnsi" w:cstheme="majorHAnsi"/>
          <w:sz w:val="24"/>
          <w:szCs w:val="24"/>
        </w:rPr>
        <w:t>). On utilise parfois une soudure d’angle comme surépaisseur de soudure à rainure à pénétration partielle dans les joints en T (figure 8.2b</w:t>
      </w:r>
      <w:r w:rsidR="00DA66E2">
        <w:rPr>
          <w:rFonts w:asciiTheme="majorHAnsi" w:hAnsiTheme="majorHAnsi" w:cstheme="majorHAnsi"/>
          <w:sz w:val="24"/>
          <w:szCs w:val="24"/>
        </w:rPr>
        <w:t>, voir acétate 15</w:t>
      </w:r>
      <w:r w:rsidRPr="0073365F">
        <w:rPr>
          <w:rFonts w:asciiTheme="majorHAnsi" w:hAnsiTheme="majorHAnsi" w:cstheme="majorHAnsi"/>
          <w:sz w:val="24"/>
          <w:szCs w:val="24"/>
        </w:rPr>
        <w:t>)</w:t>
      </w:r>
      <w:r w:rsidR="00D5482C">
        <w:rPr>
          <w:rFonts w:asciiTheme="majorHAnsi" w:hAnsiTheme="majorHAnsi" w:cstheme="majorHAnsi"/>
          <w:sz w:val="24"/>
          <w:szCs w:val="24"/>
        </w:rPr>
        <w:t>.</w:t>
      </w:r>
    </w:p>
    <w:p w14:paraId="72130056" w14:textId="5E00E16B" w:rsidR="005E58D2" w:rsidRDefault="005E58D2" w:rsidP="0073365F">
      <w:pPr>
        <w:jc w:val="both"/>
        <w:rPr>
          <w:rFonts w:asciiTheme="majorHAnsi" w:hAnsiTheme="majorHAnsi" w:cstheme="majorHAnsi"/>
          <w:sz w:val="24"/>
          <w:szCs w:val="24"/>
        </w:rPr>
      </w:pPr>
    </w:p>
    <w:p w14:paraId="62D4C193" w14:textId="17132056" w:rsidR="005E58D2" w:rsidRDefault="005E58D2" w:rsidP="0073365F">
      <w:pPr>
        <w:jc w:val="both"/>
        <w:rPr>
          <w:rFonts w:asciiTheme="majorHAnsi" w:hAnsiTheme="majorHAnsi" w:cstheme="majorHAnsi"/>
          <w:sz w:val="24"/>
          <w:szCs w:val="24"/>
        </w:rPr>
      </w:pPr>
    </w:p>
    <w:p w14:paraId="53CC475A" w14:textId="3A69489E" w:rsidR="005E58D2" w:rsidRDefault="005E58D2" w:rsidP="00450087">
      <w:pPr>
        <w:pStyle w:val="Titre2"/>
      </w:pPr>
      <w:bookmarkStart w:id="10" w:name="_Toc127372028"/>
      <w:r>
        <w:t>Diapositive 1</w:t>
      </w:r>
      <w:r w:rsidR="00F20B25">
        <w:t>8</w:t>
      </w:r>
      <w:r>
        <w:t> :</w:t>
      </w:r>
      <w:bookmarkEnd w:id="10"/>
    </w:p>
    <w:p w14:paraId="5D421903" w14:textId="4BC66214" w:rsidR="005E58D2" w:rsidRDefault="005E58D2" w:rsidP="005E58D2"/>
    <w:p w14:paraId="06E6F6B4" w14:textId="02A19A76" w:rsidR="005E58D2" w:rsidRPr="005E58D2" w:rsidRDefault="005E58D2" w:rsidP="005E58D2">
      <w:pPr>
        <w:jc w:val="both"/>
        <w:rPr>
          <w:rFonts w:asciiTheme="majorHAnsi" w:hAnsiTheme="majorHAnsi" w:cstheme="majorHAnsi"/>
          <w:sz w:val="24"/>
          <w:szCs w:val="24"/>
        </w:rPr>
      </w:pPr>
      <w:r w:rsidRPr="005E58D2">
        <w:rPr>
          <w:rFonts w:asciiTheme="majorHAnsi" w:hAnsiTheme="majorHAnsi" w:cstheme="majorHAnsi"/>
          <w:sz w:val="24"/>
          <w:szCs w:val="24"/>
        </w:rPr>
        <w:t>Il est parfois nécessaire de recourir à des soudures en bouchon ou en entaille pour résister aux charges dans les joints à recouvrement, tel qu’illustré sur la figure 8.3b</w:t>
      </w:r>
      <w:r w:rsidR="00DE427E">
        <w:rPr>
          <w:rFonts w:asciiTheme="majorHAnsi" w:hAnsiTheme="majorHAnsi" w:cstheme="majorHAnsi"/>
          <w:sz w:val="24"/>
          <w:szCs w:val="24"/>
        </w:rPr>
        <w:t xml:space="preserve"> (voir acétate)</w:t>
      </w:r>
      <w:r w:rsidRPr="005E58D2">
        <w:rPr>
          <w:rFonts w:asciiTheme="majorHAnsi" w:hAnsiTheme="majorHAnsi" w:cstheme="majorHAnsi"/>
          <w:sz w:val="24"/>
          <w:szCs w:val="24"/>
        </w:rPr>
        <w:t xml:space="preserve">. Les soudures en bouchon ou en entaille consistent en une soudure d’angle réalisée à l’intérieur d’un trou circulaire ou d’un trou oblong à coins arrondis, dont les rayons sont supérieurs ou égaux à l’épaisseur de la plaque perforée plus 5 </w:t>
      </w:r>
      <w:proofErr w:type="spellStart"/>
      <w:r w:rsidRPr="005E58D2">
        <w:rPr>
          <w:rFonts w:asciiTheme="majorHAnsi" w:hAnsiTheme="majorHAnsi" w:cstheme="majorHAnsi"/>
          <w:sz w:val="24"/>
          <w:szCs w:val="24"/>
        </w:rPr>
        <w:t>mm.</w:t>
      </w:r>
      <w:proofErr w:type="spellEnd"/>
      <w:r w:rsidRPr="005E58D2">
        <w:rPr>
          <w:rFonts w:asciiTheme="majorHAnsi" w:hAnsiTheme="majorHAnsi" w:cstheme="majorHAnsi"/>
          <w:sz w:val="24"/>
          <w:szCs w:val="24"/>
        </w:rPr>
        <w:t xml:space="preserve"> La soudure doit couvrir toute la périphérie du trou. La longueur efficace de la soudure d’angle incurvée doit être mesurée le long de l’axe de la gorge efficace, c’est-à-dire le long de la ligne médiane de la soudure d’angle standard, tel</w:t>
      </w:r>
      <w:r w:rsidR="00A82D76">
        <w:rPr>
          <w:rFonts w:asciiTheme="majorHAnsi" w:hAnsiTheme="majorHAnsi" w:cstheme="majorHAnsi"/>
          <w:sz w:val="24"/>
          <w:szCs w:val="24"/>
        </w:rPr>
        <w:t xml:space="preserve"> qu’illustré sur la figure 8.3b</w:t>
      </w:r>
      <w:r w:rsidRPr="005E58D2">
        <w:rPr>
          <w:rFonts w:asciiTheme="majorHAnsi" w:hAnsiTheme="majorHAnsi" w:cstheme="majorHAnsi"/>
          <w:sz w:val="24"/>
          <w:szCs w:val="24"/>
        </w:rPr>
        <w:t>. Si cette pièce travaille en</w:t>
      </w:r>
      <w:r w:rsidR="00A82D76">
        <w:rPr>
          <w:rFonts w:asciiTheme="majorHAnsi" w:hAnsiTheme="majorHAnsi" w:cstheme="majorHAnsi"/>
          <w:sz w:val="24"/>
          <w:szCs w:val="24"/>
        </w:rPr>
        <w:t xml:space="preserve"> traction, il faut évidemment tenir compte de la présence de trous et calculer</w:t>
      </w:r>
      <w:r w:rsidRPr="005E58D2">
        <w:rPr>
          <w:rFonts w:asciiTheme="majorHAnsi" w:hAnsiTheme="majorHAnsi" w:cstheme="majorHAnsi"/>
          <w:sz w:val="24"/>
          <w:szCs w:val="24"/>
        </w:rPr>
        <w:t xml:space="preserve"> l’aire nette de la section.</w:t>
      </w:r>
    </w:p>
    <w:p w14:paraId="69FCBD62" w14:textId="7F81785C" w:rsidR="00B160CC" w:rsidRDefault="005E58D2" w:rsidP="005E58D2">
      <w:pPr>
        <w:jc w:val="both"/>
        <w:rPr>
          <w:rFonts w:asciiTheme="majorHAnsi" w:hAnsiTheme="majorHAnsi" w:cstheme="majorHAnsi"/>
          <w:sz w:val="24"/>
          <w:szCs w:val="24"/>
        </w:rPr>
      </w:pPr>
      <w:r w:rsidRPr="005E58D2">
        <w:rPr>
          <w:rFonts w:asciiTheme="majorHAnsi" w:hAnsiTheme="majorHAnsi" w:cstheme="majorHAnsi"/>
          <w:sz w:val="24"/>
          <w:szCs w:val="24"/>
        </w:rPr>
        <w:t>Les trous entièrement remplis de soudure sont susceptibles de présenter des fissures de retrait. Par conséquent, les soudures en bouchons et les soudures en entailles de ce type ne sont pas recommandées pou</w:t>
      </w:r>
      <w:r w:rsidR="00A82D76">
        <w:rPr>
          <w:rFonts w:asciiTheme="majorHAnsi" w:hAnsiTheme="majorHAnsi" w:cstheme="majorHAnsi"/>
          <w:sz w:val="24"/>
          <w:szCs w:val="24"/>
        </w:rPr>
        <w:t>r résister aux forces calculées</w:t>
      </w:r>
      <w:r w:rsidRPr="005E58D2">
        <w:rPr>
          <w:rFonts w:asciiTheme="majorHAnsi" w:hAnsiTheme="majorHAnsi" w:cstheme="majorHAnsi"/>
          <w:sz w:val="24"/>
          <w:szCs w:val="24"/>
        </w:rPr>
        <w:t>.</w:t>
      </w:r>
    </w:p>
    <w:p w14:paraId="5E707392" w14:textId="1B0E9F07" w:rsidR="00B160CC" w:rsidRDefault="00B160CC" w:rsidP="005E58D2">
      <w:pPr>
        <w:jc w:val="both"/>
        <w:rPr>
          <w:rFonts w:asciiTheme="majorHAnsi" w:hAnsiTheme="majorHAnsi" w:cstheme="majorHAnsi"/>
          <w:sz w:val="24"/>
          <w:szCs w:val="24"/>
        </w:rPr>
      </w:pPr>
    </w:p>
    <w:p w14:paraId="1AF7941B" w14:textId="331F5E5C" w:rsidR="00B160CC" w:rsidRDefault="00B160CC" w:rsidP="00450087">
      <w:pPr>
        <w:pStyle w:val="Titre2"/>
      </w:pPr>
      <w:bookmarkStart w:id="11" w:name="_Toc127372029"/>
      <w:r>
        <w:t>Diapositive 1</w:t>
      </w:r>
      <w:r w:rsidR="00F20B25">
        <w:t>9</w:t>
      </w:r>
      <w:r>
        <w:t> :</w:t>
      </w:r>
      <w:bookmarkEnd w:id="11"/>
    </w:p>
    <w:p w14:paraId="2AD5932F" w14:textId="5E7C2972" w:rsidR="00B160CC" w:rsidRDefault="00B160CC" w:rsidP="00B160CC"/>
    <w:p w14:paraId="2DB10797" w14:textId="211846FB" w:rsidR="00B160CC" w:rsidRPr="00B160CC" w:rsidRDefault="00B160CC" w:rsidP="00B160CC">
      <w:pPr>
        <w:jc w:val="both"/>
        <w:rPr>
          <w:rFonts w:asciiTheme="majorHAnsi" w:hAnsiTheme="majorHAnsi" w:cstheme="majorHAnsi"/>
          <w:sz w:val="24"/>
          <w:szCs w:val="24"/>
        </w:rPr>
      </w:pPr>
      <w:r w:rsidRPr="00B160CC">
        <w:rPr>
          <w:rFonts w:asciiTheme="majorHAnsi" w:hAnsiTheme="majorHAnsi" w:cstheme="majorHAnsi"/>
          <w:sz w:val="24"/>
          <w:szCs w:val="24"/>
        </w:rPr>
        <w:t>Lorsque des soudures sont réalisées sur des surfaces arrondies, comme sur la figure 8.4</w:t>
      </w:r>
      <w:r w:rsidR="00ED3672">
        <w:rPr>
          <w:rFonts w:asciiTheme="majorHAnsi" w:hAnsiTheme="majorHAnsi" w:cstheme="majorHAnsi"/>
          <w:sz w:val="24"/>
          <w:szCs w:val="24"/>
        </w:rPr>
        <w:t xml:space="preserve"> (voir acétate)</w:t>
      </w:r>
      <w:r w:rsidRPr="00B160CC">
        <w:rPr>
          <w:rFonts w:asciiTheme="majorHAnsi" w:hAnsiTheme="majorHAnsi" w:cstheme="majorHAnsi"/>
          <w:sz w:val="24"/>
          <w:szCs w:val="24"/>
        </w:rPr>
        <w:t xml:space="preserve">, on a ce qu’il est convenu d'appeler des soudures à rainure (ou </w:t>
      </w:r>
      <w:r w:rsidR="00407338">
        <w:rPr>
          <w:rFonts w:asciiTheme="majorHAnsi" w:hAnsiTheme="majorHAnsi" w:cstheme="majorHAnsi"/>
          <w:sz w:val="24"/>
          <w:szCs w:val="24"/>
        </w:rPr>
        <w:t>sur préparation) à bords tombés</w:t>
      </w:r>
      <w:r w:rsidRPr="00B160CC">
        <w:rPr>
          <w:rFonts w:asciiTheme="majorHAnsi" w:hAnsiTheme="majorHAnsi" w:cstheme="majorHAnsi"/>
          <w:sz w:val="24"/>
          <w:szCs w:val="24"/>
        </w:rPr>
        <w:t>.</w:t>
      </w:r>
    </w:p>
    <w:p w14:paraId="39E562C1" w14:textId="4A72A434" w:rsidR="00F32337" w:rsidRDefault="00B160CC" w:rsidP="00B160CC">
      <w:pPr>
        <w:jc w:val="both"/>
        <w:rPr>
          <w:rFonts w:asciiTheme="majorHAnsi" w:hAnsiTheme="majorHAnsi" w:cstheme="majorHAnsi"/>
          <w:sz w:val="24"/>
          <w:szCs w:val="24"/>
        </w:rPr>
      </w:pPr>
      <w:r w:rsidRPr="00B160CC">
        <w:rPr>
          <w:rFonts w:asciiTheme="majorHAnsi" w:hAnsiTheme="majorHAnsi" w:cstheme="majorHAnsi"/>
          <w:sz w:val="24"/>
          <w:szCs w:val="24"/>
        </w:rPr>
        <w:t>Des équations pour le calcul de chacun des types de soudures montrés sur les figures 8.1 à 8.4 seront présentées dans les sections 8.2</w:t>
      </w:r>
      <w:r w:rsidR="00ED3672">
        <w:rPr>
          <w:rStyle w:val="Appelnotedebasdep"/>
          <w:rFonts w:asciiTheme="majorHAnsi" w:hAnsiTheme="majorHAnsi" w:cstheme="majorHAnsi"/>
          <w:sz w:val="24"/>
          <w:szCs w:val="24"/>
        </w:rPr>
        <w:footnoteReference w:id="9"/>
      </w:r>
      <w:r w:rsidRPr="00B160CC">
        <w:rPr>
          <w:rFonts w:asciiTheme="majorHAnsi" w:hAnsiTheme="majorHAnsi" w:cstheme="majorHAnsi"/>
          <w:sz w:val="24"/>
          <w:szCs w:val="24"/>
        </w:rPr>
        <w:t>, 8.5</w:t>
      </w:r>
      <w:r w:rsidR="00ED3672">
        <w:rPr>
          <w:rStyle w:val="Appelnotedebasdep"/>
          <w:rFonts w:asciiTheme="majorHAnsi" w:hAnsiTheme="majorHAnsi" w:cstheme="majorHAnsi"/>
          <w:sz w:val="24"/>
          <w:szCs w:val="24"/>
        </w:rPr>
        <w:footnoteReference w:id="10"/>
      </w:r>
      <w:r w:rsidRPr="00B160CC">
        <w:rPr>
          <w:rFonts w:asciiTheme="majorHAnsi" w:hAnsiTheme="majorHAnsi" w:cstheme="majorHAnsi"/>
          <w:sz w:val="24"/>
          <w:szCs w:val="24"/>
        </w:rPr>
        <w:t xml:space="preserve"> et 8.6</w:t>
      </w:r>
      <w:r w:rsidR="00ED3672">
        <w:rPr>
          <w:rStyle w:val="Appelnotedebasdep"/>
          <w:rFonts w:asciiTheme="majorHAnsi" w:hAnsiTheme="majorHAnsi" w:cstheme="majorHAnsi"/>
          <w:sz w:val="24"/>
          <w:szCs w:val="24"/>
        </w:rPr>
        <w:footnoteReference w:id="11"/>
      </w:r>
      <w:r w:rsidRPr="00B160CC">
        <w:rPr>
          <w:rFonts w:asciiTheme="majorHAnsi" w:hAnsiTheme="majorHAnsi" w:cstheme="majorHAnsi"/>
          <w:sz w:val="24"/>
          <w:szCs w:val="24"/>
        </w:rPr>
        <w:t>.</w:t>
      </w:r>
    </w:p>
    <w:p w14:paraId="1597AD47" w14:textId="77777777" w:rsidR="00F32337" w:rsidRDefault="00F32337" w:rsidP="00B160CC">
      <w:pPr>
        <w:jc w:val="both"/>
        <w:rPr>
          <w:rFonts w:asciiTheme="majorHAnsi" w:hAnsiTheme="majorHAnsi" w:cstheme="majorHAnsi"/>
          <w:sz w:val="24"/>
          <w:szCs w:val="24"/>
        </w:rPr>
      </w:pPr>
    </w:p>
    <w:p w14:paraId="66C25415" w14:textId="51E69016" w:rsidR="00F32337" w:rsidRDefault="00F32337" w:rsidP="00450087">
      <w:pPr>
        <w:pStyle w:val="Titre2"/>
      </w:pPr>
      <w:bookmarkStart w:id="12" w:name="_Toc127372030"/>
      <w:r>
        <w:t>Diapositive 2</w:t>
      </w:r>
      <w:r w:rsidR="00F20B25">
        <w:t>1</w:t>
      </w:r>
      <w:r>
        <w:t> :</w:t>
      </w:r>
      <w:bookmarkEnd w:id="12"/>
    </w:p>
    <w:p w14:paraId="41B3F287" w14:textId="2F6BFBA9" w:rsidR="00F32337" w:rsidRDefault="00F32337" w:rsidP="00F32337"/>
    <w:p w14:paraId="49FFE75F" w14:textId="77777777" w:rsidR="00F32337" w:rsidRPr="00F32337" w:rsidRDefault="00F32337" w:rsidP="00F32337">
      <w:pPr>
        <w:jc w:val="both"/>
        <w:rPr>
          <w:rFonts w:asciiTheme="majorHAnsi" w:hAnsiTheme="majorHAnsi" w:cstheme="majorHAnsi"/>
          <w:sz w:val="24"/>
          <w:szCs w:val="24"/>
        </w:rPr>
      </w:pPr>
      <w:r w:rsidRPr="00F32337">
        <w:rPr>
          <w:rFonts w:asciiTheme="majorHAnsi" w:hAnsiTheme="majorHAnsi" w:cstheme="majorHAnsi"/>
          <w:b/>
          <w:bCs/>
          <w:sz w:val="24"/>
          <w:szCs w:val="24"/>
        </w:rPr>
        <w:t>8.1.4 Procédés de soudage</w:t>
      </w:r>
    </w:p>
    <w:p w14:paraId="795C0C36" w14:textId="724E9CA1" w:rsidR="00F32337" w:rsidRPr="00F32337" w:rsidRDefault="00F32337" w:rsidP="00F32337">
      <w:pPr>
        <w:jc w:val="both"/>
        <w:rPr>
          <w:rFonts w:asciiTheme="majorHAnsi" w:hAnsiTheme="majorHAnsi" w:cstheme="majorHAnsi"/>
          <w:sz w:val="24"/>
          <w:szCs w:val="24"/>
        </w:rPr>
      </w:pPr>
      <w:r w:rsidRPr="00F32337">
        <w:rPr>
          <w:rFonts w:asciiTheme="majorHAnsi" w:hAnsiTheme="majorHAnsi" w:cstheme="majorHAnsi"/>
          <w:sz w:val="24"/>
          <w:szCs w:val="24"/>
        </w:rPr>
        <w:t>Il existe de nombreux procédés de soudage servant diff</w:t>
      </w:r>
      <w:r w:rsidR="00C33DD9">
        <w:rPr>
          <w:rFonts w:asciiTheme="majorHAnsi" w:hAnsiTheme="majorHAnsi" w:cstheme="majorHAnsi"/>
          <w:sz w:val="24"/>
          <w:szCs w:val="24"/>
        </w:rPr>
        <w:t>érentes fins</w:t>
      </w:r>
      <w:r w:rsidRPr="00F32337">
        <w:rPr>
          <w:rFonts w:asciiTheme="majorHAnsi" w:hAnsiTheme="majorHAnsi" w:cstheme="majorHAnsi"/>
          <w:sz w:val="24"/>
          <w:szCs w:val="24"/>
        </w:rPr>
        <w:t xml:space="preserve">. Pour les soudures structurales dans les charpentes d’aluminium, </w:t>
      </w:r>
      <w:r w:rsidRPr="00F32337">
        <w:rPr>
          <w:rFonts w:asciiTheme="majorHAnsi" w:hAnsiTheme="majorHAnsi" w:cstheme="majorHAnsi"/>
          <w:b/>
          <w:bCs/>
          <w:sz w:val="24"/>
          <w:szCs w:val="24"/>
        </w:rPr>
        <w:t>on utilise presque exclusivement le soudage à l’arc sous gaz avec électrode réfractaire en tungstène (GTAW), le soudage à l’arc avec fil plein (GMAW), le soudage plasma (PAW) et le soudage des goujons</w:t>
      </w:r>
      <w:r w:rsidRPr="00F32337">
        <w:rPr>
          <w:rFonts w:asciiTheme="majorHAnsi" w:hAnsiTheme="majorHAnsi" w:cstheme="majorHAnsi"/>
          <w:sz w:val="24"/>
          <w:szCs w:val="24"/>
        </w:rPr>
        <w:t xml:space="preserve"> en utilisant les procédés de soudage à l’arc et de soudage</w:t>
      </w:r>
      <w:r w:rsidR="00C33DD9">
        <w:rPr>
          <w:rFonts w:asciiTheme="majorHAnsi" w:hAnsiTheme="majorHAnsi" w:cstheme="majorHAnsi"/>
          <w:sz w:val="24"/>
          <w:szCs w:val="24"/>
        </w:rPr>
        <w:t xml:space="preserve"> avec décharge de condensateurs</w:t>
      </w:r>
      <w:r w:rsidRPr="00F32337">
        <w:rPr>
          <w:rFonts w:asciiTheme="majorHAnsi" w:hAnsiTheme="majorHAnsi" w:cstheme="majorHAnsi"/>
          <w:sz w:val="24"/>
          <w:szCs w:val="24"/>
        </w:rPr>
        <w:t>.</w:t>
      </w:r>
    </w:p>
    <w:p w14:paraId="5B4D789D" w14:textId="29B1E678" w:rsidR="00F32337" w:rsidRPr="00F32337" w:rsidRDefault="00F32337" w:rsidP="00F32337">
      <w:pPr>
        <w:jc w:val="both"/>
        <w:rPr>
          <w:rFonts w:asciiTheme="majorHAnsi" w:hAnsiTheme="majorHAnsi" w:cstheme="majorHAnsi"/>
          <w:sz w:val="24"/>
          <w:szCs w:val="24"/>
        </w:rPr>
      </w:pPr>
      <w:r w:rsidRPr="00F32337">
        <w:rPr>
          <w:rFonts w:asciiTheme="majorHAnsi" w:hAnsiTheme="majorHAnsi" w:cstheme="majorHAnsi"/>
          <w:sz w:val="24"/>
          <w:szCs w:val="24"/>
        </w:rPr>
        <w:t xml:space="preserve">Le procédé GTAW (Gaz </w:t>
      </w:r>
      <w:proofErr w:type="spellStart"/>
      <w:r w:rsidRPr="00F32337">
        <w:rPr>
          <w:rFonts w:asciiTheme="majorHAnsi" w:hAnsiTheme="majorHAnsi" w:cstheme="majorHAnsi"/>
          <w:sz w:val="24"/>
          <w:szCs w:val="24"/>
        </w:rPr>
        <w:t>Tungsten</w:t>
      </w:r>
      <w:proofErr w:type="spellEnd"/>
      <w:r w:rsidRPr="00F32337">
        <w:rPr>
          <w:rFonts w:asciiTheme="majorHAnsi" w:hAnsiTheme="majorHAnsi" w:cstheme="majorHAnsi"/>
          <w:sz w:val="24"/>
          <w:szCs w:val="24"/>
        </w:rPr>
        <w:t xml:space="preserve"> Arc </w:t>
      </w:r>
      <w:proofErr w:type="spellStart"/>
      <w:r w:rsidRPr="00F32337">
        <w:rPr>
          <w:rFonts w:asciiTheme="majorHAnsi" w:hAnsiTheme="majorHAnsi" w:cstheme="majorHAnsi"/>
          <w:sz w:val="24"/>
          <w:szCs w:val="24"/>
        </w:rPr>
        <w:t>Welding</w:t>
      </w:r>
      <w:proofErr w:type="spellEnd"/>
      <w:r w:rsidRPr="00F32337">
        <w:rPr>
          <w:rFonts w:asciiTheme="majorHAnsi" w:hAnsiTheme="majorHAnsi" w:cstheme="majorHAnsi"/>
          <w:sz w:val="24"/>
          <w:szCs w:val="24"/>
        </w:rPr>
        <w:t>) est communément appelé procédé TIG (</w:t>
      </w:r>
      <w:proofErr w:type="spellStart"/>
      <w:r w:rsidRPr="00F32337">
        <w:rPr>
          <w:rFonts w:asciiTheme="majorHAnsi" w:hAnsiTheme="majorHAnsi" w:cstheme="majorHAnsi"/>
          <w:sz w:val="24"/>
          <w:szCs w:val="24"/>
        </w:rPr>
        <w:t>Tungsten</w:t>
      </w:r>
      <w:proofErr w:type="spellEnd"/>
      <w:r w:rsidRPr="00F32337">
        <w:rPr>
          <w:rFonts w:asciiTheme="majorHAnsi" w:hAnsiTheme="majorHAnsi" w:cstheme="majorHAnsi"/>
          <w:sz w:val="24"/>
          <w:szCs w:val="24"/>
        </w:rPr>
        <w:t xml:space="preserve"> </w:t>
      </w:r>
      <w:proofErr w:type="spellStart"/>
      <w:r w:rsidRPr="00F32337">
        <w:rPr>
          <w:rFonts w:asciiTheme="majorHAnsi" w:hAnsiTheme="majorHAnsi" w:cstheme="majorHAnsi"/>
          <w:sz w:val="24"/>
          <w:szCs w:val="24"/>
        </w:rPr>
        <w:t>Inert</w:t>
      </w:r>
      <w:proofErr w:type="spellEnd"/>
      <w:r w:rsidRPr="00F32337">
        <w:rPr>
          <w:rFonts w:asciiTheme="majorHAnsi" w:hAnsiTheme="majorHAnsi" w:cstheme="majorHAnsi"/>
          <w:sz w:val="24"/>
          <w:szCs w:val="24"/>
        </w:rPr>
        <w:t xml:space="preserve"> Gaz) et le procédé GMAW (Gaz </w:t>
      </w:r>
      <w:proofErr w:type="spellStart"/>
      <w:r w:rsidRPr="00F32337">
        <w:rPr>
          <w:rFonts w:asciiTheme="majorHAnsi" w:hAnsiTheme="majorHAnsi" w:cstheme="majorHAnsi"/>
          <w:sz w:val="24"/>
          <w:szCs w:val="24"/>
        </w:rPr>
        <w:t>Metal</w:t>
      </w:r>
      <w:proofErr w:type="spellEnd"/>
      <w:r w:rsidRPr="00F32337">
        <w:rPr>
          <w:rFonts w:asciiTheme="majorHAnsi" w:hAnsiTheme="majorHAnsi" w:cstheme="majorHAnsi"/>
          <w:sz w:val="24"/>
          <w:szCs w:val="24"/>
        </w:rPr>
        <w:t xml:space="preserve"> Arc </w:t>
      </w:r>
      <w:proofErr w:type="spellStart"/>
      <w:r w:rsidRPr="00F32337">
        <w:rPr>
          <w:rFonts w:asciiTheme="majorHAnsi" w:hAnsiTheme="majorHAnsi" w:cstheme="majorHAnsi"/>
          <w:sz w:val="24"/>
          <w:szCs w:val="24"/>
        </w:rPr>
        <w:t>Welding</w:t>
      </w:r>
      <w:proofErr w:type="spellEnd"/>
      <w:r w:rsidRPr="00F32337">
        <w:rPr>
          <w:rFonts w:asciiTheme="majorHAnsi" w:hAnsiTheme="majorHAnsi" w:cstheme="majorHAnsi"/>
          <w:sz w:val="24"/>
          <w:szCs w:val="24"/>
        </w:rPr>
        <w:t>) est aussi connu sous l’</w:t>
      </w:r>
      <w:proofErr w:type="spellStart"/>
      <w:r w:rsidRPr="00F32337">
        <w:rPr>
          <w:rFonts w:asciiTheme="majorHAnsi" w:hAnsiTheme="majorHAnsi" w:cstheme="majorHAnsi"/>
          <w:sz w:val="24"/>
          <w:szCs w:val="24"/>
        </w:rPr>
        <w:t>appélation</w:t>
      </w:r>
      <w:proofErr w:type="spellEnd"/>
      <w:r w:rsidRPr="00F32337">
        <w:rPr>
          <w:rFonts w:asciiTheme="majorHAnsi" w:hAnsiTheme="majorHAnsi" w:cstheme="majorHAnsi"/>
          <w:sz w:val="24"/>
          <w:szCs w:val="24"/>
        </w:rPr>
        <w:t xml:space="preserve"> MIG (</w:t>
      </w:r>
      <w:proofErr w:type="spellStart"/>
      <w:r w:rsidRPr="00F32337">
        <w:rPr>
          <w:rFonts w:asciiTheme="majorHAnsi" w:hAnsiTheme="majorHAnsi" w:cstheme="majorHAnsi"/>
          <w:sz w:val="24"/>
          <w:szCs w:val="24"/>
        </w:rPr>
        <w:t>Metal</w:t>
      </w:r>
      <w:proofErr w:type="spellEnd"/>
      <w:r w:rsidRPr="00F32337">
        <w:rPr>
          <w:rFonts w:asciiTheme="majorHAnsi" w:hAnsiTheme="majorHAnsi" w:cstheme="majorHAnsi"/>
          <w:sz w:val="24"/>
          <w:szCs w:val="24"/>
        </w:rPr>
        <w:t xml:space="preserve"> </w:t>
      </w:r>
      <w:proofErr w:type="spellStart"/>
      <w:r w:rsidRPr="00F32337">
        <w:rPr>
          <w:rFonts w:asciiTheme="majorHAnsi" w:hAnsiTheme="majorHAnsi" w:cstheme="majorHAnsi"/>
          <w:sz w:val="24"/>
          <w:szCs w:val="24"/>
        </w:rPr>
        <w:t>Inert</w:t>
      </w:r>
      <w:proofErr w:type="spellEnd"/>
      <w:r w:rsidRPr="00F32337">
        <w:rPr>
          <w:rFonts w:asciiTheme="majorHAnsi" w:hAnsiTheme="majorHAnsi" w:cstheme="majorHAnsi"/>
          <w:sz w:val="24"/>
          <w:szCs w:val="24"/>
        </w:rPr>
        <w:t xml:space="preserve"> Gaz). Ce sont les deux procédés les plus populaires. Le procédé PAW (Plasma Arc </w:t>
      </w:r>
      <w:proofErr w:type="spellStart"/>
      <w:r w:rsidRPr="00F32337">
        <w:rPr>
          <w:rFonts w:asciiTheme="majorHAnsi" w:hAnsiTheme="majorHAnsi" w:cstheme="majorHAnsi"/>
          <w:sz w:val="24"/>
          <w:szCs w:val="24"/>
        </w:rPr>
        <w:t>Welding</w:t>
      </w:r>
      <w:proofErr w:type="spellEnd"/>
      <w:r w:rsidRPr="00F32337">
        <w:rPr>
          <w:rFonts w:asciiTheme="majorHAnsi" w:hAnsiTheme="majorHAnsi" w:cstheme="majorHAnsi"/>
          <w:sz w:val="24"/>
          <w:szCs w:val="24"/>
        </w:rPr>
        <w:t>) est moins utilisé alors que le soudage des goujons est une application particulière. Chacun de ces procédés fera l’objet d’une description assez détaillée, dans la section 8.2, pour le soudage des goujons, et dans la section 8.3</w:t>
      </w:r>
      <w:r w:rsidR="006C7DF5">
        <w:rPr>
          <w:rStyle w:val="Appelnotedebasdep"/>
          <w:rFonts w:asciiTheme="majorHAnsi" w:hAnsiTheme="majorHAnsi" w:cstheme="majorHAnsi"/>
          <w:sz w:val="24"/>
          <w:szCs w:val="24"/>
        </w:rPr>
        <w:footnoteReference w:id="12"/>
      </w:r>
      <w:r w:rsidRPr="00F32337">
        <w:rPr>
          <w:rFonts w:asciiTheme="majorHAnsi" w:hAnsiTheme="majorHAnsi" w:cstheme="majorHAnsi"/>
          <w:sz w:val="24"/>
          <w:szCs w:val="24"/>
        </w:rPr>
        <w:t>, pour les trois autres procédés.</w:t>
      </w:r>
    </w:p>
    <w:p w14:paraId="461908C2" w14:textId="77777777" w:rsidR="00F32337" w:rsidRPr="00F32337" w:rsidRDefault="00F32337" w:rsidP="00F32337">
      <w:pPr>
        <w:jc w:val="both"/>
        <w:rPr>
          <w:rFonts w:asciiTheme="majorHAnsi" w:hAnsiTheme="majorHAnsi" w:cstheme="majorHAnsi"/>
          <w:sz w:val="24"/>
          <w:szCs w:val="24"/>
        </w:rPr>
      </w:pPr>
      <w:r w:rsidRPr="00F32337">
        <w:rPr>
          <w:rFonts w:asciiTheme="majorHAnsi" w:hAnsiTheme="majorHAnsi" w:cstheme="majorHAnsi"/>
          <w:sz w:val="24"/>
          <w:szCs w:val="24"/>
        </w:rPr>
        <w:t xml:space="preserve">Les autres types de procédés s’appliquent davantage à des situations particulières et sont, par conséquent, moins connus : soudage par faisceau d’électrons, soudage par faisceau laser, soudage </w:t>
      </w:r>
      <w:r w:rsidRPr="00F32337">
        <w:rPr>
          <w:rFonts w:asciiTheme="majorHAnsi" w:hAnsiTheme="majorHAnsi" w:cstheme="majorHAnsi"/>
          <w:sz w:val="24"/>
          <w:szCs w:val="24"/>
        </w:rPr>
        <w:lastRenderedPageBreak/>
        <w:t>par résistance, soudage par ultrasons, soudage par explosion, soudage par friction, soudage par étincelage, soudage à la molette et soudage par brasage.</w:t>
      </w:r>
    </w:p>
    <w:p w14:paraId="5CA25B55" w14:textId="15C96E10" w:rsidR="00F32337" w:rsidRDefault="00F32337" w:rsidP="00F32337">
      <w:pPr>
        <w:jc w:val="both"/>
        <w:rPr>
          <w:rFonts w:asciiTheme="majorHAnsi" w:hAnsiTheme="majorHAnsi" w:cstheme="majorHAnsi"/>
          <w:sz w:val="24"/>
          <w:szCs w:val="24"/>
        </w:rPr>
      </w:pPr>
      <w:r w:rsidRPr="00F32337">
        <w:rPr>
          <w:rFonts w:asciiTheme="majorHAnsi" w:hAnsiTheme="majorHAnsi" w:cstheme="majorHAnsi"/>
          <w:sz w:val="24"/>
          <w:szCs w:val="24"/>
        </w:rPr>
        <w:t>Chacun de ces procédés fera l’objet d’une courte description dans la section 8.4</w:t>
      </w:r>
      <w:r w:rsidR="006C7DF5">
        <w:rPr>
          <w:rStyle w:val="Appelnotedebasdep"/>
          <w:rFonts w:asciiTheme="majorHAnsi" w:hAnsiTheme="majorHAnsi" w:cstheme="majorHAnsi"/>
          <w:sz w:val="24"/>
          <w:szCs w:val="24"/>
        </w:rPr>
        <w:footnoteReference w:id="13"/>
      </w:r>
      <w:r w:rsidRPr="00F32337">
        <w:rPr>
          <w:rFonts w:asciiTheme="majorHAnsi" w:hAnsiTheme="majorHAnsi" w:cstheme="majorHAnsi"/>
          <w:sz w:val="24"/>
          <w:szCs w:val="24"/>
        </w:rPr>
        <w:t>.</w:t>
      </w:r>
    </w:p>
    <w:p w14:paraId="1B55FF41" w14:textId="4D2E2E2A" w:rsidR="00AC1A64" w:rsidRDefault="00AC1A64" w:rsidP="00F32337">
      <w:pPr>
        <w:jc w:val="both"/>
        <w:rPr>
          <w:rFonts w:asciiTheme="majorHAnsi" w:hAnsiTheme="majorHAnsi" w:cstheme="majorHAnsi"/>
          <w:sz w:val="24"/>
          <w:szCs w:val="24"/>
        </w:rPr>
      </w:pPr>
    </w:p>
    <w:p w14:paraId="7FADDB05" w14:textId="4C63781A" w:rsidR="00AC1A64" w:rsidRDefault="00AC1A64" w:rsidP="003A6B3C">
      <w:pPr>
        <w:pStyle w:val="Titre2"/>
      </w:pPr>
      <w:bookmarkStart w:id="13" w:name="_Toc127372031"/>
      <w:r>
        <w:t>Diapositive 2</w:t>
      </w:r>
      <w:r w:rsidR="00F20B25">
        <w:t>3</w:t>
      </w:r>
      <w:r>
        <w:t> :</w:t>
      </w:r>
      <w:bookmarkEnd w:id="13"/>
    </w:p>
    <w:p w14:paraId="2928BBBE" w14:textId="1AB71F40" w:rsidR="00AC1A64" w:rsidRDefault="00AC1A64" w:rsidP="00AC1A64"/>
    <w:p w14:paraId="64D1E1DB" w14:textId="77777777" w:rsidR="00AC1A64" w:rsidRPr="00AC1A64" w:rsidRDefault="00AC1A64" w:rsidP="00AC1A64">
      <w:pPr>
        <w:jc w:val="both"/>
        <w:rPr>
          <w:rFonts w:asciiTheme="majorHAnsi" w:hAnsiTheme="majorHAnsi" w:cstheme="majorHAnsi"/>
          <w:sz w:val="24"/>
          <w:szCs w:val="24"/>
        </w:rPr>
      </w:pPr>
      <w:r w:rsidRPr="00AC1A64">
        <w:rPr>
          <w:rFonts w:asciiTheme="majorHAnsi" w:hAnsiTheme="majorHAnsi" w:cstheme="majorHAnsi"/>
          <w:b/>
          <w:bCs/>
          <w:sz w:val="24"/>
          <w:szCs w:val="24"/>
        </w:rPr>
        <w:t>8.1.5 Positions de soudage</w:t>
      </w:r>
    </w:p>
    <w:p w14:paraId="62D27BE1" w14:textId="77777777" w:rsidR="00AC1A64" w:rsidRPr="00AC1A64" w:rsidRDefault="00AC1A64" w:rsidP="00AC1A64">
      <w:pPr>
        <w:jc w:val="both"/>
        <w:rPr>
          <w:rFonts w:asciiTheme="majorHAnsi" w:hAnsiTheme="majorHAnsi" w:cstheme="majorHAnsi"/>
          <w:sz w:val="24"/>
          <w:szCs w:val="24"/>
        </w:rPr>
      </w:pPr>
      <w:r w:rsidRPr="00AC1A64">
        <w:rPr>
          <w:rFonts w:asciiTheme="majorHAnsi" w:hAnsiTheme="majorHAnsi" w:cstheme="majorHAnsi"/>
          <w:sz w:val="24"/>
          <w:szCs w:val="24"/>
        </w:rPr>
        <w:t>La position dans laquelle le soudage est effectué est très importante du point de vue de la qualité et de la facilité d’exécution de la soudure ainsi que sur le plan économique.</w:t>
      </w:r>
    </w:p>
    <w:p w14:paraId="3FE7411A" w14:textId="6270191F" w:rsidR="00AC1A64" w:rsidRPr="00AC1A64" w:rsidRDefault="00AC1A64" w:rsidP="00AC1A64">
      <w:pPr>
        <w:jc w:val="both"/>
        <w:rPr>
          <w:rFonts w:asciiTheme="majorHAnsi" w:hAnsiTheme="majorHAnsi" w:cstheme="majorHAnsi"/>
          <w:sz w:val="24"/>
          <w:szCs w:val="24"/>
        </w:rPr>
      </w:pPr>
      <w:r w:rsidRPr="00AC1A64">
        <w:rPr>
          <w:rFonts w:asciiTheme="majorHAnsi" w:hAnsiTheme="majorHAnsi" w:cstheme="majorHAnsi"/>
          <w:sz w:val="24"/>
          <w:szCs w:val="24"/>
        </w:rPr>
        <w:t>Les quatre positions de soudage sont montrées sur la figure 8.5</w:t>
      </w:r>
      <w:r w:rsidR="00C7364E">
        <w:rPr>
          <w:rFonts w:asciiTheme="majorHAnsi" w:hAnsiTheme="majorHAnsi" w:cstheme="majorHAnsi"/>
          <w:sz w:val="24"/>
          <w:szCs w:val="24"/>
        </w:rPr>
        <w:t xml:space="preserve"> (voir acétate)</w:t>
      </w:r>
      <w:r w:rsidRPr="00AC1A64">
        <w:rPr>
          <w:rFonts w:asciiTheme="majorHAnsi" w:hAnsiTheme="majorHAnsi" w:cstheme="majorHAnsi"/>
          <w:sz w:val="24"/>
          <w:szCs w:val="24"/>
        </w:rPr>
        <w:t>.</w:t>
      </w:r>
    </w:p>
    <w:p w14:paraId="25B95E89" w14:textId="77777777" w:rsidR="00AC1A64" w:rsidRPr="00AC1A64" w:rsidRDefault="00AC1A64" w:rsidP="00AC1A64">
      <w:pPr>
        <w:jc w:val="both"/>
        <w:rPr>
          <w:rFonts w:asciiTheme="majorHAnsi" w:hAnsiTheme="majorHAnsi" w:cstheme="majorHAnsi"/>
          <w:sz w:val="24"/>
          <w:szCs w:val="24"/>
        </w:rPr>
      </w:pPr>
      <w:r w:rsidRPr="00AC1A64">
        <w:rPr>
          <w:rFonts w:asciiTheme="majorHAnsi" w:hAnsiTheme="majorHAnsi" w:cstheme="majorHAnsi"/>
          <w:b/>
          <w:bCs/>
          <w:sz w:val="24"/>
          <w:szCs w:val="24"/>
        </w:rPr>
        <w:t>Le soudage à plat est la position qui offre le plus de facilité et de rapidité d’exécution au soudeur</w:t>
      </w:r>
      <w:r w:rsidRPr="00AC1A64">
        <w:rPr>
          <w:rFonts w:asciiTheme="majorHAnsi" w:hAnsiTheme="majorHAnsi" w:cstheme="majorHAnsi"/>
          <w:sz w:val="24"/>
          <w:szCs w:val="24"/>
        </w:rPr>
        <w:t xml:space="preserve">. </w:t>
      </w:r>
    </w:p>
    <w:p w14:paraId="536C6A50" w14:textId="77777777" w:rsidR="00AC1A64" w:rsidRPr="00AC1A64" w:rsidRDefault="00AC1A64" w:rsidP="00AC1A64">
      <w:pPr>
        <w:jc w:val="both"/>
        <w:rPr>
          <w:rFonts w:asciiTheme="majorHAnsi" w:hAnsiTheme="majorHAnsi" w:cstheme="majorHAnsi"/>
          <w:sz w:val="24"/>
          <w:szCs w:val="24"/>
        </w:rPr>
      </w:pPr>
      <w:r w:rsidRPr="00AC1A64">
        <w:rPr>
          <w:rFonts w:asciiTheme="majorHAnsi" w:hAnsiTheme="majorHAnsi" w:cstheme="majorHAnsi"/>
          <w:sz w:val="24"/>
          <w:szCs w:val="24"/>
        </w:rPr>
        <w:t xml:space="preserve">En atelier, il est habituellement possible d’effectuer le soudage à plat ou à l’horizontale parce qu’on dispose d’appareils permettant de retourner les pièces à souder et de les placer dans la position la plus convenable. </w:t>
      </w:r>
    </w:p>
    <w:p w14:paraId="7E3688B4" w14:textId="267E6ADB" w:rsidR="00AC1A64" w:rsidRDefault="00AC1A64" w:rsidP="00AC1A64">
      <w:pPr>
        <w:jc w:val="both"/>
        <w:rPr>
          <w:rFonts w:asciiTheme="majorHAnsi" w:hAnsiTheme="majorHAnsi" w:cstheme="majorHAnsi"/>
          <w:sz w:val="24"/>
          <w:szCs w:val="24"/>
        </w:rPr>
      </w:pPr>
      <w:r w:rsidRPr="00AC1A64">
        <w:rPr>
          <w:rFonts w:asciiTheme="majorHAnsi" w:hAnsiTheme="majorHAnsi" w:cstheme="majorHAnsi"/>
          <w:sz w:val="24"/>
          <w:szCs w:val="24"/>
        </w:rPr>
        <w:t xml:space="preserve">Toutefois, il n’est pas toujours possible de souder à plat ou à l’horizontale, mais </w:t>
      </w:r>
      <w:r w:rsidRPr="00AC1A64">
        <w:rPr>
          <w:rFonts w:asciiTheme="majorHAnsi" w:hAnsiTheme="majorHAnsi" w:cstheme="majorHAnsi"/>
          <w:b/>
          <w:bCs/>
          <w:sz w:val="24"/>
          <w:szCs w:val="24"/>
        </w:rPr>
        <w:t>il est préférable de réduire au minimum le soudage au plafond ou à la verticale</w:t>
      </w:r>
      <w:r w:rsidRPr="00AC1A64">
        <w:rPr>
          <w:rFonts w:asciiTheme="majorHAnsi" w:hAnsiTheme="majorHAnsi" w:cstheme="majorHAnsi"/>
          <w:sz w:val="24"/>
          <w:szCs w:val="24"/>
        </w:rPr>
        <w:t xml:space="preserve">. Ces positions exigent une grande habileté de la part du soudeur, et le </w:t>
      </w:r>
      <w:r w:rsidRPr="00AC1A64">
        <w:rPr>
          <w:rFonts w:asciiTheme="majorHAnsi" w:hAnsiTheme="majorHAnsi" w:cstheme="majorHAnsi"/>
          <w:b/>
          <w:bCs/>
          <w:sz w:val="24"/>
          <w:szCs w:val="24"/>
        </w:rPr>
        <w:t>temps requis pour réaliser une soudure est alors de deux à trois fois plus long que celui qui est requis pour réaliser la même soudure à plat</w:t>
      </w:r>
      <w:r w:rsidRPr="00AC1A64">
        <w:rPr>
          <w:rFonts w:asciiTheme="majorHAnsi" w:hAnsiTheme="majorHAnsi" w:cstheme="majorHAnsi"/>
          <w:sz w:val="24"/>
          <w:szCs w:val="24"/>
        </w:rPr>
        <w:t>.</w:t>
      </w:r>
    </w:p>
    <w:p w14:paraId="23704A8A" w14:textId="25E85837" w:rsidR="00083374" w:rsidRDefault="00083374" w:rsidP="00AC1A64">
      <w:pPr>
        <w:jc w:val="both"/>
        <w:rPr>
          <w:rFonts w:asciiTheme="majorHAnsi" w:hAnsiTheme="majorHAnsi" w:cstheme="majorHAnsi"/>
          <w:sz w:val="24"/>
          <w:szCs w:val="24"/>
        </w:rPr>
      </w:pPr>
    </w:p>
    <w:p w14:paraId="5D8D05C7" w14:textId="5E7D5A16" w:rsidR="00083374" w:rsidRDefault="00083374" w:rsidP="003A6B3C">
      <w:pPr>
        <w:pStyle w:val="Titre2"/>
      </w:pPr>
      <w:bookmarkStart w:id="14" w:name="_Toc127372032"/>
      <w:r>
        <w:t>Diapositive 2</w:t>
      </w:r>
      <w:r w:rsidR="00F20B25">
        <w:t>5</w:t>
      </w:r>
      <w:r w:rsidR="00F15266">
        <w:t xml:space="preserve"> </w:t>
      </w:r>
      <w:r>
        <w:t>:</w:t>
      </w:r>
      <w:bookmarkEnd w:id="14"/>
    </w:p>
    <w:p w14:paraId="43ED105D" w14:textId="789988FD" w:rsidR="00083374" w:rsidRDefault="00083374" w:rsidP="00083374"/>
    <w:p w14:paraId="1B3876FB" w14:textId="77777777" w:rsidR="00083374" w:rsidRPr="00083374" w:rsidRDefault="00083374" w:rsidP="00083374">
      <w:pPr>
        <w:jc w:val="both"/>
        <w:rPr>
          <w:rFonts w:asciiTheme="majorHAnsi" w:hAnsiTheme="majorHAnsi" w:cstheme="majorHAnsi"/>
          <w:sz w:val="24"/>
          <w:szCs w:val="24"/>
        </w:rPr>
      </w:pPr>
      <w:r w:rsidRPr="00083374">
        <w:rPr>
          <w:rFonts w:asciiTheme="majorHAnsi" w:hAnsiTheme="majorHAnsi" w:cstheme="majorHAnsi"/>
          <w:b/>
          <w:bCs/>
          <w:sz w:val="24"/>
          <w:szCs w:val="24"/>
        </w:rPr>
        <w:t>8.1.6 Représentation symbolique des soudures</w:t>
      </w:r>
    </w:p>
    <w:p w14:paraId="60393B9F" w14:textId="13510DEB" w:rsidR="00083374" w:rsidRPr="00083374" w:rsidRDefault="00083374" w:rsidP="00083374">
      <w:pPr>
        <w:jc w:val="both"/>
        <w:rPr>
          <w:rFonts w:asciiTheme="majorHAnsi" w:hAnsiTheme="majorHAnsi" w:cstheme="majorHAnsi"/>
          <w:sz w:val="24"/>
          <w:szCs w:val="24"/>
        </w:rPr>
      </w:pPr>
      <w:r w:rsidRPr="00083374">
        <w:rPr>
          <w:rFonts w:asciiTheme="majorHAnsi" w:hAnsiTheme="majorHAnsi" w:cstheme="majorHAnsi"/>
          <w:sz w:val="24"/>
          <w:szCs w:val="24"/>
        </w:rPr>
        <w:t>Comme il n’est pas facile d’indiquer clairement, sur un plan</w:t>
      </w:r>
      <w:r w:rsidR="0022774B">
        <w:rPr>
          <w:rFonts w:asciiTheme="majorHAnsi" w:hAnsiTheme="majorHAnsi" w:cstheme="majorHAnsi"/>
          <w:sz w:val="24"/>
          <w:szCs w:val="24"/>
        </w:rPr>
        <w:t xml:space="preserve">, le type de soudure requis et </w:t>
      </w:r>
      <w:r w:rsidRPr="00083374">
        <w:rPr>
          <w:rFonts w:asciiTheme="majorHAnsi" w:hAnsiTheme="majorHAnsi" w:cstheme="majorHAnsi"/>
          <w:sz w:val="24"/>
          <w:szCs w:val="24"/>
        </w:rPr>
        <w:t>l</w:t>
      </w:r>
      <w:r w:rsidR="0022774B">
        <w:rPr>
          <w:rFonts w:asciiTheme="majorHAnsi" w:hAnsiTheme="majorHAnsi" w:cstheme="majorHAnsi"/>
          <w:sz w:val="24"/>
          <w:szCs w:val="24"/>
        </w:rPr>
        <w:t>e</w:t>
      </w:r>
      <w:r w:rsidRPr="00083374">
        <w:rPr>
          <w:rFonts w:asciiTheme="majorHAnsi" w:hAnsiTheme="majorHAnsi" w:cstheme="majorHAnsi"/>
          <w:sz w:val="24"/>
          <w:szCs w:val="24"/>
        </w:rPr>
        <w:t>s dimensions du cordon, on utilise une représentation symbolique. Une liste complète des symboles utilisés est présentée dans la référence (8.4). Les symboles montrés sur la figure 8.6</w:t>
      </w:r>
      <w:r w:rsidR="00C7364E">
        <w:rPr>
          <w:rFonts w:asciiTheme="majorHAnsi" w:hAnsiTheme="majorHAnsi" w:cstheme="majorHAnsi"/>
          <w:sz w:val="24"/>
          <w:szCs w:val="24"/>
        </w:rPr>
        <w:t xml:space="preserve"> (voir acétates 25 et 26)</w:t>
      </w:r>
      <w:r w:rsidRPr="00083374">
        <w:rPr>
          <w:rFonts w:asciiTheme="majorHAnsi" w:hAnsiTheme="majorHAnsi" w:cstheme="majorHAnsi"/>
          <w:sz w:val="24"/>
          <w:szCs w:val="24"/>
        </w:rPr>
        <w:t xml:space="preserve"> sont parmi les plus courants.</w:t>
      </w:r>
    </w:p>
    <w:p w14:paraId="0EB13033" w14:textId="77777777" w:rsidR="00083374" w:rsidRPr="00083374" w:rsidRDefault="00083374" w:rsidP="00083374">
      <w:pPr>
        <w:jc w:val="both"/>
        <w:rPr>
          <w:rFonts w:asciiTheme="majorHAnsi" w:hAnsiTheme="majorHAnsi" w:cstheme="majorHAnsi"/>
          <w:sz w:val="24"/>
          <w:szCs w:val="24"/>
        </w:rPr>
      </w:pPr>
      <w:r w:rsidRPr="00083374">
        <w:rPr>
          <w:rFonts w:asciiTheme="majorHAnsi" w:hAnsiTheme="majorHAnsi" w:cstheme="majorHAnsi"/>
          <w:sz w:val="24"/>
          <w:szCs w:val="24"/>
        </w:rPr>
        <w:lastRenderedPageBreak/>
        <w:t>Le symbole complet se compose d’une flèche pointant en direction du joint à souder, d’une ligne de référence généralement horizontale et d’un petit symbole placé au-dessous, au-dessus ou des deux côtés de la ligne de référence et indiquant le type de soudure voulu. Si le petit symbole est placé sous la ligne de référence, la soudure est requise du côté indiqué par la flèche. S’il est placé des deux côtés de la ligne de référence, la soudure doit être exécutée sur les deux lignes délimitant la surface de contact, c’est-à-dire sur celle qui est indiquée par la flèche et sur celle du côté opposé.</w:t>
      </w:r>
    </w:p>
    <w:p w14:paraId="3E92BFD6" w14:textId="123EE176" w:rsidR="00083374" w:rsidRPr="00083374" w:rsidRDefault="00083374" w:rsidP="00083374">
      <w:pPr>
        <w:jc w:val="both"/>
        <w:rPr>
          <w:rFonts w:asciiTheme="majorHAnsi" w:hAnsiTheme="majorHAnsi" w:cstheme="majorHAnsi"/>
          <w:sz w:val="24"/>
          <w:szCs w:val="24"/>
        </w:rPr>
      </w:pPr>
      <w:r w:rsidRPr="00083374">
        <w:rPr>
          <w:rFonts w:asciiTheme="majorHAnsi" w:hAnsiTheme="majorHAnsi" w:cstheme="majorHAnsi"/>
          <w:sz w:val="24"/>
          <w:szCs w:val="24"/>
        </w:rPr>
        <w:t>Le procédé, le contournement de la soudure ou tout autre indication sont présentés dans la queue de la ligne de référence (figure 8.6a</w:t>
      </w:r>
      <w:r w:rsidR="00C7364E">
        <w:rPr>
          <w:rFonts w:asciiTheme="majorHAnsi" w:hAnsiTheme="majorHAnsi" w:cstheme="majorHAnsi"/>
          <w:sz w:val="24"/>
          <w:szCs w:val="24"/>
        </w:rPr>
        <w:t xml:space="preserve"> – acétate 25</w:t>
      </w:r>
      <w:r w:rsidRPr="00083374">
        <w:rPr>
          <w:rFonts w:asciiTheme="majorHAnsi" w:hAnsiTheme="majorHAnsi" w:cstheme="majorHAnsi"/>
          <w:sz w:val="24"/>
          <w:szCs w:val="24"/>
        </w:rPr>
        <w:t>). On omet la queue lorsqu’aucune indication n’est donnée.</w:t>
      </w:r>
    </w:p>
    <w:p w14:paraId="604C3750" w14:textId="24F35C88" w:rsidR="00F576C6" w:rsidRDefault="00083374" w:rsidP="00083374">
      <w:pPr>
        <w:jc w:val="both"/>
        <w:rPr>
          <w:rFonts w:asciiTheme="majorHAnsi" w:hAnsiTheme="majorHAnsi" w:cstheme="majorHAnsi"/>
          <w:sz w:val="24"/>
          <w:szCs w:val="24"/>
        </w:rPr>
      </w:pPr>
      <w:r w:rsidRPr="00083374">
        <w:rPr>
          <w:rFonts w:asciiTheme="majorHAnsi" w:hAnsiTheme="majorHAnsi" w:cstheme="majorHAnsi"/>
          <w:sz w:val="24"/>
          <w:szCs w:val="24"/>
        </w:rPr>
        <w:t>Pour une soudure d’angle, le symbole utilisé est un triangle rectangle isocèle. Le chiffre placé à gauche du triangle donne la grosseur nominale du cordon (D) en mm, et celui qui est placé à droite donne la longueur du cordon (L) en mm (figure 8.6a). Si la soudure doit être exécutée sur toute la longueur du joint, on peut omettre le chiffre à droite du triangle (figure 8.6b</w:t>
      </w:r>
      <w:r w:rsidR="00C7364E">
        <w:rPr>
          <w:rFonts w:asciiTheme="majorHAnsi" w:hAnsiTheme="majorHAnsi" w:cstheme="majorHAnsi"/>
          <w:sz w:val="24"/>
          <w:szCs w:val="24"/>
        </w:rPr>
        <w:t xml:space="preserve"> – acétate 25</w:t>
      </w:r>
      <w:r w:rsidRPr="00083374">
        <w:rPr>
          <w:rFonts w:asciiTheme="majorHAnsi" w:hAnsiTheme="majorHAnsi" w:cstheme="majorHAnsi"/>
          <w:sz w:val="24"/>
          <w:szCs w:val="24"/>
        </w:rPr>
        <w:t>).</w:t>
      </w:r>
    </w:p>
    <w:p w14:paraId="01B261A5" w14:textId="16DC0509" w:rsidR="00F576C6" w:rsidRDefault="00F576C6" w:rsidP="00083374">
      <w:pPr>
        <w:jc w:val="both"/>
        <w:rPr>
          <w:rFonts w:asciiTheme="majorHAnsi" w:hAnsiTheme="majorHAnsi" w:cstheme="majorHAnsi"/>
          <w:sz w:val="24"/>
          <w:szCs w:val="24"/>
        </w:rPr>
      </w:pPr>
    </w:p>
    <w:p w14:paraId="6BF05825" w14:textId="39C17CE5" w:rsidR="00F576C6" w:rsidRDefault="00F576C6" w:rsidP="003A6B3C">
      <w:pPr>
        <w:pStyle w:val="Titre2"/>
      </w:pPr>
      <w:bookmarkStart w:id="15" w:name="_Toc127372033"/>
      <w:r>
        <w:t>Diapositive 2</w:t>
      </w:r>
      <w:r w:rsidR="00F20B25">
        <w:t>6</w:t>
      </w:r>
      <w:r>
        <w:t> :</w:t>
      </w:r>
      <w:bookmarkEnd w:id="15"/>
    </w:p>
    <w:p w14:paraId="3C107FB1" w14:textId="5FFF75A7" w:rsidR="00F576C6" w:rsidRDefault="00F576C6" w:rsidP="00F576C6"/>
    <w:p w14:paraId="1321DE64" w14:textId="2FCA4162" w:rsidR="00F576C6" w:rsidRPr="00F576C6" w:rsidRDefault="00F576C6" w:rsidP="00F576C6">
      <w:pPr>
        <w:jc w:val="both"/>
        <w:rPr>
          <w:rFonts w:asciiTheme="majorHAnsi" w:hAnsiTheme="majorHAnsi" w:cstheme="majorHAnsi"/>
          <w:sz w:val="24"/>
          <w:szCs w:val="24"/>
        </w:rPr>
      </w:pPr>
      <w:r w:rsidRPr="00F576C6">
        <w:rPr>
          <w:rFonts w:asciiTheme="majorHAnsi" w:hAnsiTheme="majorHAnsi" w:cstheme="majorHAnsi"/>
          <w:sz w:val="24"/>
          <w:szCs w:val="24"/>
        </w:rPr>
        <w:t>Pour les soudures à rainure, le symbole représente le type de préparation. Dans un joint bout à bout, si une seule pièce doit être chanfreinée, la flèche est brisée et pointe vers cette pièce. Un rectangle placé au-dessus du symbole indique qu’il faut prévoir un support envers. Il faut également préciser l’angle de la préparation, la profondeur de la pénétration et l’ouverture à la racine du cordon (figure 8.6c</w:t>
      </w:r>
      <w:r w:rsidR="00C7364E">
        <w:rPr>
          <w:rFonts w:asciiTheme="majorHAnsi" w:hAnsiTheme="majorHAnsi" w:cstheme="majorHAnsi"/>
          <w:sz w:val="24"/>
          <w:szCs w:val="24"/>
        </w:rPr>
        <w:t xml:space="preserve"> – acétate 26</w:t>
      </w:r>
      <w:r w:rsidRPr="00F576C6">
        <w:rPr>
          <w:rFonts w:asciiTheme="majorHAnsi" w:hAnsiTheme="majorHAnsi" w:cstheme="majorHAnsi"/>
          <w:sz w:val="24"/>
          <w:szCs w:val="24"/>
        </w:rPr>
        <w:t>). Le fait de ne pas indiquer la profondeur de la pénétration ni la gorge entre parenthèses, sous la ligne de référence, à gauche du symbole, indique qu’on exige un joint à pénétration complète.</w:t>
      </w:r>
    </w:p>
    <w:p w14:paraId="6A639C7C" w14:textId="273191AB" w:rsidR="002B0F18" w:rsidRDefault="00F576C6" w:rsidP="00F576C6">
      <w:pPr>
        <w:jc w:val="both"/>
        <w:rPr>
          <w:rFonts w:asciiTheme="majorHAnsi" w:hAnsiTheme="majorHAnsi" w:cstheme="majorHAnsi"/>
          <w:sz w:val="24"/>
          <w:szCs w:val="24"/>
        </w:rPr>
      </w:pPr>
      <w:r w:rsidRPr="00F576C6">
        <w:rPr>
          <w:rFonts w:asciiTheme="majorHAnsi" w:hAnsiTheme="majorHAnsi" w:cstheme="majorHAnsi"/>
          <w:sz w:val="24"/>
          <w:szCs w:val="24"/>
        </w:rPr>
        <w:t>Un cercle placé à la jonction de la flèche et de la ligne de référence signifie que la soudure doit être exécutée sur tout le contour de la surface de contact. Un petit drapeau noir placé à cette jonction indique une soudure réalisée sur le chantier (figure 8.6f</w:t>
      </w:r>
      <w:r w:rsidR="00C7364E">
        <w:rPr>
          <w:rFonts w:asciiTheme="majorHAnsi" w:hAnsiTheme="majorHAnsi" w:cstheme="majorHAnsi"/>
          <w:sz w:val="24"/>
          <w:szCs w:val="24"/>
        </w:rPr>
        <w:t xml:space="preserve"> – voir acétate 26</w:t>
      </w:r>
      <w:r w:rsidRPr="00F576C6">
        <w:rPr>
          <w:rFonts w:asciiTheme="majorHAnsi" w:hAnsiTheme="majorHAnsi" w:cstheme="majorHAnsi"/>
          <w:sz w:val="24"/>
          <w:szCs w:val="24"/>
        </w:rPr>
        <w:t>).</w:t>
      </w:r>
    </w:p>
    <w:p w14:paraId="1B0971B1" w14:textId="2DC1A558" w:rsidR="002B0F18" w:rsidRDefault="002B0F18" w:rsidP="003A6B3C">
      <w:pPr>
        <w:pStyle w:val="Titre2"/>
      </w:pPr>
      <w:bookmarkStart w:id="16" w:name="_Toc127372034"/>
      <w:r>
        <w:t>Diapositive 2</w:t>
      </w:r>
      <w:r w:rsidR="00F20B25">
        <w:t>8</w:t>
      </w:r>
      <w:r>
        <w:t> :</w:t>
      </w:r>
      <w:bookmarkEnd w:id="16"/>
    </w:p>
    <w:p w14:paraId="3D482EB2" w14:textId="1534352A" w:rsidR="002B0F18" w:rsidRDefault="002B0F18" w:rsidP="002B0F18"/>
    <w:p w14:paraId="46598C2C" w14:textId="77777777" w:rsidR="002B0F18" w:rsidRPr="002B0F18" w:rsidRDefault="002B0F18" w:rsidP="002B0F18">
      <w:pPr>
        <w:jc w:val="both"/>
        <w:rPr>
          <w:rFonts w:asciiTheme="majorHAnsi" w:hAnsiTheme="majorHAnsi" w:cstheme="majorHAnsi"/>
          <w:sz w:val="24"/>
          <w:szCs w:val="24"/>
        </w:rPr>
      </w:pPr>
      <w:r w:rsidRPr="002B0F18">
        <w:rPr>
          <w:rFonts w:asciiTheme="majorHAnsi" w:hAnsiTheme="majorHAnsi" w:cstheme="majorHAnsi"/>
          <w:b/>
          <w:bCs/>
          <w:sz w:val="24"/>
          <w:szCs w:val="24"/>
        </w:rPr>
        <w:t>8.1.7 Classification des assemblages soudés</w:t>
      </w:r>
    </w:p>
    <w:p w14:paraId="74634BB9" w14:textId="77777777" w:rsidR="002B0F18" w:rsidRPr="002B0F18" w:rsidRDefault="002B0F18" w:rsidP="002B0F18">
      <w:pPr>
        <w:jc w:val="both"/>
        <w:rPr>
          <w:rFonts w:asciiTheme="majorHAnsi" w:hAnsiTheme="majorHAnsi" w:cstheme="majorHAnsi"/>
          <w:sz w:val="24"/>
          <w:szCs w:val="24"/>
        </w:rPr>
      </w:pPr>
      <w:r w:rsidRPr="002B0F18">
        <w:rPr>
          <w:rFonts w:asciiTheme="majorHAnsi" w:hAnsiTheme="majorHAnsi" w:cstheme="majorHAnsi"/>
          <w:sz w:val="24"/>
          <w:szCs w:val="24"/>
        </w:rPr>
        <w:lastRenderedPageBreak/>
        <w:t>Comme les boulons, les soudures sont soumises à des contraintes de traction, de cisaillement ou à une combinaison des deux, selon la position des soudures dans l’assemblage par rapport aux efforts transmis. Il est possible de classifier les assemblages soudés selon les efforts transmis aux soudures d’angle.</w:t>
      </w:r>
    </w:p>
    <w:p w14:paraId="205CECF3" w14:textId="77777777" w:rsidR="002B0F18" w:rsidRPr="002B0F18" w:rsidRDefault="002B0F18" w:rsidP="002B0F18">
      <w:pPr>
        <w:jc w:val="both"/>
        <w:rPr>
          <w:rFonts w:asciiTheme="majorHAnsi" w:hAnsiTheme="majorHAnsi" w:cstheme="majorHAnsi"/>
          <w:sz w:val="24"/>
          <w:szCs w:val="24"/>
        </w:rPr>
      </w:pPr>
      <w:r w:rsidRPr="002B0F18">
        <w:rPr>
          <w:rFonts w:asciiTheme="majorHAnsi" w:hAnsiTheme="majorHAnsi" w:cstheme="majorHAnsi"/>
          <w:sz w:val="24"/>
          <w:szCs w:val="24"/>
        </w:rPr>
        <w:t>Dans les assemblages avec soudures à rainure, les soudures sont soumises aux mêmes efforts que les plaques assemblées et l’effort est généralement concentrique.</w:t>
      </w:r>
    </w:p>
    <w:p w14:paraId="27FAD9C1" w14:textId="77777777" w:rsidR="002B0F18" w:rsidRPr="002B0F18" w:rsidRDefault="002B0F18" w:rsidP="002B0F18">
      <w:pPr>
        <w:jc w:val="both"/>
        <w:rPr>
          <w:rFonts w:asciiTheme="majorHAnsi" w:hAnsiTheme="majorHAnsi" w:cstheme="majorHAnsi"/>
          <w:sz w:val="24"/>
          <w:szCs w:val="24"/>
        </w:rPr>
      </w:pPr>
      <w:r w:rsidRPr="002B0F18">
        <w:rPr>
          <w:rFonts w:asciiTheme="majorHAnsi" w:hAnsiTheme="majorHAnsi" w:cstheme="majorHAnsi"/>
          <w:sz w:val="24"/>
          <w:szCs w:val="24"/>
        </w:rPr>
        <w:t xml:space="preserve">Il n’est donc pas nécessaire d’établir une classification des assemblages soudés avec soudures à rainure. </w:t>
      </w:r>
      <w:proofErr w:type="gramStart"/>
      <w:r w:rsidRPr="002B0F18">
        <w:rPr>
          <w:rFonts w:asciiTheme="majorHAnsi" w:hAnsiTheme="majorHAnsi" w:cstheme="majorHAnsi"/>
          <w:sz w:val="24"/>
          <w:szCs w:val="24"/>
        </w:rPr>
        <w:t>Par contre</w:t>
      </w:r>
      <w:proofErr w:type="gramEnd"/>
      <w:r w:rsidRPr="002B0F18">
        <w:rPr>
          <w:rFonts w:asciiTheme="majorHAnsi" w:hAnsiTheme="majorHAnsi" w:cstheme="majorHAnsi"/>
          <w:sz w:val="24"/>
          <w:szCs w:val="24"/>
        </w:rPr>
        <w:t>, pour les assemblages avec soudures d’angle, cette classification est essentielle pour le calcul des soudures. Elle est établie en considérant le plan de contact des pièces assemblées, c’est-à-dire le plan qui contient la surface de contact de ces pièces, et en considérant le plan d’action de l’effort qui sollicite l’assemblage soudé.</w:t>
      </w:r>
    </w:p>
    <w:p w14:paraId="5D8092C9" w14:textId="07DE6017" w:rsidR="002B0F18" w:rsidRPr="002B0F18" w:rsidRDefault="002B0F18" w:rsidP="002B0F18">
      <w:pPr>
        <w:jc w:val="both"/>
        <w:rPr>
          <w:rFonts w:asciiTheme="majorHAnsi" w:hAnsiTheme="majorHAnsi" w:cstheme="majorHAnsi"/>
          <w:sz w:val="24"/>
          <w:szCs w:val="24"/>
        </w:rPr>
      </w:pPr>
      <w:r w:rsidRPr="002B0F18">
        <w:rPr>
          <w:rFonts w:asciiTheme="majorHAnsi" w:hAnsiTheme="majorHAnsi" w:cstheme="majorHAnsi"/>
          <w:sz w:val="24"/>
          <w:szCs w:val="24"/>
        </w:rPr>
        <w:t xml:space="preserve">Dans les joints à recouvrement, le plan d’action de l’effort sollicitant le joint est parallèle au </w:t>
      </w:r>
      <w:r w:rsidRPr="002B0F18">
        <w:rPr>
          <w:rFonts w:asciiTheme="majorHAnsi" w:hAnsiTheme="majorHAnsi" w:cstheme="majorHAnsi"/>
          <w:b/>
          <w:bCs/>
          <w:sz w:val="24"/>
          <w:szCs w:val="24"/>
        </w:rPr>
        <w:t>plan de contact</w:t>
      </w:r>
      <w:r w:rsidRPr="002B0F18">
        <w:rPr>
          <w:rFonts w:asciiTheme="majorHAnsi" w:hAnsiTheme="majorHAnsi" w:cstheme="majorHAnsi"/>
          <w:sz w:val="24"/>
          <w:szCs w:val="24"/>
        </w:rPr>
        <w:t>. Dans les joints en T, le plan d’action de l'effort est souvent perpendiculaire au plan de contact, mais il peut également être incliné. Dans ces deux types de joints, si la ligne d’action de l’effort passe par le centre de gravité de la soudure d’angle, on a un assemblage soudé concentrique (figure 8.7a</w:t>
      </w:r>
      <w:r w:rsidR="00D07B9E">
        <w:rPr>
          <w:rFonts w:asciiTheme="majorHAnsi" w:hAnsiTheme="majorHAnsi" w:cstheme="majorHAnsi"/>
          <w:sz w:val="24"/>
          <w:szCs w:val="24"/>
        </w:rPr>
        <w:t xml:space="preserve"> – voir acétate 28</w:t>
      </w:r>
      <w:r w:rsidRPr="002B0F18">
        <w:rPr>
          <w:rFonts w:asciiTheme="majorHAnsi" w:hAnsiTheme="majorHAnsi" w:cstheme="majorHAnsi"/>
          <w:sz w:val="24"/>
          <w:szCs w:val="24"/>
        </w:rPr>
        <w:t>).</w:t>
      </w:r>
    </w:p>
    <w:p w14:paraId="288C0269" w14:textId="4077E9BC" w:rsidR="002B0F18" w:rsidRPr="002B0F18" w:rsidRDefault="002B0F18" w:rsidP="002B0F18">
      <w:pPr>
        <w:jc w:val="both"/>
        <w:rPr>
          <w:rFonts w:asciiTheme="majorHAnsi" w:hAnsiTheme="majorHAnsi" w:cstheme="majorHAnsi"/>
          <w:sz w:val="24"/>
          <w:szCs w:val="24"/>
        </w:rPr>
      </w:pPr>
      <w:r w:rsidRPr="002B0F18">
        <w:rPr>
          <w:rFonts w:asciiTheme="majorHAnsi" w:hAnsiTheme="majorHAnsi" w:cstheme="majorHAnsi"/>
          <w:sz w:val="24"/>
          <w:szCs w:val="24"/>
        </w:rPr>
        <w:t>Dans un joint à recouvrement, si la ligne d’action de l’effort (P</w:t>
      </w:r>
      <w:r w:rsidRPr="00485548">
        <w:rPr>
          <w:rFonts w:asciiTheme="majorHAnsi" w:hAnsiTheme="majorHAnsi" w:cstheme="majorHAnsi"/>
          <w:sz w:val="24"/>
          <w:szCs w:val="24"/>
          <w:vertAlign w:val="subscript"/>
        </w:rPr>
        <w:t>f</w:t>
      </w:r>
      <w:r w:rsidRPr="002B0F18">
        <w:rPr>
          <w:rFonts w:asciiTheme="majorHAnsi" w:hAnsiTheme="majorHAnsi" w:cstheme="majorHAnsi"/>
          <w:sz w:val="24"/>
          <w:szCs w:val="24"/>
        </w:rPr>
        <w:t>) est excentrée par rapport au centre de gravité de la soudure, la soudure est soumise à un effort tranchant (P</w:t>
      </w:r>
      <w:r w:rsidRPr="00485548">
        <w:rPr>
          <w:rFonts w:asciiTheme="majorHAnsi" w:hAnsiTheme="majorHAnsi" w:cstheme="majorHAnsi"/>
          <w:sz w:val="24"/>
          <w:szCs w:val="24"/>
          <w:vertAlign w:val="subscript"/>
        </w:rPr>
        <w:t>f</w:t>
      </w:r>
      <w:r w:rsidRPr="002B0F18">
        <w:rPr>
          <w:rFonts w:asciiTheme="majorHAnsi" w:hAnsiTheme="majorHAnsi" w:cstheme="majorHAnsi"/>
          <w:sz w:val="24"/>
          <w:szCs w:val="24"/>
        </w:rPr>
        <w:t>) et à un couple de torsion (</w:t>
      </w:r>
      <m:oMath>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f</m:t>
            </m:r>
          </m:sub>
        </m:sSub>
        <m:r>
          <w:rPr>
            <w:rFonts w:ascii="Cambria Math" w:hAnsi="Cambria Math" w:cstheme="majorHAnsi"/>
            <w:sz w:val="24"/>
            <w:szCs w:val="24"/>
          </w:rPr>
          <m:t>e</m:t>
        </m:r>
      </m:oMath>
      <w:r w:rsidRPr="002B0F18">
        <w:rPr>
          <w:rFonts w:asciiTheme="majorHAnsi" w:hAnsiTheme="majorHAnsi" w:cstheme="majorHAnsi"/>
          <w:sz w:val="24"/>
          <w:szCs w:val="24"/>
        </w:rPr>
        <w:t>). On a alors un assemblage soudé excentrique en torsion (figure 8.7b</w:t>
      </w:r>
      <w:r w:rsidR="00D07B9E">
        <w:rPr>
          <w:rFonts w:asciiTheme="majorHAnsi" w:hAnsiTheme="majorHAnsi" w:cstheme="majorHAnsi"/>
          <w:sz w:val="24"/>
          <w:szCs w:val="24"/>
        </w:rPr>
        <w:t xml:space="preserve"> – voir acétate 28</w:t>
      </w:r>
      <w:r w:rsidRPr="002B0F18">
        <w:rPr>
          <w:rFonts w:asciiTheme="majorHAnsi" w:hAnsiTheme="majorHAnsi" w:cstheme="majorHAnsi"/>
          <w:sz w:val="24"/>
          <w:szCs w:val="24"/>
        </w:rPr>
        <w:t>). Si on a les mêmes conditions dans un joint en T, la soudure d’angle est soumise à un effort tranchant (P</w:t>
      </w:r>
      <w:r w:rsidRPr="00485548">
        <w:rPr>
          <w:rFonts w:asciiTheme="majorHAnsi" w:hAnsiTheme="majorHAnsi" w:cstheme="majorHAnsi"/>
          <w:sz w:val="24"/>
          <w:szCs w:val="24"/>
          <w:vertAlign w:val="subscript"/>
        </w:rPr>
        <w:t>f</w:t>
      </w:r>
      <w:r w:rsidRPr="002B0F18">
        <w:rPr>
          <w:rFonts w:asciiTheme="majorHAnsi" w:hAnsiTheme="majorHAnsi" w:cstheme="majorHAnsi"/>
          <w:sz w:val="24"/>
          <w:szCs w:val="24"/>
        </w:rPr>
        <w:t>) et à un moment fléchissant (</w:t>
      </w:r>
      <m:oMath>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f</m:t>
            </m:r>
          </m:sub>
        </m:sSub>
        <m:r>
          <w:rPr>
            <w:rFonts w:ascii="Cambria Math" w:hAnsi="Cambria Math" w:cstheme="majorHAnsi"/>
            <w:sz w:val="24"/>
            <w:szCs w:val="24"/>
          </w:rPr>
          <m:t>e</m:t>
        </m:r>
      </m:oMath>
      <w:r w:rsidRPr="002B0F18">
        <w:rPr>
          <w:rFonts w:asciiTheme="majorHAnsi" w:hAnsiTheme="majorHAnsi" w:cstheme="majorHAnsi"/>
          <w:sz w:val="24"/>
          <w:szCs w:val="24"/>
        </w:rPr>
        <w:t>). On a alors un assemblage soudé excentrique en flexion. Le moment fléchissant peut alors agir dans le plan x – y (figure 8.7c</w:t>
      </w:r>
      <w:r w:rsidR="00D07B9E">
        <w:rPr>
          <w:rFonts w:asciiTheme="majorHAnsi" w:hAnsiTheme="majorHAnsi" w:cstheme="majorHAnsi"/>
          <w:sz w:val="24"/>
          <w:szCs w:val="24"/>
        </w:rPr>
        <w:t xml:space="preserve"> – voir acétate 29</w:t>
      </w:r>
      <w:r w:rsidRPr="002B0F18">
        <w:rPr>
          <w:rFonts w:asciiTheme="majorHAnsi" w:hAnsiTheme="majorHAnsi" w:cstheme="majorHAnsi"/>
          <w:sz w:val="24"/>
          <w:szCs w:val="24"/>
        </w:rPr>
        <w:t xml:space="preserve">) ou dans le plan y – </w:t>
      </w:r>
      <w:r w:rsidR="00485548">
        <w:rPr>
          <w:rFonts w:asciiTheme="majorHAnsi" w:hAnsiTheme="majorHAnsi" w:cstheme="majorHAnsi"/>
          <w:sz w:val="24"/>
          <w:szCs w:val="24"/>
        </w:rPr>
        <w:t>z</w:t>
      </w:r>
      <w:r w:rsidRPr="002B0F18">
        <w:rPr>
          <w:rFonts w:asciiTheme="majorHAnsi" w:hAnsiTheme="majorHAnsi" w:cstheme="majorHAnsi"/>
          <w:sz w:val="24"/>
          <w:szCs w:val="24"/>
        </w:rPr>
        <w:t xml:space="preserve"> (figure 8.7d</w:t>
      </w:r>
      <w:r w:rsidR="00D07B9E">
        <w:rPr>
          <w:rFonts w:asciiTheme="majorHAnsi" w:hAnsiTheme="majorHAnsi" w:cstheme="majorHAnsi"/>
          <w:sz w:val="24"/>
          <w:szCs w:val="24"/>
        </w:rPr>
        <w:t xml:space="preserve"> – voir acétate 29</w:t>
      </w:r>
      <w:r w:rsidRPr="002B0F18">
        <w:rPr>
          <w:rFonts w:asciiTheme="majorHAnsi" w:hAnsiTheme="majorHAnsi" w:cstheme="majorHAnsi"/>
          <w:sz w:val="24"/>
          <w:szCs w:val="24"/>
        </w:rPr>
        <w:t>).</w:t>
      </w:r>
    </w:p>
    <w:p w14:paraId="1E45445F" w14:textId="77777777" w:rsidR="002B0F18" w:rsidRPr="002B0F18" w:rsidRDefault="002B0F18" w:rsidP="002B0F18">
      <w:pPr>
        <w:jc w:val="both"/>
        <w:rPr>
          <w:rFonts w:asciiTheme="majorHAnsi" w:hAnsiTheme="majorHAnsi" w:cstheme="majorHAnsi"/>
          <w:sz w:val="24"/>
          <w:szCs w:val="24"/>
        </w:rPr>
      </w:pPr>
      <w:r w:rsidRPr="002B0F18">
        <w:rPr>
          <w:rFonts w:asciiTheme="majorHAnsi" w:hAnsiTheme="majorHAnsi" w:cstheme="majorHAnsi"/>
          <w:sz w:val="24"/>
          <w:szCs w:val="24"/>
        </w:rPr>
        <w:t>Pour le calcul de la soudure d’angle dans les assemblages concentriques, on peut tenir compte du fait que les cordons frontaux ont une plus grande résistance que les cordons latéraux, comme on le verra à la section 8.6. Si on néglige ce surplus de résistance, l’orientation du plan d’action de l’effort par rapport au plan de contact n’a pas d’importance dans les assemblages soudés concentriques.</w:t>
      </w:r>
    </w:p>
    <w:p w14:paraId="625CBC43" w14:textId="77777777" w:rsidR="002B0F18" w:rsidRPr="002B0F18" w:rsidRDefault="002B0F18" w:rsidP="002B0F18">
      <w:pPr>
        <w:jc w:val="both"/>
        <w:rPr>
          <w:rFonts w:asciiTheme="majorHAnsi" w:hAnsiTheme="majorHAnsi" w:cstheme="majorHAnsi"/>
          <w:sz w:val="24"/>
          <w:szCs w:val="24"/>
        </w:rPr>
      </w:pPr>
      <w:proofErr w:type="gramStart"/>
      <w:r w:rsidRPr="002B0F18">
        <w:rPr>
          <w:rFonts w:asciiTheme="majorHAnsi" w:hAnsiTheme="majorHAnsi" w:cstheme="majorHAnsi"/>
          <w:sz w:val="24"/>
          <w:szCs w:val="24"/>
        </w:rPr>
        <w:t>Par contre</w:t>
      </w:r>
      <w:proofErr w:type="gramEnd"/>
      <w:r w:rsidRPr="002B0F18">
        <w:rPr>
          <w:rFonts w:asciiTheme="majorHAnsi" w:hAnsiTheme="majorHAnsi" w:cstheme="majorHAnsi"/>
          <w:sz w:val="24"/>
          <w:szCs w:val="24"/>
        </w:rPr>
        <w:t xml:space="preserve">, pour le calcul de la soudure d’angle dans les assemblages excentriques, cette orientation a une grande importance. La torsion et la flexion sont, en effet, traitées différemment, </w:t>
      </w:r>
      <w:r w:rsidRPr="002B0F18">
        <w:rPr>
          <w:rFonts w:asciiTheme="majorHAnsi" w:hAnsiTheme="majorHAnsi" w:cstheme="majorHAnsi"/>
          <w:sz w:val="24"/>
          <w:szCs w:val="24"/>
        </w:rPr>
        <w:lastRenderedPageBreak/>
        <w:t>ce qui est assez évident puisque, dans ce cas de la flexion dans le plan x – y, par exemple, il y a butée des pièces en contact (figure 8.7c).</w:t>
      </w:r>
    </w:p>
    <w:p w14:paraId="0EE83F36" w14:textId="534E9C86" w:rsidR="00CD5B4B" w:rsidRDefault="002B0F18" w:rsidP="00D07B9E">
      <w:pPr>
        <w:jc w:val="both"/>
        <w:rPr>
          <w:rFonts w:asciiTheme="majorHAnsi" w:hAnsiTheme="majorHAnsi" w:cstheme="majorHAnsi"/>
          <w:b/>
          <w:bCs/>
          <w:sz w:val="24"/>
          <w:szCs w:val="24"/>
        </w:rPr>
      </w:pPr>
      <w:r w:rsidRPr="002B0F18">
        <w:rPr>
          <w:rFonts w:asciiTheme="majorHAnsi" w:hAnsiTheme="majorHAnsi" w:cstheme="majorHAnsi"/>
          <w:sz w:val="24"/>
          <w:szCs w:val="24"/>
        </w:rPr>
        <w:t>Chacun de ces types d’assemblages sera étudié dans les sections qui suivent.</w:t>
      </w:r>
    </w:p>
    <w:p w14:paraId="5319185B" w14:textId="3193048D" w:rsidR="00CD1525" w:rsidRPr="00CD5B4B" w:rsidRDefault="00CD5B4B" w:rsidP="00CD1525">
      <w:pPr>
        <w:rPr>
          <w:rFonts w:asciiTheme="majorHAnsi" w:hAnsiTheme="majorHAnsi" w:cstheme="majorHAnsi"/>
          <w:b/>
          <w:bCs/>
          <w:sz w:val="24"/>
          <w:szCs w:val="24"/>
        </w:rPr>
      </w:pPr>
      <w:r>
        <w:rPr>
          <w:rFonts w:asciiTheme="majorHAnsi" w:hAnsiTheme="majorHAnsi" w:cstheme="majorHAnsi"/>
          <w:b/>
          <w:bCs/>
          <w:sz w:val="24"/>
          <w:szCs w:val="24"/>
        </w:rPr>
        <w:br w:type="page"/>
      </w:r>
    </w:p>
    <w:p w14:paraId="12F7E6D2" w14:textId="1B2B1B63" w:rsidR="00CD1525" w:rsidRDefault="00CD1525" w:rsidP="002777CB">
      <w:pPr>
        <w:pStyle w:val="Titre1"/>
        <w:numPr>
          <w:ilvl w:val="0"/>
          <w:numId w:val="15"/>
        </w:numPr>
      </w:pPr>
      <w:bookmarkStart w:id="17" w:name="_Toc127372035"/>
      <w:r>
        <w:lastRenderedPageBreak/>
        <w:t>Conception des assemblages soudés</w:t>
      </w:r>
      <w:bookmarkEnd w:id="17"/>
    </w:p>
    <w:p w14:paraId="6F965DD3" w14:textId="769A59EA" w:rsidR="00CD5B4B" w:rsidRDefault="00CD5B4B" w:rsidP="00CD1525"/>
    <w:p w14:paraId="1A78665D" w14:textId="4C1E138C" w:rsidR="00CD5B4B" w:rsidRDefault="002E7A05" w:rsidP="003A6B3C">
      <w:pPr>
        <w:pStyle w:val="Titre2"/>
      </w:pPr>
      <w:bookmarkStart w:id="18" w:name="_Toc127372036"/>
      <w:r>
        <w:t>Diapositive 3</w:t>
      </w:r>
      <w:r w:rsidR="00F20B25">
        <w:t>2</w:t>
      </w:r>
      <w:r>
        <w:t> :</w:t>
      </w:r>
      <w:bookmarkEnd w:id="18"/>
    </w:p>
    <w:p w14:paraId="3D2D5A2B" w14:textId="0FE8F033" w:rsidR="002E7A05" w:rsidRDefault="002E7A05" w:rsidP="002E7A05"/>
    <w:p w14:paraId="7614E60A" w14:textId="77777777" w:rsidR="002E7A05" w:rsidRPr="002E7A05" w:rsidRDefault="002E7A05" w:rsidP="002E7A05">
      <w:pPr>
        <w:jc w:val="both"/>
        <w:rPr>
          <w:rFonts w:asciiTheme="majorHAnsi" w:hAnsiTheme="majorHAnsi" w:cstheme="majorHAnsi"/>
          <w:sz w:val="24"/>
          <w:szCs w:val="24"/>
        </w:rPr>
      </w:pPr>
      <w:r w:rsidRPr="002E7A05">
        <w:rPr>
          <w:rFonts w:asciiTheme="majorHAnsi" w:hAnsiTheme="majorHAnsi" w:cstheme="majorHAnsi"/>
          <w:b/>
          <w:bCs/>
          <w:sz w:val="24"/>
          <w:szCs w:val="24"/>
        </w:rPr>
        <w:t>8.2 Conception des assemblages soudés</w:t>
      </w:r>
    </w:p>
    <w:p w14:paraId="1AC9FBB4" w14:textId="77777777" w:rsidR="002E7A05" w:rsidRPr="002E7A05" w:rsidRDefault="002E7A05" w:rsidP="002E7A05">
      <w:pPr>
        <w:jc w:val="both"/>
        <w:rPr>
          <w:rFonts w:asciiTheme="majorHAnsi" w:hAnsiTheme="majorHAnsi" w:cstheme="majorHAnsi"/>
          <w:sz w:val="24"/>
          <w:szCs w:val="24"/>
        </w:rPr>
      </w:pPr>
      <w:r w:rsidRPr="002E7A05">
        <w:rPr>
          <w:rFonts w:asciiTheme="majorHAnsi" w:hAnsiTheme="majorHAnsi" w:cstheme="majorHAnsi"/>
          <w:b/>
          <w:bCs/>
          <w:sz w:val="24"/>
          <w:szCs w:val="24"/>
        </w:rPr>
        <w:t>8.2.1 Caractéristiques du soudage de l’aluminium</w:t>
      </w:r>
    </w:p>
    <w:p w14:paraId="51C9FBC9" w14:textId="77777777" w:rsidR="002E7A05" w:rsidRPr="002E7A05" w:rsidRDefault="002E7A05" w:rsidP="002E7A05">
      <w:pPr>
        <w:jc w:val="both"/>
        <w:rPr>
          <w:rFonts w:asciiTheme="majorHAnsi" w:hAnsiTheme="majorHAnsi" w:cstheme="majorHAnsi"/>
          <w:sz w:val="24"/>
          <w:szCs w:val="24"/>
        </w:rPr>
      </w:pPr>
      <w:r w:rsidRPr="002E7A05">
        <w:rPr>
          <w:rFonts w:asciiTheme="majorHAnsi" w:hAnsiTheme="majorHAnsi" w:cstheme="majorHAnsi"/>
          <w:sz w:val="24"/>
          <w:szCs w:val="24"/>
        </w:rPr>
        <w:t>Il existe un certain nombre de facteurs qui caractérisent l’aluminium et qu’il convient de prendre en compte lorsqu’on prévoit souder des pièces en aluminium. La plupart ont été étudiés dans les chapitres précédent (voir la sous-section 8.1.1), mais à cette étape-ci, il est approprié d’en dresser la liste.</w:t>
      </w:r>
    </w:p>
    <w:p w14:paraId="145A94FE" w14:textId="283D39EB" w:rsidR="00F13413" w:rsidRPr="00F13413" w:rsidRDefault="00C05316" w:rsidP="00AB091A">
      <w:pPr>
        <w:pStyle w:val="Paragraphedeliste"/>
        <w:numPr>
          <w:ilvl w:val="0"/>
          <w:numId w:val="2"/>
        </w:numPr>
        <w:jc w:val="both"/>
        <w:rPr>
          <w:rFonts w:asciiTheme="majorHAnsi" w:hAnsiTheme="majorHAnsi" w:cstheme="majorHAnsi"/>
          <w:sz w:val="24"/>
          <w:szCs w:val="24"/>
        </w:rPr>
      </w:pPr>
      <w:r w:rsidRPr="00F13413">
        <w:rPr>
          <w:rFonts w:asciiTheme="majorHAnsi" w:hAnsiTheme="majorHAnsi" w:cstheme="majorHAnsi"/>
          <w:sz w:val="24"/>
          <w:szCs w:val="24"/>
        </w:rPr>
        <w:t>Tous les alliages d’aluminium possèdent un film d’oxyde très dur qui se forme rapidement, lorsque la surface d’aluminium est exposée à l’air (voir la sous-section 2.13.2</w:t>
      </w:r>
      <w:r w:rsidR="00217BC4">
        <w:rPr>
          <w:rStyle w:val="Appelnotedebasdep"/>
          <w:rFonts w:asciiTheme="majorHAnsi" w:hAnsiTheme="majorHAnsi" w:cstheme="majorHAnsi"/>
          <w:sz w:val="24"/>
          <w:szCs w:val="24"/>
        </w:rPr>
        <w:footnoteReference w:id="14"/>
      </w:r>
      <w:r w:rsidRPr="00F13413">
        <w:rPr>
          <w:rFonts w:asciiTheme="majorHAnsi" w:hAnsiTheme="majorHAnsi" w:cstheme="majorHAnsi"/>
          <w:sz w:val="24"/>
          <w:szCs w:val="24"/>
        </w:rPr>
        <w:t xml:space="preserve">). Puisque cette couche possède un point de fusion beaucoup plus élevé </w:t>
      </w:r>
      <w:r w:rsidR="00F13413">
        <w:rPr>
          <w:rFonts w:asciiTheme="majorHAnsi" w:hAnsiTheme="majorHAnsi" w:cstheme="majorHAnsi"/>
          <w:sz w:val="24"/>
          <w:szCs w:val="24"/>
        </w:rPr>
        <w:t>que celui de l’aluminium (2000°C, comparé à 660°</w:t>
      </w:r>
      <w:r w:rsidRPr="00F13413">
        <w:rPr>
          <w:rFonts w:asciiTheme="majorHAnsi" w:hAnsiTheme="majorHAnsi" w:cstheme="majorHAnsi"/>
          <w:sz w:val="24"/>
          <w:szCs w:val="24"/>
        </w:rPr>
        <w:t>C) elle crée des manques de fusion, tel qu’illustré sur la figure 2.41c</w:t>
      </w:r>
      <w:r w:rsidR="00217BC4">
        <w:rPr>
          <w:rStyle w:val="Appelnotedebasdep"/>
          <w:rFonts w:asciiTheme="majorHAnsi" w:hAnsiTheme="majorHAnsi" w:cstheme="majorHAnsi"/>
          <w:sz w:val="24"/>
          <w:szCs w:val="24"/>
        </w:rPr>
        <w:footnoteReference w:id="15"/>
      </w:r>
      <w:r w:rsidRPr="00F13413">
        <w:rPr>
          <w:rFonts w:asciiTheme="majorHAnsi" w:hAnsiTheme="majorHAnsi" w:cstheme="majorHAnsi"/>
          <w:sz w:val="24"/>
          <w:szCs w:val="24"/>
        </w:rPr>
        <w:t>. De plus, puisqu’elle est poreuse, elle peut absorber de la graisse et de l’humidité et, au soudage, l’hydrogène contenu dans ces substances crée de la porosité. Par conséquent, il est impératif d’enlever la couche d’oxyde ou de la briser par des moyens mécaniques ou chimiques avant de souder l’aluminium.</w:t>
      </w:r>
    </w:p>
    <w:p w14:paraId="15F558C7" w14:textId="41E449F2" w:rsidR="00F13413" w:rsidRPr="00F13413" w:rsidRDefault="00C05316" w:rsidP="00AB091A">
      <w:pPr>
        <w:pStyle w:val="Paragraphedeliste"/>
        <w:numPr>
          <w:ilvl w:val="0"/>
          <w:numId w:val="2"/>
        </w:numPr>
        <w:jc w:val="both"/>
        <w:rPr>
          <w:rFonts w:asciiTheme="majorHAnsi" w:hAnsiTheme="majorHAnsi" w:cstheme="majorHAnsi"/>
          <w:sz w:val="24"/>
          <w:szCs w:val="24"/>
        </w:rPr>
      </w:pPr>
      <w:r w:rsidRPr="00F13413">
        <w:rPr>
          <w:rFonts w:asciiTheme="majorHAnsi" w:hAnsiTheme="majorHAnsi" w:cstheme="majorHAnsi"/>
          <w:sz w:val="24"/>
          <w:szCs w:val="24"/>
        </w:rPr>
        <w:t>L’aluminium possède une conductibilité thermique et une conductivité électrique qui sont environ quatre fois plus élevées que celles de l'acier (voir la section 2.8</w:t>
      </w:r>
      <w:r w:rsidR="00217BC4">
        <w:rPr>
          <w:rStyle w:val="Appelnotedebasdep"/>
          <w:rFonts w:asciiTheme="majorHAnsi" w:hAnsiTheme="majorHAnsi" w:cstheme="majorHAnsi"/>
          <w:sz w:val="24"/>
          <w:szCs w:val="24"/>
        </w:rPr>
        <w:footnoteReference w:id="16"/>
      </w:r>
      <w:r w:rsidRPr="00F13413">
        <w:rPr>
          <w:rFonts w:asciiTheme="majorHAnsi" w:hAnsiTheme="majorHAnsi" w:cstheme="majorHAnsi"/>
          <w:sz w:val="24"/>
          <w:szCs w:val="24"/>
        </w:rPr>
        <w:t>). Par conséquent, un apport de chaleur plus élevé est requis pour le soudage par fusion de l’aluminium, comparé à l’acier, et le soudage par résistance nécessite plus de courant (voir la sous-section 2.13.2).</w:t>
      </w:r>
    </w:p>
    <w:p w14:paraId="3FDB6D51" w14:textId="3D2A7AFC" w:rsidR="00C05316" w:rsidRPr="0026079C" w:rsidRDefault="00C05316" w:rsidP="00AB091A">
      <w:pPr>
        <w:pStyle w:val="Paragraphedeliste"/>
        <w:numPr>
          <w:ilvl w:val="0"/>
          <w:numId w:val="2"/>
        </w:numPr>
        <w:jc w:val="both"/>
        <w:rPr>
          <w:rFonts w:asciiTheme="majorHAnsi" w:hAnsiTheme="majorHAnsi" w:cstheme="majorHAnsi"/>
          <w:sz w:val="24"/>
          <w:szCs w:val="24"/>
        </w:rPr>
      </w:pPr>
      <w:r w:rsidRPr="00F13413">
        <w:rPr>
          <w:rFonts w:asciiTheme="majorHAnsi" w:hAnsiTheme="majorHAnsi" w:cstheme="majorHAnsi"/>
          <w:sz w:val="24"/>
          <w:szCs w:val="24"/>
        </w:rPr>
        <w:t>Le pouvoir réflecteur de l’aluminium est tel que ce dernier ne change pas de couleur lorsqu’il approche le point de fusion, contrairement à l’acier (voir la section 2.15</w:t>
      </w:r>
      <w:r w:rsidR="00217BC4">
        <w:rPr>
          <w:rStyle w:val="Appelnotedebasdep"/>
          <w:rFonts w:asciiTheme="majorHAnsi" w:hAnsiTheme="majorHAnsi" w:cstheme="majorHAnsi"/>
          <w:sz w:val="24"/>
          <w:szCs w:val="24"/>
        </w:rPr>
        <w:footnoteReference w:id="17"/>
      </w:r>
      <w:r w:rsidRPr="00F13413">
        <w:rPr>
          <w:rFonts w:asciiTheme="majorHAnsi" w:hAnsiTheme="majorHAnsi" w:cstheme="majorHAnsi"/>
          <w:sz w:val="24"/>
          <w:szCs w:val="24"/>
        </w:rPr>
        <w:t xml:space="preserve">). Par </w:t>
      </w:r>
      <w:r w:rsidRPr="0026079C">
        <w:rPr>
          <w:rFonts w:asciiTheme="majorHAnsi" w:hAnsiTheme="majorHAnsi" w:cstheme="majorHAnsi"/>
          <w:sz w:val="24"/>
          <w:szCs w:val="24"/>
        </w:rPr>
        <w:t>conséquent, pour le soudeur, le critère de détermination de l’approche du point de fusion de l’aluminium est différent de celui de l’acier.</w:t>
      </w:r>
    </w:p>
    <w:p w14:paraId="6561429B" w14:textId="5DBBC9C0" w:rsidR="002E7A05" w:rsidRPr="0026079C" w:rsidRDefault="00C05316" w:rsidP="00AB091A">
      <w:pPr>
        <w:pStyle w:val="Paragraphedeliste"/>
        <w:numPr>
          <w:ilvl w:val="0"/>
          <w:numId w:val="2"/>
        </w:numPr>
        <w:jc w:val="both"/>
        <w:rPr>
          <w:rFonts w:asciiTheme="majorHAnsi" w:hAnsiTheme="majorHAnsi" w:cstheme="majorHAnsi"/>
          <w:sz w:val="24"/>
          <w:szCs w:val="24"/>
        </w:rPr>
      </w:pPr>
      <w:r w:rsidRPr="0026079C">
        <w:rPr>
          <w:rFonts w:asciiTheme="majorHAnsi" w:hAnsiTheme="majorHAnsi" w:cstheme="majorHAnsi"/>
          <w:sz w:val="24"/>
          <w:szCs w:val="24"/>
        </w:rPr>
        <w:lastRenderedPageBreak/>
        <w:t>Puisque l’aluminium est non magnétique, le soufflage de l’arc (</w:t>
      </w:r>
      <w:hyperlink r:id="rId8" w:history="1">
        <w:r w:rsidR="00F13413" w:rsidRPr="0026079C">
          <w:rPr>
            <w:rStyle w:val="Hyperlien"/>
            <w:rFonts w:asciiTheme="majorHAnsi" w:hAnsiTheme="majorHAnsi" w:cstheme="majorHAnsi"/>
            <w:sz w:val="24"/>
            <w:szCs w:val="24"/>
          </w:rPr>
          <w:t>https://www.soudeurs.com/site/qu-est-ce-que-le-soufflage-magnetique-de-l-arc-electrique-de-soudage-367/</w:t>
        </w:r>
      </w:hyperlink>
      <w:r w:rsidR="00F13413" w:rsidRPr="0026079C">
        <w:rPr>
          <w:rFonts w:asciiTheme="majorHAnsi" w:hAnsiTheme="majorHAnsi" w:cstheme="majorHAnsi"/>
          <w:sz w:val="24"/>
          <w:szCs w:val="24"/>
        </w:rPr>
        <w:t xml:space="preserve"> </w:t>
      </w:r>
      <w:r w:rsidRPr="0026079C">
        <w:rPr>
          <w:rFonts w:asciiTheme="majorHAnsi" w:hAnsiTheme="majorHAnsi" w:cstheme="majorHAnsi"/>
          <w:sz w:val="24"/>
          <w:szCs w:val="24"/>
        </w:rPr>
        <w:t xml:space="preserve">) se trouve éliminé au soudage (voir la section 2.15). </w:t>
      </w:r>
      <w:proofErr w:type="gramStart"/>
      <w:r w:rsidRPr="0026079C">
        <w:rPr>
          <w:rFonts w:asciiTheme="majorHAnsi" w:hAnsiTheme="majorHAnsi" w:cstheme="majorHAnsi"/>
          <w:sz w:val="24"/>
          <w:szCs w:val="24"/>
        </w:rPr>
        <w:t>Par contre</w:t>
      </w:r>
      <w:proofErr w:type="gramEnd"/>
      <w:r w:rsidRPr="0026079C">
        <w:rPr>
          <w:rFonts w:asciiTheme="majorHAnsi" w:hAnsiTheme="majorHAnsi" w:cstheme="majorHAnsi"/>
          <w:sz w:val="24"/>
          <w:szCs w:val="24"/>
        </w:rPr>
        <w:t>, l’inspection des soudures par magnétoscopie n’est pas possible.</w:t>
      </w:r>
      <w:r w:rsidR="00DF6E4E" w:rsidRPr="0026079C">
        <w:rPr>
          <w:rFonts w:asciiTheme="majorHAnsi" w:hAnsiTheme="majorHAnsi" w:cstheme="majorHAnsi"/>
          <w:sz w:val="24"/>
          <w:szCs w:val="24"/>
        </w:rPr>
        <w:t xml:space="preserve"> </w:t>
      </w:r>
      <w:r w:rsidR="002E7A05" w:rsidRPr="0026079C">
        <w:rPr>
          <w:rFonts w:asciiTheme="majorHAnsi" w:hAnsiTheme="majorHAnsi" w:cstheme="majorHAnsi"/>
          <w:sz w:val="24"/>
          <w:szCs w:val="24"/>
          <w:lang w:val="fr-FR"/>
        </w:rPr>
        <w:t xml:space="preserve">Les procédés de soudages à l’arc électrique restent les plus largement utilisés en fabrications soudées. La nature de l’arc électrique rend celui-ci particulièrement sensible aux champs magnétiques. Les forces électromagnétiques créées par ces champs peuvent être à l’origine de la déflexion et de l’instabilité de l’arc jusqu'à, dans certaines conditions, éteindre l’arc électrique. Ce phénomène complexe et imprévisible est connu dans l’industrie sous le </w:t>
      </w:r>
      <w:r w:rsidR="0026079C" w:rsidRPr="0026079C">
        <w:rPr>
          <w:rFonts w:asciiTheme="majorHAnsi" w:hAnsiTheme="majorHAnsi" w:cstheme="majorHAnsi"/>
          <w:sz w:val="24"/>
          <w:szCs w:val="24"/>
          <w:lang w:val="fr-FR"/>
        </w:rPr>
        <w:t>terme</w:t>
      </w:r>
      <w:r w:rsidR="002E7A05" w:rsidRPr="0026079C">
        <w:rPr>
          <w:rFonts w:asciiTheme="majorHAnsi" w:hAnsiTheme="majorHAnsi" w:cstheme="majorHAnsi"/>
          <w:sz w:val="24"/>
          <w:szCs w:val="24"/>
          <w:lang w:val="fr-FR"/>
        </w:rPr>
        <w:t xml:space="preserve"> « soufflage magnétique de l’arc ». Il est rencontré surtout sur des matériaux magnétisables, lors de soudage en fond de chanfrein, en angle et sur les extrémités de pièces de longues dimensions comme les gazoducs. Il peut être la cause d’apparition de nombreux défauts et même rendre impossible la réalisation de l’assemblage. Les conséquences techniques et économiques de l’apparition d’un tel phénomène peuvent être particulièrement lourdes. </w:t>
      </w:r>
    </w:p>
    <w:p w14:paraId="5F45150A" w14:textId="77777777" w:rsidR="00C05316" w:rsidRPr="00DF6E4E" w:rsidRDefault="00C05316" w:rsidP="00AB091A">
      <w:pPr>
        <w:pStyle w:val="Paragraphedeliste"/>
        <w:numPr>
          <w:ilvl w:val="0"/>
          <w:numId w:val="2"/>
        </w:numPr>
        <w:jc w:val="both"/>
        <w:rPr>
          <w:rFonts w:asciiTheme="majorHAnsi" w:hAnsiTheme="majorHAnsi" w:cstheme="majorHAnsi"/>
          <w:sz w:val="24"/>
          <w:szCs w:val="24"/>
        </w:rPr>
      </w:pPr>
      <w:r w:rsidRPr="00DF6E4E">
        <w:rPr>
          <w:rFonts w:asciiTheme="majorHAnsi" w:hAnsiTheme="majorHAnsi" w:cstheme="majorHAnsi"/>
          <w:sz w:val="24"/>
          <w:szCs w:val="24"/>
        </w:rPr>
        <w:t xml:space="preserve">Le coefficient de dilatation thermique de l’aluminium est deux fois plus élevé que celui de l’acier. </w:t>
      </w:r>
      <w:proofErr w:type="gramStart"/>
      <w:r w:rsidRPr="00DF6E4E">
        <w:rPr>
          <w:rFonts w:asciiTheme="majorHAnsi" w:hAnsiTheme="majorHAnsi" w:cstheme="majorHAnsi"/>
          <w:sz w:val="24"/>
          <w:szCs w:val="24"/>
        </w:rPr>
        <w:t>Par contre</w:t>
      </w:r>
      <w:proofErr w:type="gramEnd"/>
      <w:r w:rsidRPr="00DF6E4E">
        <w:rPr>
          <w:rFonts w:asciiTheme="majorHAnsi" w:hAnsiTheme="majorHAnsi" w:cstheme="majorHAnsi"/>
          <w:sz w:val="24"/>
          <w:szCs w:val="24"/>
        </w:rPr>
        <w:t>, son point de fusion est deux fois plus bas. Ainsi, lors du soudage, les déformations de l’acier et de l’aluminium sont pratiquement équivalentes (voir la sous-section 2.13.6).</w:t>
      </w:r>
    </w:p>
    <w:p w14:paraId="78450D93" w14:textId="356798FF" w:rsidR="00C05316" w:rsidRPr="005E1B12" w:rsidRDefault="00C05316" w:rsidP="00AB091A">
      <w:pPr>
        <w:pStyle w:val="Paragraphedeliste"/>
        <w:numPr>
          <w:ilvl w:val="0"/>
          <w:numId w:val="2"/>
        </w:numPr>
        <w:jc w:val="both"/>
        <w:rPr>
          <w:rFonts w:asciiTheme="majorHAnsi" w:hAnsiTheme="majorHAnsi" w:cstheme="majorHAnsi"/>
          <w:sz w:val="24"/>
          <w:szCs w:val="24"/>
        </w:rPr>
      </w:pPr>
      <w:r w:rsidRPr="005E1B12">
        <w:rPr>
          <w:rFonts w:asciiTheme="majorHAnsi" w:hAnsiTheme="majorHAnsi" w:cstheme="majorHAnsi"/>
          <w:sz w:val="24"/>
          <w:szCs w:val="24"/>
        </w:rPr>
        <w:t>Contrairement à l’acier, la chaleur induite par le soudage a pour effet de diminuer de façon significative les propriétés mécaniques de l’aluminium dans la région de la soudure. Cet important as</w:t>
      </w:r>
      <w:r w:rsidR="005E1B12" w:rsidRPr="005E1B12">
        <w:rPr>
          <w:rFonts w:asciiTheme="majorHAnsi" w:hAnsiTheme="majorHAnsi" w:cstheme="majorHAnsi"/>
          <w:sz w:val="24"/>
          <w:szCs w:val="24"/>
        </w:rPr>
        <w:t xml:space="preserve">pect a été examiné en détail à </w:t>
      </w:r>
      <w:r w:rsidRPr="005E1B12">
        <w:rPr>
          <w:rFonts w:asciiTheme="majorHAnsi" w:hAnsiTheme="majorHAnsi" w:cstheme="majorHAnsi"/>
          <w:sz w:val="24"/>
          <w:szCs w:val="24"/>
        </w:rPr>
        <w:t>l</w:t>
      </w:r>
      <w:r w:rsidR="005E1B12" w:rsidRPr="005E1B12">
        <w:rPr>
          <w:rFonts w:asciiTheme="majorHAnsi" w:hAnsiTheme="majorHAnsi" w:cstheme="majorHAnsi"/>
          <w:sz w:val="24"/>
          <w:szCs w:val="24"/>
        </w:rPr>
        <w:t>a</w:t>
      </w:r>
      <w:r w:rsidRPr="005E1B12">
        <w:rPr>
          <w:rFonts w:asciiTheme="majorHAnsi" w:hAnsiTheme="majorHAnsi" w:cstheme="majorHAnsi"/>
          <w:sz w:val="24"/>
          <w:szCs w:val="24"/>
        </w:rPr>
        <w:t xml:space="preserve"> section 2.6.</w:t>
      </w:r>
    </w:p>
    <w:p w14:paraId="0C26C4A7" w14:textId="77777777" w:rsidR="00C05316" w:rsidRPr="005E1B12" w:rsidRDefault="00C05316" w:rsidP="00AB091A">
      <w:pPr>
        <w:pStyle w:val="Paragraphedeliste"/>
        <w:numPr>
          <w:ilvl w:val="0"/>
          <w:numId w:val="2"/>
        </w:numPr>
        <w:jc w:val="both"/>
        <w:rPr>
          <w:rFonts w:asciiTheme="majorHAnsi" w:hAnsiTheme="majorHAnsi" w:cstheme="majorHAnsi"/>
          <w:sz w:val="24"/>
          <w:szCs w:val="24"/>
        </w:rPr>
      </w:pPr>
      <w:r w:rsidRPr="005E1B12">
        <w:rPr>
          <w:rFonts w:asciiTheme="majorHAnsi" w:hAnsiTheme="majorHAnsi" w:cstheme="majorHAnsi"/>
          <w:sz w:val="24"/>
          <w:szCs w:val="24"/>
        </w:rPr>
        <w:t>La résistance d’un assemblage soudé dépend du type de soudure, des propriétés mécaniques du métal d’apport, des propriétés mécaniques et de la soudabilité du métal de base, et de la qualité d’exécution de la soudure. On a déjà souligné l’importance de la qualité d’exécution, laquelle dépend de la compétence du soudeur, de la position de soudage, de la préparation des surfaces, de la séquence d’exécution des soudures et des conditions environnantes (voir les sous-sections 2.13.4, 2.13.7 et 2.13.8).</w:t>
      </w:r>
    </w:p>
    <w:p w14:paraId="46530512" w14:textId="5E49D6D0" w:rsidR="00C05316" w:rsidRPr="009F6395" w:rsidRDefault="00C05316" w:rsidP="00AB091A">
      <w:pPr>
        <w:pStyle w:val="Paragraphedeliste"/>
        <w:numPr>
          <w:ilvl w:val="0"/>
          <w:numId w:val="2"/>
        </w:numPr>
        <w:jc w:val="both"/>
        <w:rPr>
          <w:rFonts w:asciiTheme="majorHAnsi" w:hAnsiTheme="majorHAnsi" w:cstheme="majorHAnsi"/>
          <w:sz w:val="24"/>
          <w:szCs w:val="24"/>
        </w:rPr>
      </w:pPr>
      <w:r w:rsidRPr="009F6395">
        <w:rPr>
          <w:rFonts w:asciiTheme="majorHAnsi" w:hAnsiTheme="majorHAnsi" w:cstheme="majorHAnsi"/>
          <w:sz w:val="24"/>
          <w:szCs w:val="24"/>
        </w:rPr>
        <w:t xml:space="preserve">La préparation des surfaces comprend non seulement la réalisation de chanfreins sur les pièces dans le cas de soudure à rainure, mais aussi le nettoyage des surfaces. Les surfaces </w:t>
      </w:r>
      <w:r w:rsidR="009F6395" w:rsidRPr="009F6395">
        <w:rPr>
          <w:rFonts w:asciiTheme="majorHAnsi" w:hAnsiTheme="majorHAnsi" w:cstheme="majorHAnsi"/>
          <w:sz w:val="24"/>
          <w:szCs w:val="24"/>
        </w:rPr>
        <w:t>à souder doivent être maintenues</w:t>
      </w:r>
      <w:r w:rsidRPr="009F6395">
        <w:rPr>
          <w:rFonts w:asciiTheme="majorHAnsi" w:hAnsiTheme="majorHAnsi" w:cstheme="majorHAnsi"/>
          <w:sz w:val="24"/>
          <w:szCs w:val="24"/>
        </w:rPr>
        <w:t xml:space="preserve"> sèches et exemptes de tout produit susceptible de réduire la qualité des soudures (voir la sous-section 2.13.2).</w:t>
      </w:r>
    </w:p>
    <w:p w14:paraId="7EFDF269" w14:textId="6F49A12D" w:rsidR="00AF2707" w:rsidRDefault="00C05316" w:rsidP="00AB091A">
      <w:pPr>
        <w:pStyle w:val="Paragraphedeliste"/>
        <w:numPr>
          <w:ilvl w:val="0"/>
          <w:numId w:val="2"/>
        </w:numPr>
        <w:jc w:val="both"/>
        <w:rPr>
          <w:rFonts w:asciiTheme="majorHAnsi" w:hAnsiTheme="majorHAnsi" w:cstheme="majorHAnsi"/>
          <w:sz w:val="24"/>
          <w:szCs w:val="24"/>
        </w:rPr>
      </w:pPr>
      <w:r w:rsidRPr="009F6395">
        <w:rPr>
          <w:rFonts w:asciiTheme="majorHAnsi" w:hAnsiTheme="majorHAnsi" w:cstheme="majorHAnsi"/>
          <w:sz w:val="24"/>
          <w:szCs w:val="24"/>
        </w:rPr>
        <w:t xml:space="preserve">La préparation des surfaces comprend également dans certains cas, le préchauffage et/ou le </w:t>
      </w:r>
      <w:proofErr w:type="spellStart"/>
      <w:r w:rsidRPr="009F6395">
        <w:rPr>
          <w:rFonts w:asciiTheme="majorHAnsi" w:hAnsiTheme="majorHAnsi" w:cstheme="majorHAnsi"/>
          <w:sz w:val="24"/>
          <w:szCs w:val="24"/>
        </w:rPr>
        <w:t>postchauffage</w:t>
      </w:r>
      <w:proofErr w:type="spellEnd"/>
      <w:r w:rsidRPr="009F6395">
        <w:rPr>
          <w:rFonts w:asciiTheme="majorHAnsi" w:hAnsiTheme="majorHAnsi" w:cstheme="majorHAnsi"/>
          <w:sz w:val="24"/>
          <w:szCs w:val="24"/>
        </w:rPr>
        <w:t xml:space="preserve"> des joints (traitement thermique), pour éviter la fissuration, minimiser la </w:t>
      </w:r>
      <w:r w:rsidRPr="009F6395">
        <w:rPr>
          <w:rFonts w:asciiTheme="majorHAnsi" w:hAnsiTheme="majorHAnsi" w:cstheme="majorHAnsi"/>
          <w:sz w:val="24"/>
          <w:szCs w:val="24"/>
        </w:rPr>
        <w:lastRenderedPageBreak/>
        <w:t>distorsion due au retrait et chercher à améliorer les propriétés mécaniques de certains alliages soudés (voir les sous-sections 2.13.5, 2.13.6 et 2.13.9).</w:t>
      </w:r>
    </w:p>
    <w:p w14:paraId="76B91F13" w14:textId="77777777" w:rsidR="00AF2707" w:rsidRDefault="00AF2707" w:rsidP="00AF2707">
      <w:pPr>
        <w:pStyle w:val="Paragraphedeliste"/>
        <w:jc w:val="both"/>
        <w:rPr>
          <w:rFonts w:asciiTheme="majorHAnsi" w:hAnsiTheme="majorHAnsi" w:cstheme="majorHAnsi"/>
          <w:sz w:val="24"/>
          <w:szCs w:val="24"/>
        </w:rPr>
      </w:pPr>
    </w:p>
    <w:p w14:paraId="2F972AE1" w14:textId="08B41107" w:rsidR="002E7A05" w:rsidRPr="00AF2707" w:rsidRDefault="002E7A05" w:rsidP="00AF2707">
      <w:pPr>
        <w:pStyle w:val="Paragraphedeliste"/>
        <w:jc w:val="both"/>
        <w:rPr>
          <w:rFonts w:asciiTheme="majorHAnsi" w:hAnsiTheme="majorHAnsi" w:cstheme="majorHAnsi"/>
          <w:sz w:val="24"/>
          <w:szCs w:val="24"/>
        </w:rPr>
      </w:pPr>
      <w:r w:rsidRPr="00AF2707">
        <w:rPr>
          <w:rFonts w:asciiTheme="majorHAnsi" w:hAnsiTheme="majorHAnsi" w:cstheme="majorHAnsi"/>
          <w:sz w:val="24"/>
          <w:szCs w:val="24"/>
        </w:rPr>
        <w:t>L’opération de soudage engendre des contraintes résiduelles qui résultent, d’une pa</w:t>
      </w:r>
      <w:r w:rsidR="009F6395" w:rsidRPr="00AF2707">
        <w:rPr>
          <w:rFonts w:asciiTheme="majorHAnsi" w:hAnsiTheme="majorHAnsi" w:cstheme="majorHAnsi"/>
          <w:sz w:val="24"/>
          <w:szCs w:val="24"/>
        </w:rPr>
        <w:t xml:space="preserve">rt, du retrait du métal fondu </w:t>
      </w:r>
      <w:r w:rsidRPr="00AF2707">
        <w:rPr>
          <w:rFonts w:asciiTheme="majorHAnsi" w:hAnsiTheme="majorHAnsi" w:cstheme="majorHAnsi"/>
          <w:sz w:val="24"/>
          <w:szCs w:val="24"/>
        </w:rPr>
        <w:t>lors de son refroidissement et, d’autre part, de l’</w:t>
      </w:r>
      <w:proofErr w:type="spellStart"/>
      <w:r w:rsidRPr="00AF2707">
        <w:rPr>
          <w:rFonts w:asciiTheme="majorHAnsi" w:hAnsiTheme="majorHAnsi" w:cstheme="majorHAnsi"/>
          <w:sz w:val="24"/>
          <w:szCs w:val="24"/>
        </w:rPr>
        <w:t>anisothermie</w:t>
      </w:r>
      <w:proofErr w:type="spellEnd"/>
      <w:r w:rsidRPr="00AF2707">
        <w:rPr>
          <w:rFonts w:asciiTheme="majorHAnsi" w:hAnsiTheme="majorHAnsi" w:cstheme="majorHAnsi"/>
          <w:sz w:val="24"/>
          <w:szCs w:val="24"/>
        </w:rPr>
        <w:t xml:space="preserve"> qui caractéri</w:t>
      </w:r>
      <w:r w:rsidR="00AF2707" w:rsidRPr="00AF2707">
        <w:rPr>
          <w:rFonts w:asciiTheme="majorHAnsi" w:hAnsiTheme="majorHAnsi" w:cstheme="majorHAnsi"/>
          <w:sz w:val="24"/>
          <w:szCs w:val="24"/>
        </w:rPr>
        <w:t xml:space="preserve">se l’opération. Les contraintes </w:t>
      </w:r>
      <w:r w:rsidRPr="00AF2707">
        <w:rPr>
          <w:rFonts w:asciiTheme="majorHAnsi" w:hAnsiTheme="majorHAnsi" w:cstheme="majorHAnsi"/>
          <w:sz w:val="24"/>
          <w:szCs w:val="24"/>
        </w:rPr>
        <w:t>résiduelles de traction dans la soudure et de compression dans le métal de base non fondu sont inévitables.</w:t>
      </w:r>
      <w:r w:rsidR="00AF2707" w:rsidRPr="00AF2707">
        <w:rPr>
          <w:rFonts w:asciiTheme="majorHAnsi" w:hAnsiTheme="majorHAnsi" w:cstheme="majorHAnsi"/>
          <w:sz w:val="24"/>
          <w:szCs w:val="24"/>
        </w:rPr>
        <w:t xml:space="preserve"> </w:t>
      </w:r>
      <w:r w:rsidRPr="00AF2707">
        <w:rPr>
          <w:rFonts w:asciiTheme="majorHAnsi" w:hAnsiTheme="majorHAnsi" w:cstheme="majorHAnsi"/>
          <w:sz w:val="24"/>
          <w:szCs w:val="24"/>
        </w:rPr>
        <w:t>Toutefois, les effets de ces contraintes peuvent être minimisées, entre autr</w:t>
      </w:r>
      <w:r w:rsidR="00AF2707" w:rsidRPr="00AF2707">
        <w:rPr>
          <w:rFonts w:asciiTheme="majorHAnsi" w:hAnsiTheme="majorHAnsi" w:cstheme="majorHAnsi"/>
          <w:sz w:val="24"/>
          <w:szCs w:val="24"/>
        </w:rPr>
        <w:t xml:space="preserve">es par le préchauffage et/ou le </w:t>
      </w:r>
      <w:proofErr w:type="spellStart"/>
      <w:r w:rsidRPr="00AF2707">
        <w:rPr>
          <w:rFonts w:asciiTheme="majorHAnsi" w:hAnsiTheme="majorHAnsi" w:cstheme="majorHAnsi"/>
          <w:sz w:val="24"/>
          <w:szCs w:val="24"/>
        </w:rPr>
        <w:t>postchauffage</w:t>
      </w:r>
      <w:proofErr w:type="spellEnd"/>
      <w:r w:rsidRPr="00AF2707">
        <w:rPr>
          <w:rFonts w:asciiTheme="majorHAnsi" w:hAnsiTheme="majorHAnsi" w:cstheme="majorHAnsi"/>
          <w:sz w:val="24"/>
          <w:szCs w:val="24"/>
        </w:rPr>
        <w:t xml:space="preserve"> des joints, </w:t>
      </w:r>
      <w:r w:rsidRPr="00AF2707">
        <w:rPr>
          <w:rFonts w:asciiTheme="majorHAnsi" w:hAnsiTheme="majorHAnsi" w:cstheme="majorHAnsi"/>
          <w:b/>
          <w:bCs/>
          <w:sz w:val="24"/>
          <w:szCs w:val="24"/>
        </w:rPr>
        <w:t xml:space="preserve">dans le cas de joints requérant de grandes quantités de métal d’apport (soudures à rainure ou soudures d’angle de dimensions importantes). </w:t>
      </w:r>
      <w:r w:rsidRPr="00AF2707">
        <w:rPr>
          <w:rFonts w:asciiTheme="majorHAnsi" w:hAnsiTheme="majorHAnsi" w:cstheme="majorHAnsi"/>
          <w:sz w:val="24"/>
          <w:szCs w:val="24"/>
        </w:rPr>
        <w:t xml:space="preserve">Pour les joints de </w:t>
      </w:r>
      <w:r w:rsidR="00AF2707" w:rsidRPr="00AF2707">
        <w:rPr>
          <w:rFonts w:asciiTheme="majorHAnsi" w:hAnsiTheme="majorHAnsi" w:cstheme="majorHAnsi"/>
          <w:sz w:val="24"/>
          <w:szCs w:val="24"/>
        </w:rPr>
        <w:t xml:space="preserve">moindres dimensions, on peut </w:t>
      </w:r>
      <w:r w:rsidRPr="00AF2707">
        <w:rPr>
          <w:rFonts w:asciiTheme="majorHAnsi" w:hAnsiTheme="majorHAnsi" w:cstheme="majorHAnsi"/>
          <w:sz w:val="24"/>
          <w:szCs w:val="24"/>
        </w:rPr>
        <w:t>définir une séquence d’exécution des soudures telle que le soudage est exécuté de façon quasi symétrique par rapport au centre de gravité de l’ensemble des soudures. L’expérience du fabricant peut lui permettre de définir d’autres mesures compensatrices des effets du retrait.</w:t>
      </w:r>
    </w:p>
    <w:p w14:paraId="4C81A349" w14:textId="77777777" w:rsidR="009C5A3E" w:rsidRDefault="00C05316" w:rsidP="00AB091A">
      <w:pPr>
        <w:pStyle w:val="Paragraphedeliste"/>
        <w:numPr>
          <w:ilvl w:val="0"/>
          <w:numId w:val="2"/>
        </w:numPr>
        <w:jc w:val="both"/>
        <w:rPr>
          <w:rFonts w:asciiTheme="majorHAnsi" w:hAnsiTheme="majorHAnsi" w:cstheme="majorHAnsi"/>
          <w:sz w:val="24"/>
          <w:szCs w:val="24"/>
        </w:rPr>
      </w:pPr>
      <w:r w:rsidRPr="00AF2707">
        <w:rPr>
          <w:rFonts w:asciiTheme="majorHAnsi" w:hAnsiTheme="majorHAnsi" w:cstheme="majorHAnsi"/>
          <w:sz w:val="24"/>
          <w:szCs w:val="24"/>
        </w:rPr>
        <w:t xml:space="preserve">Enfin, il existe certaines règles pratiques de conception des structures soudées qu’il importe de toujours chercher à appliquer. La première règle consiste à placer les soudures (souder aux endroits) dans les zones non sollicités (à l’axe neutre ou aux points d’inflexion, par exemple), tel qu’illustré pour des caissons sur la figure 2.6e. Si toutes les soudures sont conformes à l’un de ces cas, elles seront soumises presque uniquement à des efforts de cisaillement et, puisqu’elles sont de faibles dimensions, elles n’affaibliront que peu la résistance totale des pièces assemblées. Si une telle soudure ne peut être réalisés, l’affaiblissement qui en résulte </w:t>
      </w:r>
      <w:proofErr w:type="gramStart"/>
      <w:r w:rsidRPr="00AF2707">
        <w:rPr>
          <w:rFonts w:asciiTheme="majorHAnsi" w:hAnsiTheme="majorHAnsi" w:cstheme="majorHAnsi"/>
          <w:sz w:val="24"/>
          <w:szCs w:val="24"/>
        </w:rPr>
        <w:t>peut être</w:t>
      </w:r>
      <w:proofErr w:type="gramEnd"/>
      <w:r w:rsidRPr="00AF2707">
        <w:rPr>
          <w:rFonts w:asciiTheme="majorHAnsi" w:hAnsiTheme="majorHAnsi" w:cstheme="majorHAnsi"/>
          <w:sz w:val="24"/>
          <w:szCs w:val="24"/>
        </w:rPr>
        <w:t xml:space="preserve"> compensé par l’ajout d’une plaque de renforcement.</w:t>
      </w:r>
    </w:p>
    <w:p w14:paraId="5D8AA739" w14:textId="77777777" w:rsidR="009C5A3E" w:rsidRDefault="009C5A3E" w:rsidP="009C5A3E">
      <w:pPr>
        <w:pStyle w:val="Paragraphedeliste"/>
        <w:jc w:val="both"/>
        <w:rPr>
          <w:rFonts w:asciiTheme="majorHAnsi" w:hAnsiTheme="majorHAnsi" w:cstheme="majorHAnsi"/>
          <w:sz w:val="24"/>
          <w:szCs w:val="24"/>
        </w:rPr>
      </w:pPr>
    </w:p>
    <w:p w14:paraId="0F23B76D" w14:textId="77777777" w:rsidR="009C5A3E" w:rsidRDefault="002E7A05" w:rsidP="009C5A3E">
      <w:pPr>
        <w:pStyle w:val="Paragraphedeliste"/>
        <w:jc w:val="both"/>
        <w:rPr>
          <w:rFonts w:asciiTheme="majorHAnsi" w:hAnsiTheme="majorHAnsi" w:cstheme="majorHAnsi"/>
          <w:sz w:val="24"/>
          <w:szCs w:val="24"/>
        </w:rPr>
      </w:pPr>
      <w:r w:rsidRPr="009C5A3E">
        <w:rPr>
          <w:rFonts w:asciiTheme="majorHAnsi" w:hAnsiTheme="majorHAnsi" w:cstheme="majorHAnsi"/>
          <w:sz w:val="24"/>
          <w:szCs w:val="24"/>
        </w:rPr>
        <w:t xml:space="preserve">La deuxième règle consiste à utiliser plutôt des soudures bout à bout que </w:t>
      </w:r>
      <w:r w:rsidR="00AF2707" w:rsidRPr="009C5A3E">
        <w:rPr>
          <w:rFonts w:asciiTheme="majorHAnsi" w:hAnsiTheme="majorHAnsi" w:cstheme="majorHAnsi"/>
          <w:sz w:val="24"/>
          <w:szCs w:val="24"/>
        </w:rPr>
        <w:t xml:space="preserve">des soudures d’angle, pour des </w:t>
      </w:r>
      <w:r w:rsidRPr="009C5A3E">
        <w:rPr>
          <w:rFonts w:asciiTheme="majorHAnsi" w:hAnsiTheme="majorHAnsi" w:cstheme="majorHAnsi"/>
          <w:sz w:val="24"/>
          <w:szCs w:val="24"/>
        </w:rPr>
        <w:t>raisons qui deviendront évidentes plus loin dans ce chapitre. Les soudures à rainure à pénétration totale présentent, en effet, une meilleure tenue à la fois en statique et en fatigue.</w:t>
      </w:r>
    </w:p>
    <w:p w14:paraId="0D9EE402" w14:textId="77777777" w:rsidR="009C5A3E" w:rsidRDefault="009C5A3E" w:rsidP="009C5A3E">
      <w:pPr>
        <w:pStyle w:val="Paragraphedeliste"/>
        <w:jc w:val="both"/>
        <w:rPr>
          <w:rFonts w:asciiTheme="majorHAnsi" w:hAnsiTheme="majorHAnsi" w:cstheme="majorHAnsi"/>
          <w:sz w:val="24"/>
          <w:szCs w:val="24"/>
        </w:rPr>
      </w:pPr>
    </w:p>
    <w:p w14:paraId="7653A06D" w14:textId="55E9B78F" w:rsidR="002E7A05" w:rsidRDefault="002E7A05" w:rsidP="009C5A3E">
      <w:pPr>
        <w:pStyle w:val="Paragraphedeliste"/>
        <w:jc w:val="both"/>
        <w:rPr>
          <w:rFonts w:asciiTheme="majorHAnsi" w:hAnsiTheme="majorHAnsi" w:cstheme="majorHAnsi"/>
          <w:sz w:val="24"/>
          <w:szCs w:val="24"/>
        </w:rPr>
      </w:pPr>
      <w:r w:rsidRPr="002E7A05">
        <w:rPr>
          <w:rFonts w:asciiTheme="majorHAnsi" w:hAnsiTheme="majorHAnsi" w:cstheme="majorHAnsi"/>
          <w:sz w:val="24"/>
          <w:szCs w:val="24"/>
        </w:rPr>
        <w:t>Dans une poutre en treillis, un élément tubulaire ne peut être soudé directement à un autre sans qu’un cordon</w:t>
      </w:r>
      <w:r w:rsidR="00AF2707">
        <w:rPr>
          <w:rFonts w:asciiTheme="majorHAnsi" w:hAnsiTheme="majorHAnsi" w:cstheme="majorHAnsi"/>
          <w:sz w:val="24"/>
          <w:szCs w:val="24"/>
        </w:rPr>
        <w:t xml:space="preserve"> </w:t>
      </w:r>
      <w:r w:rsidRPr="002E7A05">
        <w:rPr>
          <w:rFonts w:asciiTheme="majorHAnsi" w:hAnsiTheme="majorHAnsi" w:cstheme="majorHAnsi"/>
          <w:sz w:val="24"/>
          <w:szCs w:val="24"/>
        </w:rPr>
        <w:t xml:space="preserve">de soudure transversal à l’un ou l’autre élément soit créé. Lorsque la contrainte est faible, comme dans les éléments comprimés élancés, cet assemblage est acceptable; mais dans le cas d’ossatures soumises à des contraintes élevées, il est nécessaire d’utiliser des goussets disposés dans le plan du treillis afin de pouvoir réaliser </w:t>
      </w:r>
      <w:r w:rsidRPr="002E7A05">
        <w:rPr>
          <w:rFonts w:asciiTheme="majorHAnsi" w:hAnsiTheme="majorHAnsi" w:cstheme="majorHAnsi"/>
          <w:sz w:val="24"/>
          <w:szCs w:val="24"/>
        </w:rPr>
        <w:lastRenderedPageBreak/>
        <w:t xml:space="preserve">la liaison de tous les éléments aboutissant à un nœud à l’aide uniquement de cordons de soudure longitudinaux. </w:t>
      </w:r>
    </w:p>
    <w:p w14:paraId="4AC49E93" w14:textId="74043E06" w:rsidR="009F7936" w:rsidRPr="00EC77F4" w:rsidRDefault="009F7936" w:rsidP="00EC77F4">
      <w:pPr>
        <w:jc w:val="both"/>
        <w:rPr>
          <w:rFonts w:asciiTheme="majorHAnsi" w:hAnsiTheme="majorHAnsi" w:cstheme="majorHAnsi"/>
          <w:sz w:val="24"/>
          <w:szCs w:val="24"/>
        </w:rPr>
      </w:pPr>
    </w:p>
    <w:p w14:paraId="61CC571A" w14:textId="231176BB" w:rsidR="009F7936" w:rsidRDefault="009F7936" w:rsidP="003A6B3C">
      <w:pPr>
        <w:pStyle w:val="Titre2"/>
      </w:pPr>
      <w:bookmarkStart w:id="19" w:name="_Toc127372037"/>
      <w:r>
        <w:t>Diapositive 3</w:t>
      </w:r>
      <w:r w:rsidR="00F20B25">
        <w:t>3</w:t>
      </w:r>
      <w:r>
        <w:t> :</w:t>
      </w:r>
      <w:bookmarkEnd w:id="19"/>
    </w:p>
    <w:p w14:paraId="02A9E6E8" w14:textId="4B0C15DE" w:rsidR="009F7936" w:rsidRDefault="009F7936" w:rsidP="009F7936"/>
    <w:p w14:paraId="353FAFCE" w14:textId="4E541C50" w:rsidR="009F7936" w:rsidRPr="009F7936" w:rsidRDefault="007C22C1" w:rsidP="009F7936">
      <w:pPr>
        <w:jc w:val="both"/>
        <w:rPr>
          <w:rFonts w:asciiTheme="majorHAnsi" w:hAnsiTheme="majorHAnsi" w:cstheme="majorHAnsi"/>
          <w:sz w:val="24"/>
          <w:szCs w:val="24"/>
        </w:rPr>
      </w:pPr>
      <w:r>
        <w:rPr>
          <w:rFonts w:asciiTheme="majorHAnsi" w:hAnsiTheme="majorHAnsi" w:cstheme="majorHAnsi"/>
          <w:sz w:val="24"/>
          <w:szCs w:val="24"/>
        </w:rPr>
        <w:t>On trouve, dans la norme W59.2</w:t>
      </w:r>
      <w:r w:rsidR="009F7936" w:rsidRPr="009F7936">
        <w:rPr>
          <w:rFonts w:asciiTheme="majorHAnsi" w:hAnsiTheme="majorHAnsi" w:cstheme="majorHAnsi"/>
          <w:sz w:val="24"/>
          <w:szCs w:val="24"/>
        </w:rPr>
        <w:t>, une description détaillée des dispositions constructives relatives au soudage par fusion de l’aluminium. Cel</w:t>
      </w:r>
      <w:r>
        <w:rPr>
          <w:rFonts w:asciiTheme="majorHAnsi" w:hAnsiTheme="majorHAnsi" w:cstheme="majorHAnsi"/>
          <w:sz w:val="24"/>
          <w:szCs w:val="24"/>
        </w:rPr>
        <w:t>les qui concernent les soudures</w:t>
      </w:r>
      <w:r w:rsidR="009F7936" w:rsidRPr="009F7936">
        <w:rPr>
          <w:rFonts w:asciiTheme="majorHAnsi" w:hAnsiTheme="majorHAnsi" w:cstheme="majorHAnsi"/>
          <w:sz w:val="24"/>
          <w:szCs w:val="24"/>
        </w:rPr>
        <w:t xml:space="preserve"> </w:t>
      </w:r>
      <w:r>
        <w:rPr>
          <w:rFonts w:asciiTheme="majorHAnsi" w:hAnsiTheme="majorHAnsi" w:cstheme="majorHAnsi"/>
          <w:sz w:val="24"/>
          <w:szCs w:val="24"/>
        </w:rPr>
        <w:t xml:space="preserve">à </w:t>
      </w:r>
      <w:r w:rsidR="009F7936" w:rsidRPr="009F7936">
        <w:rPr>
          <w:rFonts w:asciiTheme="majorHAnsi" w:hAnsiTheme="majorHAnsi" w:cstheme="majorHAnsi"/>
          <w:sz w:val="24"/>
          <w:szCs w:val="24"/>
        </w:rPr>
        <w:t>rainure, les soudures d’angle, les cales et les goujons sont traitées en détail dans le présent chapitre. Le lecteur devra consulter la norme pour obtenir un complément à l’information déjà présenté dans ce chapitre ainsi que dans le chapitre II, sur les sujets suivants :</w:t>
      </w:r>
    </w:p>
    <w:p w14:paraId="674849E0" w14:textId="421697D0" w:rsidR="009F7936" w:rsidRPr="007C22C1"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les</w:t>
      </w:r>
      <w:proofErr w:type="gramEnd"/>
      <w:r w:rsidRPr="007C22C1">
        <w:rPr>
          <w:rFonts w:asciiTheme="majorHAnsi" w:hAnsiTheme="majorHAnsi" w:cstheme="majorHAnsi"/>
          <w:sz w:val="24"/>
          <w:szCs w:val="24"/>
        </w:rPr>
        <w:t xml:space="preserve"> matériaux d’apport;</w:t>
      </w:r>
    </w:p>
    <w:p w14:paraId="5B47009F" w14:textId="2DE9F6E6" w:rsidR="009F7936" w:rsidRPr="007C22C1"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la</w:t>
      </w:r>
      <w:proofErr w:type="gramEnd"/>
      <w:r w:rsidRPr="007C22C1">
        <w:rPr>
          <w:rFonts w:asciiTheme="majorHAnsi" w:hAnsiTheme="majorHAnsi" w:cstheme="majorHAnsi"/>
          <w:sz w:val="24"/>
          <w:szCs w:val="24"/>
        </w:rPr>
        <w:t xml:space="preserve"> préparation des bords;</w:t>
      </w:r>
    </w:p>
    <w:p w14:paraId="4DEFC354" w14:textId="115D84B9" w:rsidR="009F7936" w:rsidRPr="007C22C1"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le</w:t>
      </w:r>
      <w:proofErr w:type="gramEnd"/>
      <w:r w:rsidRPr="007C22C1">
        <w:rPr>
          <w:rFonts w:asciiTheme="majorHAnsi" w:hAnsiTheme="majorHAnsi" w:cstheme="majorHAnsi"/>
          <w:sz w:val="24"/>
          <w:szCs w:val="24"/>
        </w:rPr>
        <w:t xml:space="preserve"> nettoyage des surfaces avant le soudage;</w:t>
      </w:r>
    </w:p>
    <w:p w14:paraId="0225591E" w14:textId="1A3CEABD" w:rsidR="009F7936" w:rsidRPr="007C22C1"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les</w:t>
      </w:r>
      <w:proofErr w:type="gramEnd"/>
      <w:r w:rsidRPr="007C22C1">
        <w:rPr>
          <w:rFonts w:asciiTheme="majorHAnsi" w:hAnsiTheme="majorHAnsi" w:cstheme="majorHAnsi"/>
          <w:sz w:val="24"/>
          <w:szCs w:val="24"/>
        </w:rPr>
        <w:t xml:space="preserve"> tolérances et les méthodes d’assemblage;</w:t>
      </w:r>
    </w:p>
    <w:p w14:paraId="6DD88114" w14:textId="47636E64" w:rsidR="009F7936" w:rsidRPr="007C22C1"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le</w:t>
      </w:r>
      <w:proofErr w:type="gramEnd"/>
      <w:r w:rsidRPr="007C22C1">
        <w:rPr>
          <w:rFonts w:asciiTheme="majorHAnsi" w:hAnsiTheme="majorHAnsi" w:cstheme="majorHAnsi"/>
          <w:sz w:val="24"/>
          <w:szCs w:val="24"/>
        </w:rPr>
        <w:t xml:space="preserve"> contrôle de la déformation et des contraintes dues au soudage;</w:t>
      </w:r>
    </w:p>
    <w:p w14:paraId="25DCCA6A" w14:textId="4B4C06D4" w:rsidR="009F7936" w:rsidRPr="007C22C1"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le</w:t>
      </w:r>
      <w:proofErr w:type="gramEnd"/>
      <w:r w:rsidRPr="007C22C1">
        <w:rPr>
          <w:rFonts w:asciiTheme="majorHAnsi" w:hAnsiTheme="majorHAnsi" w:cstheme="majorHAnsi"/>
          <w:sz w:val="24"/>
          <w:szCs w:val="24"/>
        </w:rPr>
        <w:t xml:space="preserve"> retrait;</w:t>
      </w:r>
    </w:p>
    <w:p w14:paraId="224E0F83" w14:textId="5ABA5FE6" w:rsidR="009F7936" w:rsidRPr="007C22C1"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la</w:t>
      </w:r>
      <w:proofErr w:type="gramEnd"/>
      <w:r w:rsidRPr="007C22C1">
        <w:rPr>
          <w:rFonts w:asciiTheme="majorHAnsi" w:hAnsiTheme="majorHAnsi" w:cstheme="majorHAnsi"/>
          <w:sz w:val="24"/>
          <w:szCs w:val="24"/>
        </w:rPr>
        <w:t xml:space="preserve"> terminaison des soudures;</w:t>
      </w:r>
    </w:p>
    <w:p w14:paraId="27B5E79D" w14:textId="62247EDA" w:rsidR="009F7936" w:rsidRPr="007C22C1"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la</w:t>
      </w:r>
      <w:proofErr w:type="gramEnd"/>
      <w:r w:rsidRPr="007C22C1">
        <w:rPr>
          <w:rFonts w:asciiTheme="majorHAnsi" w:hAnsiTheme="majorHAnsi" w:cstheme="majorHAnsi"/>
          <w:sz w:val="24"/>
          <w:szCs w:val="24"/>
        </w:rPr>
        <w:t xml:space="preserve"> réparation des défauts;</w:t>
      </w:r>
    </w:p>
    <w:p w14:paraId="08832F68" w14:textId="2DB1CD89" w:rsidR="009F7936" w:rsidRPr="007C22C1"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la</w:t>
      </w:r>
      <w:proofErr w:type="gramEnd"/>
      <w:r w:rsidRPr="007C22C1">
        <w:rPr>
          <w:rFonts w:asciiTheme="majorHAnsi" w:hAnsiTheme="majorHAnsi" w:cstheme="majorHAnsi"/>
          <w:sz w:val="24"/>
          <w:szCs w:val="24"/>
        </w:rPr>
        <w:t xml:space="preserve"> correction des déformations;</w:t>
      </w:r>
    </w:p>
    <w:p w14:paraId="2BBE5331" w14:textId="787DA57A" w:rsidR="009F7936" w:rsidRPr="007C22C1"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les</w:t>
      </w:r>
      <w:proofErr w:type="gramEnd"/>
      <w:r w:rsidRPr="007C22C1">
        <w:rPr>
          <w:rFonts w:asciiTheme="majorHAnsi" w:hAnsiTheme="majorHAnsi" w:cstheme="majorHAnsi"/>
          <w:sz w:val="24"/>
          <w:szCs w:val="24"/>
        </w:rPr>
        <w:t xml:space="preserve"> critères d’acceptation des discontinuités dans les assemblages soudés;</w:t>
      </w:r>
    </w:p>
    <w:p w14:paraId="3F8A514C" w14:textId="544607CC" w:rsidR="009F7936" w:rsidRPr="007C22C1"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l’inspection</w:t>
      </w:r>
      <w:proofErr w:type="gramEnd"/>
      <w:r w:rsidRPr="007C22C1">
        <w:rPr>
          <w:rFonts w:asciiTheme="majorHAnsi" w:hAnsiTheme="majorHAnsi" w:cstheme="majorHAnsi"/>
          <w:sz w:val="24"/>
          <w:szCs w:val="24"/>
        </w:rPr>
        <w:t xml:space="preserve"> du soudage;</w:t>
      </w:r>
    </w:p>
    <w:p w14:paraId="29AFB959" w14:textId="3EA0C8E2" w:rsidR="009F7936" w:rsidRDefault="009F7936" w:rsidP="00AB091A">
      <w:pPr>
        <w:pStyle w:val="Paragraphedeliste"/>
        <w:numPr>
          <w:ilvl w:val="0"/>
          <w:numId w:val="2"/>
        </w:numPr>
        <w:jc w:val="both"/>
        <w:rPr>
          <w:rFonts w:asciiTheme="majorHAnsi" w:hAnsiTheme="majorHAnsi" w:cstheme="majorHAnsi"/>
          <w:sz w:val="24"/>
          <w:szCs w:val="24"/>
        </w:rPr>
      </w:pPr>
      <w:proofErr w:type="gramStart"/>
      <w:r w:rsidRPr="007C22C1">
        <w:rPr>
          <w:rFonts w:asciiTheme="majorHAnsi" w:hAnsiTheme="majorHAnsi" w:cstheme="majorHAnsi"/>
          <w:sz w:val="24"/>
          <w:szCs w:val="24"/>
        </w:rPr>
        <w:t>le</w:t>
      </w:r>
      <w:proofErr w:type="gramEnd"/>
      <w:r w:rsidRPr="007C22C1">
        <w:rPr>
          <w:rFonts w:asciiTheme="majorHAnsi" w:hAnsiTheme="majorHAnsi" w:cstheme="majorHAnsi"/>
          <w:sz w:val="24"/>
          <w:szCs w:val="24"/>
        </w:rPr>
        <w:t xml:space="preserve"> renforcement et la réparation des structures existantes.</w:t>
      </w:r>
    </w:p>
    <w:p w14:paraId="5049F5CA" w14:textId="40672D09" w:rsidR="009B35E8" w:rsidRDefault="009B35E8" w:rsidP="009B35E8">
      <w:pPr>
        <w:jc w:val="both"/>
        <w:rPr>
          <w:rFonts w:asciiTheme="majorHAnsi" w:hAnsiTheme="majorHAnsi" w:cstheme="majorHAnsi"/>
          <w:sz w:val="24"/>
          <w:szCs w:val="24"/>
        </w:rPr>
      </w:pPr>
    </w:p>
    <w:p w14:paraId="51378643" w14:textId="0083EB85" w:rsidR="009B35E8" w:rsidRDefault="009B35E8" w:rsidP="003A6B3C">
      <w:pPr>
        <w:pStyle w:val="Titre2"/>
      </w:pPr>
      <w:bookmarkStart w:id="20" w:name="_Toc127372038"/>
      <w:r>
        <w:t>Diapositive 3</w:t>
      </w:r>
      <w:r w:rsidR="00F20B25">
        <w:t>5</w:t>
      </w:r>
      <w:r>
        <w:t> :</w:t>
      </w:r>
      <w:bookmarkEnd w:id="20"/>
    </w:p>
    <w:p w14:paraId="65FF01D0" w14:textId="02F5821A" w:rsidR="009B35E8" w:rsidRDefault="009B35E8" w:rsidP="009B35E8"/>
    <w:p w14:paraId="01DDA262" w14:textId="77777777" w:rsidR="009B35E8" w:rsidRPr="009B35E8" w:rsidRDefault="009B35E8" w:rsidP="009B35E8">
      <w:pPr>
        <w:jc w:val="both"/>
        <w:rPr>
          <w:rFonts w:asciiTheme="majorHAnsi" w:hAnsiTheme="majorHAnsi" w:cstheme="majorHAnsi"/>
          <w:sz w:val="24"/>
          <w:szCs w:val="24"/>
        </w:rPr>
      </w:pPr>
      <w:r w:rsidRPr="009B35E8">
        <w:rPr>
          <w:rFonts w:asciiTheme="majorHAnsi" w:hAnsiTheme="majorHAnsi" w:cstheme="majorHAnsi"/>
          <w:b/>
          <w:bCs/>
          <w:sz w:val="24"/>
          <w:szCs w:val="24"/>
        </w:rPr>
        <w:t>8.2.2 Soudures d’angle</w:t>
      </w:r>
    </w:p>
    <w:p w14:paraId="2EAB4578" w14:textId="62AD3AB7" w:rsidR="009B35E8" w:rsidRPr="009B35E8" w:rsidRDefault="009B35E8" w:rsidP="009B35E8">
      <w:pPr>
        <w:jc w:val="both"/>
        <w:rPr>
          <w:rFonts w:asciiTheme="majorHAnsi" w:hAnsiTheme="majorHAnsi" w:cstheme="majorHAnsi"/>
          <w:sz w:val="24"/>
          <w:szCs w:val="24"/>
        </w:rPr>
      </w:pPr>
      <w:r w:rsidRPr="009B35E8">
        <w:rPr>
          <w:rFonts w:asciiTheme="majorHAnsi" w:hAnsiTheme="majorHAnsi" w:cstheme="majorHAnsi"/>
          <w:sz w:val="24"/>
          <w:szCs w:val="24"/>
        </w:rPr>
        <w:t xml:space="preserve">Une soudure d’angle a une section théoriquement triangulaire, comme on l’a vu précédemment, et ce triangle est habituellement un triangle isocèle (soudure d’angle standard). La grosseur nominale d’une soudure d’angle, dénotée D, est égale à la longueur des côtés égaux du plus grand </w:t>
      </w:r>
      <w:r w:rsidRPr="009B35E8">
        <w:rPr>
          <w:rFonts w:asciiTheme="majorHAnsi" w:hAnsiTheme="majorHAnsi" w:cstheme="majorHAnsi"/>
          <w:sz w:val="24"/>
          <w:szCs w:val="24"/>
        </w:rPr>
        <w:lastRenderedPageBreak/>
        <w:t>triangle isocèle qu’on peut placer à l’intérieur de la section réelle du cordon (figure 8.8a</w:t>
      </w:r>
      <w:r w:rsidR="00F620C4">
        <w:rPr>
          <w:rFonts w:asciiTheme="majorHAnsi" w:hAnsiTheme="majorHAnsi" w:cstheme="majorHAnsi"/>
          <w:sz w:val="24"/>
          <w:szCs w:val="24"/>
        </w:rPr>
        <w:t xml:space="preserve"> – voir acétate</w:t>
      </w:r>
      <w:r w:rsidRPr="009B35E8">
        <w:rPr>
          <w:rFonts w:asciiTheme="majorHAnsi" w:hAnsiTheme="majorHAnsi" w:cstheme="majorHAnsi"/>
          <w:sz w:val="24"/>
          <w:szCs w:val="24"/>
        </w:rPr>
        <w:t>).</w:t>
      </w:r>
    </w:p>
    <w:p w14:paraId="7B94EB74" w14:textId="2E3AF98F" w:rsidR="009B35E8" w:rsidRPr="009B35E8" w:rsidRDefault="009B35E8" w:rsidP="009B35E8">
      <w:pPr>
        <w:jc w:val="both"/>
        <w:rPr>
          <w:rFonts w:asciiTheme="majorHAnsi" w:hAnsiTheme="majorHAnsi" w:cstheme="majorHAnsi"/>
          <w:sz w:val="24"/>
          <w:szCs w:val="24"/>
        </w:rPr>
      </w:pPr>
      <w:r w:rsidRPr="009B35E8">
        <w:rPr>
          <w:rFonts w:asciiTheme="majorHAnsi" w:hAnsiTheme="majorHAnsi" w:cstheme="majorHAnsi"/>
          <w:sz w:val="24"/>
          <w:szCs w:val="24"/>
        </w:rPr>
        <w:t>L’épaisseur efficace d’une soudure d’angle (</w:t>
      </w:r>
      <w:proofErr w:type="spellStart"/>
      <w:r w:rsidRPr="009B35E8">
        <w:rPr>
          <w:rFonts w:asciiTheme="majorHAnsi" w:hAnsiTheme="majorHAnsi" w:cstheme="majorHAnsi"/>
          <w:sz w:val="24"/>
          <w:szCs w:val="24"/>
        </w:rPr>
        <w:t>t</w:t>
      </w:r>
      <w:r w:rsidRPr="00035D79">
        <w:rPr>
          <w:rFonts w:asciiTheme="majorHAnsi" w:hAnsiTheme="majorHAnsi" w:cstheme="majorHAnsi"/>
          <w:sz w:val="24"/>
          <w:szCs w:val="24"/>
          <w:vertAlign w:val="subscript"/>
        </w:rPr>
        <w:t>w</w:t>
      </w:r>
      <w:proofErr w:type="spellEnd"/>
      <w:r w:rsidRPr="009B35E8">
        <w:rPr>
          <w:rFonts w:asciiTheme="majorHAnsi" w:hAnsiTheme="majorHAnsi" w:cstheme="majorHAnsi"/>
          <w:sz w:val="24"/>
          <w:szCs w:val="24"/>
        </w:rPr>
        <w:t xml:space="preserve">), aussi appelée </w:t>
      </w:r>
      <w:r w:rsidRPr="009B35E8">
        <w:rPr>
          <w:rFonts w:asciiTheme="majorHAnsi" w:hAnsiTheme="majorHAnsi" w:cstheme="majorHAnsi"/>
          <w:b/>
          <w:bCs/>
          <w:sz w:val="24"/>
          <w:szCs w:val="24"/>
        </w:rPr>
        <w:t>gorge efficace</w:t>
      </w:r>
      <w:r w:rsidRPr="009B35E8">
        <w:rPr>
          <w:rFonts w:asciiTheme="majorHAnsi" w:hAnsiTheme="majorHAnsi" w:cstheme="majorHAnsi"/>
          <w:sz w:val="24"/>
          <w:szCs w:val="24"/>
        </w:rPr>
        <w:t>, est la distance la plus courte entre la racine du cordon et l’hypoténuse de la section triangulaire théorique. Elle est donc mesurée sur une droite perpendiculaire à l’hypoténuse et reliant la racine à l’hypoténuse. Pour une soudure d’angle standard, c</w:t>
      </w:r>
      <w:r w:rsidR="00035D79">
        <w:rPr>
          <w:rFonts w:asciiTheme="majorHAnsi" w:hAnsiTheme="majorHAnsi" w:cstheme="majorHAnsi"/>
          <w:sz w:val="24"/>
          <w:szCs w:val="24"/>
        </w:rPr>
        <w:t>ette droite fait un angle de 45°</w:t>
      </w:r>
      <w:r w:rsidRPr="009B35E8">
        <w:rPr>
          <w:rFonts w:asciiTheme="majorHAnsi" w:hAnsiTheme="majorHAnsi" w:cstheme="majorHAnsi"/>
          <w:sz w:val="24"/>
          <w:szCs w:val="24"/>
        </w:rPr>
        <w:t xml:space="preserve"> avec les côtés du triangle. Ainsi, </w:t>
      </w:r>
    </w:p>
    <w:p w14:paraId="1B19B056" w14:textId="1CFA42E9" w:rsidR="009B35E8" w:rsidRPr="009B35E8" w:rsidRDefault="00A90AF4" w:rsidP="00035D79">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w</m:t>
            </m:r>
          </m:sub>
        </m:sSub>
        <m:r>
          <w:rPr>
            <w:rFonts w:ascii="Cambria Math" w:hAnsi="Cambria Math" w:cstheme="majorHAnsi"/>
            <w:sz w:val="24"/>
            <w:szCs w:val="24"/>
          </w:rPr>
          <m:t>=0.707D</m:t>
        </m:r>
      </m:oMath>
      <w:r w:rsidR="00035D79">
        <w:rPr>
          <w:rFonts w:asciiTheme="majorHAnsi" w:hAnsiTheme="majorHAnsi" w:cstheme="majorHAnsi"/>
          <w:sz w:val="24"/>
          <w:szCs w:val="24"/>
        </w:rPr>
        <w:t xml:space="preserve">   (</w:t>
      </w:r>
      <w:r w:rsidR="009B35E8" w:rsidRPr="009B35E8">
        <w:rPr>
          <w:rFonts w:asciiTheme="majorHAnsi" w:hAnsiTheme="majorHAnsi" w:cstheme="majorHAnsi"/>
          <w:sz w:val="24"/>
          <w:szCs w:val="24"/>
        </w:rPr>
        <w:t>8.1)</w:t>
      </w:r>
    </w:p>
    <w:p w14:paraId="520BE0C3" w14:textId="77777777" w:rsidR="00035D79" w:rsidRDefault="00035D79" w:rsidP="009B35E8">
      <w:pPr>
        <w:jc w:val="both"/>
        <w:rPr>
          <w:rFonts w:asciiTheme="majorHAnsi" w:hAnsiTheme="majorHAnsi" w:cstheme="majorHAnsi"/>
          <w:sz w:val="24"/>
          <w:szCs w:val="24"/>
        </w:rPr>
      </w:pPr>
    </w:p>
    <w:p w14:paraId="438E9BFF" w14:textId="7BC2DC28" w:rsidR="009B35E8" w:rsidRPr="009B35E8" w:rsidRDefault="009B35E8" w:rsidP="009B35E8">
      <w:pPr>
        <w:jc w:val="both"/>
        <w:rPr>
          <w:rFonts w:asciiTheme="majorHAnsi" w:hAnsiTheme="majorHAnsi" w:cstheme="majorHAnsi"/>
          <w:sz w:val="24"/>
          <w:szCs w:val="24"/>
        </w:rPr>
      </w:pPr>
      <w:r w:rsidRPr="009B35E8">
        <w:rPr>
          <w:rFonts w:asciiTheme="majorHAnsi" w:hAnsiTheme="majorHAnsi" w:cstheme="majorHAnsi"/>
          <w:sz w:val="24"/>
          <w:szCs w:val="24"/>
        </w:rPr>
        <w:t>Si on utilise une soudure d’angle avec côtés inégaux, ce qui est peu fréquent (figure 8.8b</w:t>
      </w:r>
      <w:r w:rsidR="004243A2">
        <w:rPr>
          <w:rFonts w:asciiTheme="majorHAnsi" w:hAnsiTheme="majorHAnsi" w:cstheme="majorHAnsi"/>
          <w:sz w:val="24"/>
          <w:szCs w:val="24"/>
        </w:rPr>
        <w:t xml:space="preserve"> – voir acétate</w:t>
      </w:r>
      <w:r w:rsidRPr="009B35E8">
        <w:rPr>
          <w:rFonts w:asciiTheme="majorHAnsi" w:hAnsiTheme="majorHAnsi" w:cstheme="majorHAnsi"/>
          <w:sz w:val="24"/>
          <w:szCs w:val="24"/>
        </w:rPr>
        <w:t>), la section théorique du cordon est celle du plus grand triangle rectangle qu’on peut placer à l’intérieur de la section réelle du cordon. Dans ce cas, on peut calculer l’épaisseur efficace avec l’équation suivante :</w:t>
      </w:r>
    </w:p>
    <w:p w14:paraId="2213AA12" w14:textId="77777777" w:rsidR="00051F53" w:rsidRPr="00051F53" w:rsidRDefault="00051F53" w:rsidP="00035D79">
      <w:pPr>
        <w:jc w:val="center"/>
        <w:rPr>
          <w:rFonts w:asciiTheme="majorHAnsi" w:eastAsiaTheme="minorEastAsia" w:hAnsiTheme="majorHAnsi" w:cstheme="majorHAnsi"/>
          <w:sz w:val="24"/>
          <w:szCs w:val="24"/>
        </w:rPr>
      </w:pPr>
    </w:p>
    <w:p w14:paraId="1F8CC463" w14:textId="5C577440" w:rsidR="009B35E8" w:rsidRDefault="00A90AF4" w:rsidP="00035D79">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w</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1</m:t>
                </m:r>
              </m:sub>
            </m:sSub>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2</m:t>
                </m:r>
              </m:sub>
            </m:sSub>
          </m:num>
          <m:den>
            <m:rad>
              <m:radPr>
                <m:degHide m:val="1"/>
                <m:ctrlPr>
                  <w:rPr>
                    <w:rFonts w:ascii="Cambria Math" w:hAnsi="Cambria Math" w:cstheme="majorHAnsi"/>
                    <w:i/>
                    <w:sz w:val="24"/>
                    <w:szCs w:val="24"/>
                  </w:rPr>
                </m:ctrlPr>
              </m:radPr>
              <m:deg/>
              <m:e>
                <m:sSubSup>
                  <m:sSubSupPr>
                    <m:ctrlPr>
                      <w:rPr>
                        <w:rFonts w:ascii="Cambria Math" w:hAnsi="Cambria Math" w:cstheme="majorHAnsi"/>
                        <w:i/>
                        <w:sz w:val="24"/>
                        <w:szCs w:val="24"/>
                      </w:rPr>
                    </m:ctrlPr>
                  </m:sSubSupPr>
                  <m:e>
                    <m:r>
                      <w:rPr>
                        <w:rFonts w:ascii="Cambria Math" w:hAnsi="Cambria Math" w:cstheme="majorHAnsi"/>
                        <w:sz w:val="24"/>
                        <w:szCs w:val="24"/>
                      </w:rPr>
                      <m:t>D</m:t>
                    </m:r>
                  </m:e>
                  <m:sub>
                    <m:r>
                      <w:rPr>
                        <w:rFonts w:ascii="Cambria Math" w:hAnsi="Cambria Math" w:cstheme="majorHAnsi"/>
                        <w:sz w:val="24"/>
                        <w:szCs w:val="24"/>
                      </w:rPr>
                      <m:t>1</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D</m:t>
                    </m:r>
                  </m:e>
                  <m:sub>
                    <m:r>
                      <w:rPr>
                        <w:rFonts w:ascii="Cambria Math" w:hAnsi="Cambria Math" w:cstheme="majorHAnsi"/>
                        <w:sz w:val="24"/>
                        <w:szCs w:val="24"/>
                      </w:rPr>
                      <m:t>2</m:t>
                    </m:r>
                  </m:sub>
                  <m:sup>
                    <m:r>
                      <w:rPr>
                        <w:rFonts w:ascii="Cambria Math" w:hAnsi="Cambria Math" w:cstheme="majorHAnsi"/>
                        <w:sz w:val="24"/>
                        <w:szCs w:val="24"/>
                      </w:rPr>
                      <m:t>2</m:t>
                    </m:r>
                  </m:sup>
                </m:sSubSup>
              </m:e>
            </m:rad>
          </m:den>
        </m:f>
      </m:oMath>
      <w:r w:rsidR="00035D79">
        <w:rPr>
          <w:rFonts w:asciiTheme="majorHAnsi" w:hAnsiTheme="majorHAnsi" w:cstheme="majorHAnsi"/>
          <w:sz w:val="24"/>
          <w:szCs w:val="24"/>
        </w:rPr>
        <w:t xml:space="preserve">    </w:t>
      </w:r>
      <w:r w:rsidR="009B35E8" w:rsidRPr="009B35E8">
        <w:rPr>
          <w:rFonts w:asciiTheme="majorHAnsi" w:hAnsiTheme="majorHAnsi" w:cstheme="majorHAnsi"/>
          <w:sz w:val="24"/>
          <w:szCs w:val="24"/>
        </w:rPr>
        <w:t>(8.2)</w:t>
      </w:r>
    </w:p>
    <w:p w14:paraId="09E83C62" w14:textId="2D6130E1" w:rsidR="00051F53" w:rsidRDefault="00051F53" w:rsidP="00EC77F4">
      <w:pPr>
        <w:rPr>
          <w:rFonts w:asciiTheme="majorHAnsi" w:hAnsiTheme="majorHAnsi" w:cstheme="majorHAnsi"/>
          <w:sz w:val="24"/>
          <w:szCs w:val="24"/>
        </w:rPr>
      </w:pPr>
    </w:p>
    <w:p w14:paraId="049CE0D6" w14:textId="6F65B8C3" w:rsidR="00051F53" w:rsidRPr="009B35E8" w:rsidRDefault="00051F53" w:rsidP="003A6B3C">
      <w:pPr>
        <w:pStyle w:val="Titre2"/>
      </w:pPr>
      <w:bookmarkStart w:id="21" w:name="_Toc127372039"/>
      <w:r>
        <w:t>Diapositive 3</w:t>
      </w:r>
      <w:r w:rsidR="00F20B25">
        <w:t>6</w:t>
      </w:r>
      <w:r>
        <w:t> :</w:t>
      </w:r>
      <w:bookmarkEnd w:id="21"/>
    </w:p>
    <w:p w14:paraId="2EAC5EED" w14:textId="677040D0" w:rsidR="00CD5B4B" w:rsidRDefault="00CD5B4B" w:rsidP="00CD1525"/>
    <w:p w14:paraId="7C570E61" w14:textId="72611915" w:rsidR="00051F53" w:rsidRPr="00051F53" w:rsidRDefault="00051F53" w:rsidP="00051F53">
      <w:pPr>
        <w:jc w:val="both"/>
        <w:rPr>
          <w:rFonts w:asciiTheme="majorHAnsi" w:hAnsiTheme="majorHAnsi" w:cstheme="majorHAnsi"/>
          <w:sz w:val="24"/>
          <w:szCs w:val="24"/>
        </w:rPr>
      </w:pPr>
      <w:r w:rsidRPr="00051F53">
        <w:rPr>
          <w:rFonts w:asciiTheme="majorHAnsi" w:hAnsiTheme="majorHAnsi" w:cstheme="majorHAnsi"/>
          <w:sz w:val="24"/>
          <w:szCs w:val="24"/>
        </w:rPr>
        <w:t>Si les pièces à raccorder par les soudures d’angle ne sont pas perpendiculaires les unes aux autres, la section du cordon de soudure d’angle n’est pas un triangle rectangle. Dans ce cas, la gorge efficace dépend de l’angle (</w:t>
      </w:r>
      <w:r w:rsidR="00894343">
        <w:rPr>
          <w:rFonts w:asciiTheme="majorHAnsi" w:hAnsiTheme="majorHAnsi" w:cstheme="majorHAnsi"/>
          <w:sz w:val="24"/>
          <w:szCs w:val="24"/>
        </w:rPr>
        <w:t>θ</w:t>
      </w:r>
      <w:r w:rsidRPr="00051F53">
        <w:rPr>
          <w:rFonts w:asciiTheme="majorHAnsi" w:hAnsiTheme="majorHAnsi" w:cstheme="majorHAnsi"/>
          <w:sz w:val="24"/>
          <w:szCs w:val="24"/>
        </w:rPr>
        <w:t>) et de l’écartement (g) entre les pièces, définis sur la figure 8.8c</w:t>
      </w:r>
      <w:r w:rsidR="004243A2">
        <w:rPr>
          <w:rFonts w:asciiTheme="majorHAnsi" w:hAnsiTheme="majorHAnsi" w:cstheme="majorHAnsi"/>
          <w:sz w:val="24"/>
          <w:szCs w:val="24"/>
        </w:rPr>
        <w:t xml:space="preserve"> (voir acétate)</w:t>
      </w:r>
      <w:r w:rsidRPr="00051F53">
        <w:rPr>
          <w:rFonts w:asciiTheme="majorHAnsi" w:hAnsiTheme="majorHAnsi" w:cstheme="majorHAnsi"/>
          <w:sz w:val="24"/>
          <w:szCs w:val="24"/>
        </w:rPr>
        <w:t xml:space="preserve">. On calcule </w:t>
      </w:r>
      <w:proofErr w:type="spellStart"/>
      <w:r w:rsidRPr="00051F53">
        <w:rPr>
          <w:rFonts w:asciiTheme="majorHAnsi" w:hAnsiTheme="majorHAnsi" w:cstheme="majorHAnsi"/>
          <w:sz w:val="24"/>
          <w:szCs w:val="24"/>
        </w:rPr>
        <w:t>t</w:t>
      </w:r>
      <w:r w:rsidRPr="00894343">
        <w:rPr>
          <w:rFonts w:asciiTheme="majorHAnsi" w:hAnsiTheme="majorHAnsi" w:cstheme="majorHAnsi"/>
          <w:sz w:val="24"/>
          <w:szCs w:val="24"/>
          <w:vertAlign w:val="subscript"/>
        </w:rPr>
        <w:t>w</w:t>
      </w:r>
      <w:proofErr w:type="spellEnd"/>
      <w:r w:rsidRPr="00051F53">
        <w:rPr>
          <w:rFonts w:asciiTheme="majorHAnsi" w:hAnsiTheme="majorHAnsi" w:cstheme="majorHAnsi"/>
          <w:sz w:val="24"/>
          <w:szCs w:val="24"/>
        </w:rPr>
        <w:t xml:space="preserve"> à l’aide de l’équation suivante :</w:t>
      </w:r>
    </w:p>
    <w:p w14:paraId="32CF91BB" w14:textId="4CABD52F" w:rsidR="00051F53" w:rsidRPr="00051F53" w:rsidRDefault="00A90AF4" w:rsidP="00894343">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w</m:t>
            </m:r>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D-g</m:t>
            </m:r>
          </m:num>
          <m:den>
            <m:r>
              <w:rPr>
                <w:rFonts w:ascii="Cambria Math" w:hAnsi="Cambria Math" w:cstheme="majorHAnsi"/>
                <w:sz w:val="24"/>
                <w:szCs w:val="24"/>
              </w:rPr>
              <m:t xml:space="preserve">2 </m:t>
            </m:r>
            <m:r>
              <m:rPr>
                <m:sty m:val="p"/>
              </m:rPr>
              <w:rPr>
                <w:rFonts w:ascii="Cambria Math" w:hAnsi="Cambria Math" w:cstheme="majorHAnsi"/>
                <w:sz w:val="24"/>
                <w:szCs w:val="24"/>
              </w:rPr>
              <m:t>sin⁡</m:t>
            </m:r>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θ</m:t>
                </m:r>
              </m:num>
              <m:den>
                <m:r>
                  <w:rPr>
                    <w:rFonts w:ascii="Cambria Math" w:hAnsi="Cambria Math" w:cstheme="majorHAnsi"/>
                    <w:sz w:val="24"/>
                    <w:szCs w:val="24"/>
                  </w:rPr>
                  <m:t>2</m:t>
                </m:r>
              </m:den>
            </m:f>
            <m:r>
              <w:rPr>
                <w:rFonts w:ascii="Cambria Math" w:hAnsi="Cambria Math" w:cstheme="majorHAnsi"/>
                <w:sz w:val="24"/>
                <w:szCs w:val="24"/>
              </w:rPr>
              <m:t>)</m:t>
            </m:r>
          </m:den>
        </m:f>
      </m:oMath>
      <w:r w:rsidR="00894343">
        <w:rPr>
          <w:rFonts w:asciiTheme="majorHAnsi" w:eastAsiaTheme="minorEastAsia" w:hAnsiTheme="majorHAnsi" w:cstheme="majorHAnsi"/>
          <w:sz w:val="24"/>
          <w:szCs w:val="24"/>
        </w:rPr>
        <w:t xml:space="preserve">    </w:t>
      </w:r>
      <w:r w:rsidR="00051F53" w:rsidRPr="00051F53">
        <w:rPr>
          <w:rFonts w:asciiTheme="majorHAnsi" w:hAnsiTheme="majorHAnsi" w:cstheme="majorHAnsi"/>
          <w:sz w:val="24"/>
          <w:szCs w:val="24"/>
        </w:rPr>
        <w:t>(8.3)</w:t>
      </w:r>
    </w:p>
    <w:p w14:paraId="5FCBCF69" w14:textId="77777777" w:rsidR="00894343" w:rsidRDefault="00894343" w:rsidP="00051F53">
      <w:pPr>
        <w:jc w:val="both"/>
        <w:rPr>
          <w:rFonts w:asciiTheme="majorHAnsi" w:hAnsiTheme="majorHAnsi" w:cstheme="majorHAnsi"/>
          <w:sz w:val="24"/>
          <w:szCs w:val="24"/>
        </w:rPr>
      </w:pPr>
    </w:p>
    <w:p w14:paraId="6998D6CB" w14:textId="549D7AD5" w:rsidR="00051F53" w:rsidRDefault="00051F53" w:rsidP="00051F53">
      <w:pPr>
        <w:jc w:val="both"/>
        <w:rPr>
          <w:rFonts w:asciiTheme="majorHAnsi" w:hAnsiTheme="majorHAnsi" w:cstheme="majorHAnsi"/>
          <w:sz w:val="24"/>
          <w:szCs w:val="24"/>
        </w:rPr>
      </w:pPr>
      <w:r w:rsidRPr="00051F53">
        <w:rPr>
          <w:rFonts w:asciiTheme="majorHAnsi" w:hAnsiTheme="majorHAnsi" w:cstheme="majorHAnsi"/>
          <w:sz w:val="24"/>
          <w:szCs w:val="24"/>
        </w:rPr>
        <w:t>L’angle d’intersection des pièces pe</w:t>
      </w:r>
      <w:r w:rsidR="00755B69">
        <w:rPr>
          <w:rFonts w:asciiTheme="majorHAnsi" w:hAnsiTheme="majorHAnsi" w:cstheme="majorHAnsi"/>
          <w:sz w:val="24"/>
          <w:szCs w:val="24"/>
        </w:rPr>
        <w:t>ut varier entre 60 et 120°</w:t>
      </w:r>
      <w:r w:rsidRPr="00051F53">
        <w:rPr>
          <w:rFonts w:asciiTheme="majorHAnsi" w:hAnsiTheme="majorHAnsi" w:cstheme="majorHAnsi"/>
          <w:sz w:val="24"/>
          <w:szCs w:val="24"/>
        </w:rPr>
        <w:t xml:space="preserve">. </w:t>
      </w:r>
      <w:r w:rsidRPr="00051F53">
        <w:rPr>
          <w:rFonts w:asciiTheme="majorHAnsi" w:hAnsiTheme="majorHAnsi" w:cstheme="majorHAnsi"/>
          <w:b/>
          <w:bCs/>
          <w:sz w:val="24"/>
          <w:szCs w:val="24"/>
        </w:rPr>
        <w:t>S</w:t>
      </w:r>
      <w:r w:rsidR="00755B69">
        <w:rPr>
          <w:rFonts w:asciiTheme="majorHAnsi" w:hAnsiTheme="majorHAnsi" w:cstheme="majorHAnsi"/>
          <w:b/>
          <w:bCs/>
          <w:sz w:val="24"/>
          <w:szCs w:val="24"/>
        </w:rPr>
        <w:t>i cet angle est supérieur à 120°</w:t>
      </w:r>
      <w:r w:rsidRPr="00051F53">
        <w:rPr>
          <w:rFonts w:asciiTheme="majorHAnsi" w:hAnsiTheme="majorHAnsi" w:cstheme="majorHAnsi"/>
          <w:b/>
          <w:bCs/>
          <w:sz w:val="24"/>
          <w:szCs w:val="24"/>
        </w:rPr>
        <w:t>, on ne peut pas considérer que la soudure d’angle est structurale</w:t>
      </w:r>
      <w:r w:rsidRPr="00051F53">
        <w:rPr>
          <w:rFonts w:asciiTheme="majorHAnsi" w:hAnsiTheme="majorHAnsi" w:cstheme="majorHAnsi"/>
          <w:sz w:val="24"/>
          <w:szCs w:val="24"/>
        </w:rPr>
        <w:t>, c’est-à-dire qu’on ne peut pas admettre que la soudure transmet un effort. Dans le cas d’un angle inférieur à 60</w:t>
      </w:r>
      <w:r w:rsidR="00755B69">
        <w:rPr>
          <w:rFonts w:asciiTheme="majorHAnsi" w:hAnsiTheme="majorHAnsi" w:cstheme="majorHAnsi"/>
          <w:sz w:val="24"/>
          <w:szCs w:val="24"/>
        </w:rPr>
        <w:t>°</w:t>
      </w:r>
      <w:r w:rsidRPr="00051F53">
        <w:rPr>
          <w:rFonts w:asciiTheme="majorHAnsi" w:hAnsiTheme="majorHAnsi" w:cstheme="majorHAnsi"/>
          <w:sz w:val="24"/>
          <w:szCs w:val="24"/>
        </w:rPr>
        <w:t xml:space="preserve">, la soudure d’angle est généralement utilisée comme renfort avec une soudure à rainure à pénétration </w:t>
      </w:r>
      <w:r w:rsidRPr="00051F53">
        <w:rPr>
          <w:rFonts w:asciiTheme="majorHAnsi" w:hAnsiTheme="majorHAnsi" w:cstheme="majorHAnsi"/>
          <w:sz w:val="24"/>
          <w:szCs w:val="24"/>
        </w:rPr>
        <w:lastRenderedPageBreak/>
        <w:t>partielle (voir la figure 8.2b</w:t>
      </w:r>
      <w:r w:rsidR="004243A2">
        <w:rPr>
          <w:rFonts w:asciiTheme="majorHAnsi" w:hAnsiTheme="majorHAnsi" w:cstheme="majorHAnsi"/>
          <w:sz w:val="24"/>
          <w:szCs w:val="24"/>
        </w:rPr>
        <w:t xml:space="preserve"> (voir acétate 15)</w:t>
      </w:r>
      <w:r w:rsidRPr="00051F53">
        <w:rPr>
          <w:rFonts w:asciiTheme="majorHAnsi" w:hAnsiTheme="majorHAnsi" w:cstheme="majorHAnsi"/>
          <w:sz w:val="24"/>
          <w:szCs w:val="24"/>
        </w:rPr>
        <w:t xml:space="preserve"> et la sous-section 8.2.4</w:t>
      </w:r>
      <w:r w:rsidR="004243A2">
        <w:rPr>
          <w:rStyle w:val="Appelnotedebasdep"/>
          <w:rFonts w:asciiTheme="majorHAnsi" w:hAnsiTheme="majorHAnsi" w:cstheme="majorHAnsi"/>
          <w:sz w:val="24"/>
          <w:szCs w:val="24"/>
        </w:rPr>
        <w:footnoteReference w:id="18"/>
      </w:r>
      <w:r w:rsidRPr="00051F53">
        <w:rPr>
          <w:rFonts w:asciiTheme="majorHAnsi" w:hAnsiTheme="majorHAnsi" w:cstheme="majorHAnsi"/>
          <w:sz w:val="24"/>
          <w:szCs w:val="24"/>
        </w:rPr>
        <w:t xml:space="preserve">). </w:t>
      </w:r>
      <w:r w:rsidRPr="00051F53">
        <w:rPr>
          <w:rFonts w:asciiTheme="majorHAnsi" w:hAnsiTheme="majorHAnsi" w:cstheme="majorHAnsi"/>
          <w:b/>
          <w:bCs/>
          <w:sz w:val="24"/>
          <w:szCs w:val="24"/>
        </w:rPr>
        <w:t>On rencontre cette combinaison de soudures dans les treillis à sections tubulaires</w:t>
      </w:r>
      <w:r w:rsidRPr="00051F53">
        <w:rPr>
          <w:rFonts w:asciiTheme="majorHAnsi" w:hAnsiTheme="majorHAnsi" w:cstheme="majorHAnsi"/>
          <w:sz w:val="24"/>
          <w:szCs w:val="24"/>
        </w:rPr>
        <w:t>.</w:t>
      </w:r>
    </w:p>
    <w:p w14:paraId="24CAEB2A" w14:textId="17AC677A" w:rsidR="009945E0" w:rsidRDefault="009945E0" w:rsidP="00051F53">
      <w:pPr>
        <w:jc w:val="both"/>
        <w:rPr>
          <w:rFonts w:asciiTheme="majorHAnsi" w:hAnsiTheme="majorHAnsi" w:cstheme="majorHAnsi"/>
          <w:sz w:val="24"/>
          <w:szCs w:val="24"/>
        </w:rPr>
      </w:pPr>
    </w:p>
    <w:p w14:paraId="4C0A7628" w14:textId="123AEB3B" w:rsidR="009945E0" w:rsidRDefault="009945E0" w:rsidP="003A6B3C">
      <w:pPr>
        <w:pStyle w:val="Titre2"/>
      </w:pPr>
      <w:bookmarkStart w:id="22" w:name="_Toc127372040"/>
      <w:r>
        <w:t>Diapositive 3</w:t>
      </w:r>
      <w:r w:rsidR="00F20B25">
        <w:t>7</w:t>
      </w:r>
      <w:r>
        <w:t> :</w:t>
      </w:r>
      <w:bookmarkEnd w:id="22"/>
    </w:p>
    <w:p w14:paraId="6541A357" w14:textId="22243A24" w:rsidR="009945E0" w:rsidRDefault="009945E0" w:rsidP="009945E0"/>
    <w:p w14:paraId="15292B5A" w14:textId="1AFC882A" w:rsidR="009945E0" w:rsidRPr="009945E0" w:rsidRDefault="009945E0" w:rsidP="009945E0">
      <w:pPr>
        <w:jc w:val="both"/>
        <w:rPr>
          <w:rFonts w:asciiTheme="majorHAnsi" w:hAnsiTheme="majorHAnsi" w:cstheme="majorHAnsi"/>
          <w:sz w:val="24"/>
          <w:szCs w:val="24"/>
        </w:rPr>
      </w:pPr>
      <w:r w:rsidRPr="009945E0">
        <w:rPr>
          <w:rFonts w:asciiTheme="majorHAnsi" w:hAnsiTheme="majorHAnsi" w:cstheme="majorHAnsi"/>
          <w:sz w:val="24"/>
          <w:szCs w:val="24"/>
        </w:rPr>
        <w:t>Pour les soudures d’angle, étant donné que la quantité de soudure augmente comme le carré de la grosseur nominale du cordon, alors que la résistance augmente linéairement avec la grosseur nominale, il est plus économique de choisir un long cordon ayant une grosseur nominale faible, plutôt que l’inverse. Il faut toutefois tenir compte de l’épaisseur des pièces jointes. Si la pièce jointe est trop épaisse par rapport à la soudure d’angle, le refroidissement de la soudure sera rapide, ce qui peut produire des fissures de retrait. Comme il est indiqué sur la figure 8.9a, la grosseur minimale d’une soudure d’angle dépend de la plus épaisse des pièces à joindre. On retient la plus petite des trois valeurs de D indiquées sur la figure. La première (</w:t>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min</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2</m:t>
            </m:r>
          </m:sub>
        </m:sSub>
      </m:oMath>
      <w:r w:rsidRPr="009945E0">
        <w:rPr>
          <w:rFonts w:asciiTheme="majorHAnsi" w:hAnsiTheme="majorHAnsi" w:cstheme="majorHAnsi"/>
          <w:sz w:val="24"/>
          <w:szCs w:val="24"/>
        </w:rPr>
        <w:t>) ne contrôle que lorsque t</w:t>
      </w:r>
      <w:r w:rsidRPr="005944F2">
        <w:rPr>
          <w:rFonts w:asciiTheme="majorHAnsi" w:hAnsiTheme="majorHAnsi" w:cstheme="majorHAnsi"/>
          <w:sz w:val="24"/>
          <w:szCs w:val="24"/>
          <w:vertAlign w:val="subscript"/>
        </w:rPr>
        <w:t>2</w:t>
      </w:r>
      <w:r w:rsidRPr="009945E0">
        <w:rPr>
          <w:rFonts w:asciiTheme="majorHAnsi" w:hAnsiTheme="majorHAnsi" w:cstheme="majorHAnsi"/>
          <w:sz w:val="24"/>
          <w:szCs w:val="24"/>
        </w:rPr>
        <w:t xml:space="preserve"> est très petit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2</m:t>
            </m:r>
          </m:sub>
        </m:sSub>
        <m:r>
          <w:rPr>
            <w:rFonts w:ascii="Cambria Math" w:hAnsi="Cambria Math" w:cstheme="majorHAnsi"/>
            <w:sz w:val="24"/>
            <w:szCs w:val="24"/>
          </w:rPr>
          <m:t>≤3mm</m:t>
        </m:r>
      </m:oMath>
      <w:r w:rsidRPr="009945E0">
        <w:rPr>
          <w:rFonts w:asciiTheme="majorHAnsi" w:hAnsiTheme="majorHAnsi" w:cstheme="majorHAnsi"/>
          <w:sz w:val="24"/>
          <w:szCs w:val="24"/>
        </w:rPr>
        <w:t>). Les soudures d’angle de grosseur minimale doivent être exécutées en une seule passe.</w:t>
      </w:r>
    </w:p>
    <w:p w14:paraId="6770C5F4" w14:textId="77777777" w:rsidR="009945E0" w:rsidRPr="009945E0" w:rsidRDefault="009945E0" w:rsidP="009945E0">
      <w:pPr>
        <w:jc w:val="both"/>
        <w:rPr>
          <w:rFonts w:asciiTheme="majorHAnsi" w:hAnsiTheme="majorHAnsi" w:cstheme="majorHAnsi"/>
          <w:sz w:val="24"/>
          <w:szCs w:val="24"/>
        </w:rPr>
      </w:pPr>
      <w:r w:rsidRPr="009945E0">
        <w:rPr>
          <w:rFonts w:asciiTheme="majorHAnsi" w:hAnsiTheme="majorHAnsi" w:cstheme="majorHAnsi"/>
          <w:sz w:val="24"/>
          <w:szCs w:val="24"/>
        </w:rPr>
        <w:t>Compte tenu de l’espace disponible et de l’arrangement géométrique des cordons de soudure, il n’est pas toujours possible de choisir une soudure d’angle de dimension minimale. Comme il est indiqué sur la figure 8.9b, la grosseur maximale d’une soudure d’angle dépend de l’épaisseur de la pièce dont le bord est soudé.</w:t>
      </w:r>
    </w:p>
    <w:p w14:paraId="6C670C90" w14:textId="53ACFBE0" w:rsidR="009945E0" w:rsidRPr="009945E0" w:rsidRDefault="009945E0" w:rsidP="009945E0">
      <w:pPr>
        <w:jc w:val="both"/>
        <w:rPr>
          <w:rFonts w:asciiTheme="majorHAnsi" w:hAnsiTheme="majorHAnsi" w:cstheme="majorHAnsi"/>
          <w:sz w:val="24"/>
          <w:szCs w:val="24"/>
        </w:rPr>
      </w:pPr>
      <w:r w:rsidRPr="009945E0">
        <w:rPr>
          <w:rFonts w:asciiTheme="majorHAnsi" w:hAnsiTheme="majorHAnsi" w:cstheme="majorHAnsi"/>
          <w:sz w:val="24"/>
          <w:szCs w:val="24"/>
        </w:rPr>
        <w:t>La longueur d’un cordon de soudure ne doit pas être inférieure à cinq fois la grosseur nominale du cordon (</w:t>
      </w:r>
      <m:oMath>
        <m:r>
          <w:rPr>
            <w:rFonts w:ascii="Cambria Math" w:hAnsi="Cambria Math" w:cstheme="majorHAnsi"/>
            <w:sz w:val="24"/>
            <w:szCs w:val="24"/>
          </w:rPr>
          <m:t>L ≥  5 D</m:t>
        </m:r>
      </m:oMath>
      <w:r w:rsidRPr="009945E0">
        <w:rPr>
          <w:rFonts w:asciiTheme="majorHAnsi" w:hAnsiTheme="majorHAnsi" w:cstheme="majorHAnsi"/>
          <w:sz w:val="24"/>
          <w:szCs w:val="24"/>
        </w:rPr>
        <w:t>). S’il n’est pas possible de satisfaire cette règle, la grosseur nominale du cordon à considérer dans les calculs est égale au quart de la longueur du cordon (figure 8.9c).</w:t>
      </w:r>
    </w:p>
    <w:p w14:paraId="62D74261" w14:textId="529F8FAB" w:rsidR="009945E0" w:rsidRDefault="009945E0" w:rsidP="009945E0">
      <w:pPr>
        <w:jc w:val="both"/>
        <w:rPr>
          <w:rFonts w:asciiTheme="majorHAnsi" w:hAnsiTheme="majorHAnsi" w:cstheme="majorHAnsi"/>
          <w:b/>
          <w:bCs/>
          <w:sz w:val="24"/>
          <w:szCs w:val="24"/>
        </w:rPr>
      </w:pPr>
      <w:r w:rsidRPr="009945E0">
        <w:rPr>
          <w:rFonts w:asciiTheme="majorHAnsi" w:hAnsiTheme="majorHAnsi" w:cstheme="majorHAnsi"/>
          <w:b/>
          <w:bCs/>
          <w:sz w:val="24"/>
          <w:szCs w:val="24"/>
        </w:rPr>
        <w:t>Figure 8.9 – Grosseur nominale d’une soudure d’angle</w:t>
      </w:r>
      <w:r w:rsidR="00A40940">
        <w:rPr>
          <w:rFonts w:asciiTheme="majorHAnsi" w:hAnsiTheme="majorHAnsi" w:cstheme="majorHAnsi"/>
          <w:b/>
          <w:bCs/>
          <w:sz w:val="24"/>
          <w:szCs w:val="24"/>
        </w:rPr>
        <w:t xml:space="preserve"> (voir acétate)</w:t>
      </w:r>
    </w:p>
    <w:p w14:paraId="617C1B17" w14:textId="71283438" w:rsidR="00431DF7" w:rsidRDefault="00431DF7" w:rsidP="009945E0">
      <w:pPr>
        <w:jc w:val="both"/>
        <w:rPr>
          <w:rFonts w:asciiTheme="majorHAnsi" w:hAnsiTheme="majorHAnsi" w:cstheme="majorHAnsi"/>
          <w:b/>
          <w:bCs/>
          <w:sz w:val="24"/>
          <w:szCs w:val="24"/>
        </w:rPr>
      </w:pPr>
    </w:p>
    <w:p w14:paraId="2E6833A4" w14:textId="4AB8F060" w:rsidR="00431DF7" w:rsidRDefault="00431DF7" w:rsidP="003A6B3C">
      <w:pPr>
        <w:pStyle w:val="Titre2"/>
      </w:pPr>
      <w:bookmarkStart w:id="23" w:name="_Toc127372041"/>
      <w:r>
        <w:t>Diapositive 3</w:t>
      </w:r>
      <w:r w:rsidR="00F20B25">
        <w:t>8</w:t>
      </w:r>
      <w:r>
        <w:t> :</w:t>
      </w:r>
      <w:bookmarkEnd w:id="23"/>
    </w:p>
    <w:p w14:paraId="7BB09FA3" w14:textId="41E93C2E" w:rsidR="00431DF7" w:rsidRDefault="00431DF7" w:rsidP="00431DF7"/>
    <w:p w14:paraId="3BC37FA9" w14:textId="4E5770C8" w:rsidR="00431DF7" w:rsidRPr="00431DF7" w:rsidRDefault="00431DF7" w:rsidP="00431DF7">
      <w:pPr>
        <w:jc w:val="both"/>
        <w:rPr>
          <w:rFonts w:asciiTheme="majorHAnsi" w:hAnsiTheme="majorHAnsi" w:cstheme="majorHAnsi"/>
          <w:sz w:val="24"/>
          <w:szCs w:val="24"/>
        </w:rPr>
      </w:pPr>
      <w:r w:rsidRPr="00431DF7">
        <w:rPr>
          <w:rFonts w:asciiTheme="majorHAnsi" w:hAnsiTheme="majorHAnsi" w:cstheme="majorHAnsi"/>
          <w:sz w:val="24"/>
          <w:szCs w:val="24"/>
        </w:rPr>
        <w:t>La longueur efficace (L</w:t>
      </w:r>
      <w:r w:rsidRPr="00B61D51">
        <w:rPr>
          <w:rFonts w:asciiTheme="majorHAnsi" w:hAnsiTheme="majorHAnsi" w:cstheme="majorHAnsi"/>
          <w:sz w:val="24"/>
          <w:szCs w:val="24"/>
          <w:vertAlign w:val="subscript"/>
        </w:rPr>
        <w:t>m</w:t>
      </w:r>
      <w:r w:rsidRPr="00431DF7">
        <w:rPr>
          <w:rFonts w:asciiTheme="majorHAnsi" w:hAnsiTheme="majorHAnsi" w:cstheme="majorHAnsi"/>
          <w:sz w:val="24"/>
          <w:szCs w:val="24"/>
        </w:rPr>
        <w:t>) d’une soudure d’angle doit être la longueur totale de la soudure (L), y compris les contournements, moins un</w:t>
      </w:r>
      <w:r w:rsidR="00B61D51">
        <w:rPr>
          <w:rFonts w:asciiTheme="majorHAnsi" w:hAnsiTheme="majorHAnsi" w:cstheme="majorHAnsi"/>
          <w:sz w:val="24"/>
          <w:szCs w:val="24"/>
        </w:rPr>
        <w:t>e longueur D à chaque extrémité</w:t>
      </w:r>
      <w:r w:rsidRPr="00431DF7">
        <w:rPr>
          <w:rFonts w:asciiTheme="majorHAnsi" w:hAnsiTheme="majorHAnsi" w:cstheme="majorHAnsi"/>
          <w:sz w:val="24"/>
          <w:szCs w:val="24"/>
        </w:rPr>
        <w:t>.</w:t>
      </w:r>
    </w:p>
    <w:p w14:paraId="56054033" w14:textId="5004EDFC" w:rsidR="00431DF7" w:rsidRPr="00431DF7" w:rsidRDefault="00A90AF4" w:rsidP="00B61D51">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L</m:t>
            </m:r>
          </m:e>
          <m:sub>
            <m:r>
              <w:rPr>
                <w:rFonts w:ascii="Cambria Math" w:hAnsi="Cambria Math" w:cstheme="majorHAnsi"/>
                <w:sz w:val="24"/>
                <w:szCs w:val="24"/>
              </w:rPr>
              <m:t>m</m:t>
            </m:r>
          </m:sub>
        </m:sSub>
        <m:r>
          <w:rPr>
            <w:rFonts w:ascii="Cambria Math" w:hAnsi="Cambria Math" w:cstheme="majorHAnsi"/>
            <w:sz w:val="24"/>
            <w:szCs w:val="24"/>
          </w:rPr>
          <m:t>=L-2D</m:t>
        </m:r>
      </m:oMath>
      <w:r w:rsidR="00B61D51">
        <w:rPr>
          <w:rFonts w:asciiTheme="majorHAnsi" w:eastAsiaTheme="minorEastAsia" w:hAnsiTheme="majorHAnsi" w:cstheme="majorHAnsi"/>
          <w:sz w:val="24"/>
          <w:szCs w:val="24"/>
        </w:rPr>
        <w:t xml:space="preserve">   (8.4)</w:t>
      </w:r>
    </w:p>
    <w:p w14:paraId="1313E567" w14:textId="77777777" w:rsidR="00B61D51" w:rsidRDefault="00B61D51" w:rsidP="00431DF7">
      <w:pPr>
        <w:jc w:val="both"/>
        <w:rPr>
          <w:rFonts w:asciiTheme="majorHAnsi" w:hAnsiTheme="majorHAnsi" w:cstheme="majorHAnsi"/>
          <w:sz w:val="24"/>
          <w:szCs w:val="24"/>
        </w:rPr>
      </w:pPr>
    </w:p>
    <w:p w14:paraId="227CBB26" w14:textId="721B3E09" w:rsidR="00431DF7" w:rsidRPr="00431DF7" w:rsidRDefault="00431DF7" w:rsidP="00431DF7">
      <w:pPr>
        <w:jc w:val="both"/>
        <w:rPr>
          <w:rFonts w:asciiTheme="majorHAnsi" w:hAnsiTheme="majorHAnsi" w:cstheme="majorHAnsi"/>
          <w:sz w:val="24"/>
          <w:szCs w:val="24"/>
        </w:rPr>
      </w:pPr>
      <w:r w:rsidRPr="00431DF7">
        <w:rPr>
          <w:rFonts w:asciiTheme="majorHAnsi" w:hAnsiTheme="majorHAnsi" w:cstheme="majorHAnsi"/>
          <w:sz w:val="24"/>
          <w:szCs w:val="24"/>
        </w:rPr>
        <w:t>On tient ainsi compte des imperfections de la soudure aux extrémités du cordon (voir la figure 2.47</w:t>
      </w:r>
      <w:r w:rsidR="00F83E55">
        <w:rPr>
          <w:rStyle w:val="Appelnotedebasdep"/>
          <w:rFonts w:asciiTheme="majorHAnsi" w:hAnsiTheme="majorHAnsi" w:cstheme="majorHAnsi"/>
          <w:sz w:val="24"/>
          <w:szCs w:val="24"/>
        </w:rPr>
        <w:footnoteReference w:id="19"/>
      </w:r>
      <w:r w:rsidRPr="00431DF7">
        <w:rPr>
          <w:rFonts w:asciiTheme="majorHAnsi" w:hAnsiTheme="majorHAnsi" w:cstheme="majorHAnsi"/>
          <w:sz w:val="24"/>
          <w:szCs w:val="24"/>
        </w:rPr>
        <w:t xml:space="preserve"> à la sous-section 2.13.4, ainsi que la section 8.3).</w:t>
      </w:r>
    </w:p>
    <w:p w14:paraId="26245362" w14:textId="09E6B0D9" w:rsidR="00431DF7" w:rsidRPr="00431DF7" w:rsidRDefault="00B61D51" w:rsidP="00431DF7">
      <w:pPr>
        <w:jc w:val="both"/>
        <w:rPr>
          <w:rFonts w:asciiTheme="majorHAnsi" w:hAnsiTheme="majorHAnsi" w:cstheme="majorHAnsi"/>
          <w:sz w:val="24"/>
          <w:szCs w:val="24"/>
        </w:rPr>
      </w:pPr>
      <w:r>
        <w:rPr>
          <w:rFonts w:asciiTheme="majorHAnsi" w:hAnsiTheme="majorHAnsi" w:cstheme="majorHAnsi"/>
          <w:sz w:val="24"/>
          <w:szCs w:val="24"/>
        </w:rPr>
        <w:t>La norme S157est</w:t>
      </w:r>
      <w:r w:rsidR="00431DF7" w:rsidRPr="00431DF7">
        <w:rPr>
          <w:rFonts w:asciiTheme="majorHAnsi" w:hAnsiTheme="majorHAnsi" w:cstheme="majorHAnsi"/>
          <w:sz w:val="24"/>
          <w:szCs w:val="24"/>
        </w:rPr>
        <w:t xml:space="preserve"> légèrement plus libérale puisqu’elle recommande de soustraire deux fois la gorge efficace (</w:t>
      </w:r>
      <w:proofErr w:type="spellStart"/>
      <w:r w:rsidR="00431DF7" w:rsidRPr="00431DF7">
        <w:rPr>
          <w:rFonts w:asciiTheme="majorHAnsi" w:hAnsiTheme="majorHAnsi" w:cstheme="majorHAnsi"/>
          <w:sz w:val="24"/>
          <w:szCs w:val="24"/>
        </w:rPr>
        <w:t>t</w:t>
      </w:r>
      <w:r w:rsidR="00431DF7" w:rsidRPr="00B61D51">
        <w:rPr>
          <w:rFonts w:asciiTheme="majorHAnsi" w:hAnsiTheme="majorHAnsi" w:cstheme="majorHAnsi"/>
          <w:sz w:val="24"/>
          <w:szCs w:val="24"/>
          <w:vertAlign w:val="subscript"/>
        </w:rPr>
        <w:t>w</w:t>
      </w:r>
      <w:proofErr w:type="spellEnd"/>
      <w:r w:rsidR="00431DF7" w:rsidRPr="00431DF7">
        <w:rPr>
          <w:rFonts w:asciiTheme="majorHAnsi" w:hAnsiTheme="majorHAnsi" w:cstheme="majorHAnsi"/>
          <w:sz w:val="24"/>
          <w:szCs w:val="24"/>
        </w:rPr>
        <w:t>) de la longueur totale du cordon de soudure d’angle.</w:t>
      </w:r>
    </w:p>
    <w:p w14:paraId="5A9FA161" w14:textId="106A8665" w:rsidR="00431DF7" w:rsidRPr="00431DF7" w:rsidRDefault="00A90AF4" w:rsidP="00B61D51">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L</m:t>
            </m:r>
          </m:e>
          <m:sub>
            <m:r>
              <w:rPr>
                <w:rFonts w:ascii="Cambria Math" w:hAnsi="Cambria Math" w:cstheme="majorHAnsi"/>
                <w:sz w:val="24"/>
                <w:szCs w:val="24"/>
              </w:rPr>
              <m:t>m</m:t>
            </m:r>
          </m:sub>
        </m:sSub>
        <m:r>
          <w:rPr>
            <w:rFonts w:ascii="Cambria Math" w:hAnsi="Cambria Math" w:cstheme="majorHAnsi"/>
            <w:sz w:val="24"/>
            <w:szCs w:val="24"/>
          </w:rPr>
          <m:t>=L-2</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w</m:t>
            </m:r>
          </m:sub>
        </m:sSub>
      </m:oMath>
      <w:r w:rsidR="00B61D51">
        <w:rPr>
          <w:rFonts w:asciiTheme="majorHAnsi" w:hAnsiTheme="majorHAnsi" w:cstheme="majorHAnsi"/>
          <w:sz w:val="24"/>
          <w:szCs w:val="24"/>
        </w:rPr>
        <w:tab/>
        <w:t xml:space="preserve">    </w:t>
      </w:r>
      <w:r w:rsidR="00431DF7" w:rsidRPr="00431DF7">
        <w:rPr>
          <w:rFonts w:asciiTheme="majorHAnsi" w:hAnsiTheme="majorHAnsi" w:cstheme="majorHAnsi"/>
          <w:sz w:val="24"/>
          <w:szCs w:val="24"/>
        </w:rPr>
        <w:t>(8.5)</w:t>
      </w:r>
    </w:p>
    <w:p w14:paraId="1AE3BC02" w14:textId="77777777" w:rsidR="00B61D51" w:rsidRDefault="00B61D51" w:rsidP="00431DF7">
      <w:pPr>
        <w:jc w:val="both"/>
        <w:rPr>
          <w:rFonts w:asciiTheme="majorHAnsi" w:hAnsiTheme="majorHAnsi" w:cstheme="majorHAnsi"/>
          <w:sz w:val="24"/>
          <w:szCs w:val="24"/>
        </w:rPr>
      </w:pPr>
    </w:p>
    <w:p w14:paraId="38FEEAB8" w14:textId="43BBD02E" w:rsidR="00431DF7" w:rsidRPr="00431DF7" w:rsidRDefault="00431DF7" w:rsidP="00431DF7">
      <w:pPr>
        <w:jc w:val="both"/>
        <w:rPr>
          <w:rFonts w:asciiTheme="majorHAnsi" w:hAnsiTheme="majorHAnsi" w:cstheme="majorHAnsi"/>
          <w:sz w:val="24"/>
          <w:szCs w:val="24"/>
        </w:rPr>
      </w:pPr>
      <w:r w:rsidRPr="00431DF7">
        <w:rPr>
          <w:rFonts w:asciiTheme="majorHAnsi" w:hAnsiTheme="majorHAnsi" w:cstheme="majorHAnsi"/>
          <w:sz w:val="24"/>
          <w:szCs w:val="24"/>
        </w:rPr>
        <w:t>Il est recommandé de prolonger les soudures d’angle autour des coins sur une longueur au moins égale à une fois la grosseur du cordon (figure 8.6a</w:t>
      </w:r>
      <w:r w:rsidR="00F83E55">
        <w:rPr>
          <w:rFonts w:asciiTheme="majorHAnsi" w:hAnsiTheme="majorHAnsi" w:cstheme="majorHAnsi"/>
          <w:sz w:val="24"/>
          <w:szCs w:val="24"/>
        </w:rPr>
        <w:t xml:space="preserve"> – voir acétate 25</w:t>
      </w:r>
      <w:r w:rsidRPr="00431DF7">
        <w:rPr>
          <w:rFonts w:asciiTheme="majorHAnsi" w:hAnsiTheme="majorHAnsi" w:cstheme="majorHAnsi"/>
          <w:sz w:val="24"/>
          <w:szCs w:val="24"/>
        </w:rPr>
        <w:t>) et de ne pas considérer la longueur du contour dans les calculs. Si les contournements ne sont pas exécutés, les équation (8.4) ou (8.5) s’appliquent.</w:t>
      </w:r>
    </w:p>
    <w:p w14:paraId="267F5E93" w14:textId="77777777" w:rsidR="00431DF7" w:rsidRPr="00431DF7" w:rsidRDefault="00431DF7" w:rsidP="00431DF7">
      <w:pPr>
        <w:jc w:val="both"/>
        <w:rPr>
          <w:rFonts w:asciiTheme="majorHAnsi" w:hAnsiTheme="majorHAnsi" w:cstheme="majorHAnsi"/>
          <w:sz w:val="24"/>
          <w:szCs w:val="24"/>
        </w:rPr>
      </w:pPr>
      <w:r w:rsidRPr="00431DF7">
        <w:rPr>
          <w:rFonts w:asciiTheme="majorHAnsi" w:hAnsiTheme="majorHAnsi" w:cstheme="majorHAnsi"/>
          <w:sz w:val="24"/>
          <w:szCs w:val="24"/>
        </w:rPr>
        <w:t xml:space="preserve">La section efficace ou critique d’un cordon de soudure d'angle, dénotée </w:t>
      </w:r>
      <w:proofErr w:type="spellStart"/>
      <w:r w:rsidRPr="00431DF7">
        <w:rPr>
          <w:rFonts w:asciiTheme="majorHAnsi" w:hAnsiTheme="majorHAnsi" w:cstheme="majorHAnsi"/>
          <w:sz w:val="24"/>
          <w:szCs w:val="24"/>
        </w:rPr>
        <w:t>A</w:t>
      </w:r>
      <w:r w:rsidRPr="00B61D51">
        <w:rPr>
          <w:rFonts w:asciiTheme="majorHAnsi" w:hAnsiTheme="majorHAnsi" w:cstheme="majorHAnsi"/>
          <w:sz w:val="24"/>
          <w:szCs w:val="24"/>
          <w:vertAlign w:val="subscript"/>
        </w:rPr>
        <w:t>w</w:t>
      </w:r>
      <w:proofErr w:type="spellEnd"/>
      <w:r w:rsidRPr="00431DF7">
        <w:rPr>
          <w:rFonts w:asciiTheme="majorHAnsi" w:hAnsiTheme="majorHAnsi" w:cstheme="majorHAnsi"/>
          <w:sz w:val="24"/>
          <w:szCs w:val="24"/>
        </w:rPr>
        <w:t>, est une section rectangulaire dont l’aire est égale à la gorge (ou épaisseur) efficace multipliée par la longueur efficace du cordon (figure 8.10) :</w:t>
      </w:r>
    </w:p>
    <w:p w14:paraId="7F5BFD0C" w14:textId="435774D0" w:rsidR="00431DF7" w:rsidRPr="00431DF7" w:rsidRDefault="00431DF7" w:rsidP="00431DF7">
      <w:pPr>
        <w:jc w:val="both"/>
        <w:rPr>
          <w:rFonts w:asciiTheme="majorHAnsi" w:hAnsiTheme="majorHAnsi" w:cstheme="majorHAnsi"/>
          <w:sz w:val="24"/>
          <w:szCs w:val="24"/>
        </w:rPr>
      </w:pPr>
      <w:r w:rsidRPr="00431DF7">
        <w:rPr>
          <w:rFonts w:asciiTheme="majorHAnsi" w:hAnsiTheme="majorHAnsi" w:cstheme="majorHAnsi"/>
          <w:b/>
          <w:bCs/>
          <w:sz w:val="24"/>
          <w:szCs w:val="24"/>
        </w:rPr>
        <w:t>Figure 8.10 – Section efficace et surfaces de fusion</w:t>
      </w:r>
      <w:r w:rsidR="00F83E55">
        <w:rPr>
          <w:rFonts w:asciiTheme="majorHAnsi" w:hAnsiTheme="majorHAnsi" w:cstheme="majorHAnsi"/>
          <w:b/>
          <w:bCs/>
          <w:sz w:val="24"/>
          <w:szCs w:val="24"/>
        </w:rPr>
        <w:t xml:space="preserve"> (voir acétate)</w:t>
      </w:r>
    </w:p>
    <w:p w14:paraId="0707B8CA" w14:textId="77777777" w:rsidR="00431DF7" w:rsidRPr="00431DF7" w:rsidRDefault="00431DF7" w:rsidP="00431DF7">
      <w:pPr>
        <w:jc w:val="both"/>
        <w:rPr>
          <w:rFonts w:asciiTheme="majorHAnsi" w:hAnsiTheme="majorHAnsi" w:cstheme="majorHAnsi"/>
          <w:sz w:val="24"/>
          <w:szCs w:val="24"/>
        </w:rPr>
      </w:pPr>
      <w:r w:rsidRPr="00431DF7">
        <w:rPr>
          <w:rFonts w:asciiTheme="majorHAnsi" w:hAnsiTheme="majorHAnsi" w:cstheme="majorHAnsi"/>
          <w:sz w:val="24"/>
          <w:szCs w:val="24"/>
        </w:rPr>
        <w:t>La surface de fusion, dénotée A</w:t>
      </w:r>
      <w:r w:rsidRPr="00B61D51">
        <w:rPr>
          <w:rFonts w:asciiTheme="majorHAnsi" w:hAnsiTheme="majorHAnsi" w:cstheme="majorHAnsi"/>
          <w:sz w:val="24"/>
          <w:szCs w:val="24"/>
          <w:vertAlign w:val="subscript"/>
        </w:rPr>
        <w:t>m</w:t>
      </w:r>
      <w:r w:rsidRPr="00431DF7">
        <w:rPr>
          <w:rFonts w:asciiTheme="majorHAnsi" w:hAnsiTheme="majorHAnsi" w:cstheme="majorHAnsi"/>
          <w:sz w:val="24"/>
          <w:szCs w:val="24"/>
        </w:rPr>
        <w:t>, est la surface du métal de base qui est fondue durant le soudage. Si la soudure d’angle a deux côtés égaux, la surface de fusion dans chacune des pièces jointes est égale à la grosseur nominale du cordon multipliée par la longueur efficace du cordon :</w:t>
      </w:r>
    </w:p>
    <w:p w14:paraId="48593482" w14:textId="38BDB9EB" w:rsidR="00B61D51" w:rsidRDefault="00A90AF4" w:rsidP="00431DF7">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m</m:t>
              </m:r>
            </m:sub>
          </m:sSub>
          <m:r>
            <w:rPr>
              <w:rFonts w:ascii="Cambria Math" w:hAnsi="Cambria Math" w:cstheme="majorHAnsi"/>
              <w:sz w:val="24"/>
              <w:szCs w:val="24"/>
            </w:rPr>
            <m:t>=D</m:t>
          </m:r>
          <m:sSub>
            <m:sSubPr>
              <m:ctrlPr>
                <w:rPr>
                  <w:rFonts w:ascii="Cambria Math" w:hAnsi="Cambria Math" w:cstheme="majorHAnsi"/>
                  <w:i/>
                  <w:sz w:val="24"/>
                  <w:szCs w:val="24"/>
                </w:rPr>
              </m:ctrlPr>
            </m:sSubPr>
            <m:e>
              <m:r>
                <w:rPr>
                  <w:rFonts w:ascii="Cambria Math" w:hAnsi="Cambria Math" w:cstheme="majorHAnsi"/>
                  <w:sz w:val="24"/>
                  <w:szCs w:val="24"/>
                </w:rPr>
                <m:t>L</m:t>
              </m:r>
            </m:e>
            <m:sub>
              <m:r>
                <w:rPr>
                  <w:rFonts w:ascii="Cambria Math" w:hAnsi="Cambria Math" w:cstheme="majorHAnsi"/>
                  <w:sz w:val="24"/>
                  <w:szCs w:val="24"/>
                </w:rPr>
                <m:t>m</m:t>
              </m:r>
            </m:sub>
          </m:sSub>
        </m:oMath>
      </m:oMathPara>
    </w:p>
    <w:p w14:paraId="2BB6963E" w14:textId="0D292CED" w:rsidR="00431DF7" w:rsidRDefault="00431DF7" w:rsidP="00431DF7">
      <w:pPr>
        <w:jc w:val="both"/>
        <w:rPr>
          <w:rFonts w:asciiTheme="majorHAnsi" w:hAnsiTheme="majorHAnsi" w:cstheme="majorHAnsi"/>
          <w:sz w:val="24"/>
          <w:szCs w:val="24"/>
        </w:rPr>
      </w:pPr>
      <w:r w:rsidRPr="00431DF7">
        <w:rPr>
          <w:rFonts w:asciiTheme="majorHAnsi" w:hAnsiTheme="majorHAnsi" w:cstheme="majorHAnsi"/>
          <w:sz w:val="24"/>
          <w:szCs w:val="24"/>
        </w:rPr>
        <w:t>L’axe d’un cordon de soudure d’angle est une ligne perpendiculaire à la section triangulaire du cordon et parallèle à la longueur du cordon. Ces définitions sont utilisées à la section 8.6</w:t>
      </w:r>
      <w:r w:rsidR="00F83E55">
        <w:rPr>
          <w:rStyle w:val="Appelnotedebasdep"/>
          <w:rFonts w:asciiTheme="majorHAnsi" w:hAnsiTheme="majorHAnsi" w:cstheme="majorHAnsi"/>
          <w:sz w:val="24"/>
          <w:szCs w:val="24"/>
        </w:rPr>
        <w:footnoteReference w:id="20"/>
      </w:r>
      <w:r w:rsidRPr="00431DF7">
        <w:rPr>
          <w:rFonts w:asciiTheme="majorHAnsi" w:hAnsiTheme="majorHAnsi" w:cstheme="majorHAnsi"/>
          <w:sz w:val="24"/>
          <w:szCs w:val="24"/>
        </w:rPr>
        <w:t xml:space="preserve"> pour le calcul de la résistance pondérée de la soudure d’angle et du métal de base.</w:t>
      </w:r>
    </w:p>
    <w:p w14:paraId="136F3F4B" w14:textId="2DDBE2C9" w:rsidR="00B3263E" w:rsidRDefault="00B3263E" w:rsidP="00431DF7">
      <w:pPr>
        <w:jc w:val="both"/>
        <w:rPr>
          <w:rFonts w:asciiTheme="majorHAnsi" w:hAnsiTheme="majorHAnsi" w:cstheme="majorHAnsi"/>
          <w:sz w:val="24"/>
          <w:szCs w:val="24"/>
        </w:rPr>
      </w:pPr>
    </w:p>
    <w:p w14:paraId="6797F7E2" w14:textId="4322A426" w:rsidR="00B3263E" w:rsidRDefault="00B3263E" w:rsidP="003A6B3C">
      <w:pPr>
        <w:pStyle w:val="Titre2"/>
      </w:pPr>
      <w:bookmarkStart w:id="24" w:name="_Toc127372042"/>
      <w:r>
        <w:lastRenderedPageBreak/>
        <w:t xml:space="preserve">Diapositive </w:t>
      </w:r>
      <w:r w:rsidR="00F20B25">
        <w:t>40</w:t>
      </w:r>
      <w:r>
        <w:t> :</w:t>
      </w:r>
      <w:bookmarkEnd w:id="24"/>
    </w:p>
    <w:p w14:paraId="0D25848E" w14:textId="735AFF78" w:rsidR="00B3263E" w:rsidRDefault="00B3263E" w:rsidP="00B3263E"/>
    <w:p w14:paraId="1310D33D" w14:textId="77777777" w:rsidR="00B3263E" w:rsidRPr="00B3263E" w:rsidRDefault="00B3263E" w:rsidP="00B3263E">
      <w:pPr>
        <w:jc w:val="both"/>
        <w:rPr>
          <w:rFonts w:asciiTheme="majorHAnsi" w:hAnsiTheme="majorHAnsi" w:cstheme="majorHAnsi"/>
          <w:sz w:val="24"/>
          <w:szCs w:val="24"/>
        </w:rPr>
      </w:pPr>
      <w:r w:rsidRPr="00B3263E">
        <w:rPr>
          <w:rFonts w:asciiTheme="majorHAnsi" w:hAnsiTheme="majorHAnsi" w:cstheme="majorHAnsi"/>
          <w:sz w:val="24"/>
          <w:szCs w:val="24"/>
        </w:rPr>
        <w:t>Les cales peuvent être utilisées pour le raboutage de pièces d’épaisseur différentes ou sur des assemblages où, en raison d’un alignement géométrique existant, des décalages doivent être compensés pour faciliter le raccordement.</w:t>
      </w:r>
    </w:p>
    <w:p w14:paraId="05078E2A" w14:textId="54048E98" w:rsidR="00B3263E" w:rsidRDefault="00B3263E" w:rsidP="00B3263E">
      <w:pPr>
        <w:jc w:val="both"/>
        <w:rPr>
          <w:rFonts w:asciiTheme="majorHAnsi" w:hAnsiTheme="majorHAnsi" w:cstheme="majorHAnsi"/>
          <w:sz w:val="24"/>
          <w:szCs w:val="24"/>
        </w:rPr>
      </w:pPr>
      <w:r w:rsidRPr="00B3263E">
        <w:rPr>
          <w:rFonts w:asciiTheme="majorHAnsi" w:hAnsiTheme="majorHAnsi" w:cstheme="majorHAnsi"/>
          <w:sz w:val="24"/>
          <w:szCs w:val="24"/>
        </w:rPr>
        <w:t>Une cale d’épaisseur égale ou inférieure à 5 mm ne doit pas servir à transmettre un effort, mais elle doit être au même niveau que les bords soudés de la pièce soumise à l’effort. Les dimensions des soudures le long de ces bords doivent être égales à la dimension requise plus la valeur et l’épaisseur de la cale, tel qu’illustré sur l</w:t>
      </w:r>
      <w:r w:rsidR="00EC58EB">
        <w:rPr>
          <w:rFonts w:asciiTheme="majorHAnsi" w:hAnsiTheme="majorHAnsi" w:cstheme="majorHAnsi"/>
          <w:sz w:val="24"/>
          <w:szCs w:val="24"/>
        </w:rPr>
        <w:t>a figure 8.11a</w:t>
      </w:r>
      <w:r w:rsidRPr="00EC58EB">
        <w:rPr>
          <w:rFonts w:asciiTheme="majorHAnsi" w:hAnsiTheme="majorHAnsi" w:cstheme="majorHAnsi"/>
          <w:sz w:val="24"/>
          <w:szCs w:val="24"/>
          <w:vertAlign w:val="superscript"/>
        </w:rPr>
        <w:t>8.4</w:t>
      </w:r>
      <w:r w:rsidRPr="00B3263E">
        <w:rPr>
          <w:rFonts w:asciiTheme="majorHAnsi" w:hAnsiTheme="majorHAnsi" w:cstheme="majorHAnsi"/>
          <w:sz w:val="24"/>
          <w:szCs w:val="24"/>
        </w:rPr>
        <w:t>.</w:t>
      </w:r>
    </w:p>
    <w:p w14:paraId="0BDFC21C" w14:textId="22265A08" w:rsidR="00117254" w:rsidRDefault="00117254" w:rsidP="00B3263E">
      <w:pPr>
        <w:jc w:val="both"/>
        <w:rPr>
          <w:rFonts w:asciiTheme="majorHAnsi" w:hAnsiTheme="majorHAnsi" w:cstheme="majorHAnsi"/>
          <w:sz w:val="24"/>
          <w:szCs w:val="24"/>
        </w:rPr>
      </w:pPr>
    </w:p>
    <w:p w14:paraId="34589EAD" w14:textId="58715B9A" w:rsidR="00117254" w:rsidRDefault="00117254" w:rsidP="003A6B3C">
      <w:pPr>
        <w:pStyle w:val="Titre2"/>
      </w:pPr>
      <w:bookmarkStart w:id="25" w:name="_Toc127372043"/>
      <w:r>
        <w:t>Diapositive 4</w:t>
      </w:r>
      <w:r w:rsidR="00F20B25">
        <w:t>1</w:t>
      </w:r>
      <w:r>
        <w:t> :</w:t>
      </w:r>
      <w:bookmarkEnd w:id="25"/>
    </w:p>
    <w:p w14:paraId="138E1001" w14:textId="4C08BD3F" w:rsidR="00117254" w:rsidRDefault="00117254" w:rsidP="00117254"/>
    <w:p w14:paraId="501F1AAE" w14:textId="306603D8" w:rsidR="00117254" w:rsidRPr="00117254" w:rsidRDefault="00117254" w:rsidP="00117254">
      <w:pPr>
        <w:jc w:val="both"/>
        <w:rPr>
          <w:rFonts w:asciiTheme="majorHAnsi" w:hAnsiTheme="majorHAnsi" w:cstheme="majorHAnsi"/>
          <w:sz w:val="24"/>
          <w:szCs w:val="24"/>
        </w:rPr>
      </w:pPr>
      <w:r w:rsidRPr="00117254">
        <w:rPr>
          <w:rFonts w:asciiTheme="majorHAnsi" w:hAnsiTheme="majorHAnsi" w:cstheme="majorHAnsi"/>
          <w:sz w:val="24"/>
          <w:szCs w:val="24"/>
        </w:rPr>
        <w:t>Une cale d’épaisseur supérieure à 5 mm doit se prolonger au-delà des bords de la pièce de raccord (aussi appelée couvre-joint) et être soudée à la pièce sur laquelle elle est placée. Les soudures réunissant la pièce de raccord à la cale et les soudures réunissant la cale à la pièce sur laquelle elle est placée doivent être conçues pour transmettre les efforts à la pièce de raccord ou aux pièces à raccorder. Certaines conditions limites à respecter sont indiquées sur la figure 8.11b</w:t>
      </w:r>
      <w:r w:rsidR="00540F71">
        <w:rPr>
          <w:rFonts w:asciiTheme="majorHAnsi" w:hAnsiTheme="majorHAnsi" w:cstheme="majorHAnsi"/>
          <w:sz w:val="24"/>
          <w:szCs w:val="24"/>
        </w:rPr>
        <w:t xml:space="preserve"> (voir acétate)</w:t>
      </w:r>
      <w:r w:rsidRPr="00117254">
        <w:rPr>
          <w:rFonts w:asciiTheme="majorHAnsi" w:hAnsiTheme="majorHAnsi" w:cstheme="majorHAnsi"/>
          <w:sz w:val="24"/>
          <w:szCs w:val="24"/>
        </w:rPr>
        <w:t>.</w:t>
      </w:r>
    </w:p>
    <w:p w14:paraId="0650ED49" w14:textId="54AE3109" w:rsidR="00117254" w:rsidRDefault="00117254" w:rsidP="00117254">
      <w:pPr>
        <w:jc w:val="both"/>
        <w:rPr>
          <w:rFonts w:asciiTheme="majorHAnsi" w:hAnsiTheme="majorHAnsi" w:cstheme="majorHAnsi"/>
          <w:sz w:val="24"/>
          <w:szCs w:val="24"/>
        </w:rPr>
      </w:pPr>
      <w:r w:rsidRPr="00117254">
        <w:rPr>
          <w:rFonts w:asciiTheme="majorHAnsi" w:hAnsiTheme="majorHAnsi" w:cstheme="majorHAnsi"/>
          <w:sz w:val="24"/>
          <w:szCs w:val="24"/>
        </w:rPr>
        <w:t>Un exemple de calcul est présenté à la sous-section 8.10.3</w:t>
      </w:r>
      <w:r w:rsidR="00540F71">
        <w:rPr>
          <w:rStyle w:val="Appelnotedebasdep"/>
          <w:rFonts w:asciiTheme="majorHAnsi" w:hAnsiTheme="majorHAnsi" w:cstheme="majorHAnsi"/>
          <w:sz w:val="24"/>
          <w:szCs w:val="24"/>
        </w:rPr>
        <w:footnoteReference w:id="21"/>
      </w:r>
      <w:r w:rsidRPr="00117254">
        <w:rPr>
          <w:rFonts w:asciiTheme="majorHAnsi" w:hAnsiTheme="majorHAnsi" w:cstheme="majorHAnsi"/>
          <w:sz w:val="24"/>
          <w:szCs w:val="24"/>
        </w:rPr>
        <w:t>.</w:t>
      </w:r>
    </w:p>
    <w:p w14:paraId="4B003317" w14:textId="3C467FDF" w:rsidR="00891354" w:rsidRDefault="00891354" w:rsidP="00117254">
      <w:pPr>
        <w:jc w:val="both"/>
        <w:rPr>
          <w:rFonts w:asciiTheme="majorHAnsi" w:hAnsiTheme="majorHAnsi" w:cstheme="majorHAnsi"/>
          <w:sz w:val="24"/>
          <w:szCs w:val="24"/>
        </w:rPr>
      </w:pPr>
    </w:p>
    <w:p w14:paraId="77A46F91" w14:textId="7A58FA8B" w:rsidR="00891354" w:rsidRDefault="00891354" w:rsidP="00117254">
      <w:pPr>
        <w:jc w:val="both"/>
        <w:rPr>
          <w:rFonts w:asciiTheme="majorHAnsi" w:hAnsiTheme="majorHAnsi" w:cstheme="majorHAnsi"/>
          <w:sz w:val="24"/>
          <w:szCs w:val="24"/>
        </w:rPr>
      </w:pPr>
    </w:p>
    <w:p w14:paraId="4290A3DA" w14:textId="53B7CFA1" w:rsidR="00891354" w:rsidRDefault="00891354" w:rsidP="003A6B3C">
      <w:pPr>
        <w:pStyle w:val="Titre2"/>
      </w:pPr>
      <w:bookmarkStart w:id="26" w:name="_Toc127372044"/>
      <w:r>
        <w:t>Diapositive 4</w:t>
      </w:r>
      <w:r w:rsidR="00F20B25">
        <w:t>3</w:t>
      </w:r>
      <w:r>
        <w:t> :</w:t>
      </w:r>
      <w:bookmarkEnd w:id="26"/>
    </w:p>
    <w:p w14:paraId="55461833" w14:textId="7D1B3CF5" w:rsidR="00891354" w:rsidRDefault="00891354" w:rsidP="00891354"/>
    <w:p w14:paraId="71B3DA11" w14:textId="77777777" w:rsidR="00891354" w:rsidRPr="00891354" w:rsidRDefault="00891354" w:rsidP="00891354">
      <w:pPr>
        <w:jc w:val="both"/>
        <w:rPr>
          <w:rFonts w:asciiTheme="majorHAnsi" w:hAnsiTheme="majorHAnsi" w:cstheme="majorHAnsi"/>
          <w:sz w:val="24"/>
          <w:szCs w:val="24"/>
        </w:rPr>
      </w:pPr>
      <w:r w:rsidRPr="00891354">
        <w:rPr>
          <w:rFonts w:asciiTheme="majorHAnsi" w:hAnsiTheme="majorHAnsi" w:cstheme="majorHAnsi"/>
          <w:b/>
          <w:bCs/>
          <w:sz w:val="24"/>
          <w:szCs w:val="24"/>
        </w:rPr>
        <w:t>8.2.4 Soudures à rainure</w:t>
      </w:r>
    </w:p>
    <w:p w14:paraId="1BC1B5D7" w14:textId="61667F1E" w:rsidR="00891354" w:rsidRPr="00891354" w:rsidRDefault="00891354" w:rsidP="00891354">
      <w:pPr>
        <w:jc w:val="both"/>
        <w:rPr>
          <w:rFonts w:asciiTheme="majorHAnsi" w:hAnsiTheme="majorHAnsi" w:cstheme="majorHAnsi"/>
          <w:sz w:val="24"/>
          <w:szCs w:val="24"/>
        </w:rPr>
      </w:pPr>
      <w:r w:rsidRPr="00891354">
        <w:rPr>
          <w:rFonts w:asciiTheme="majorHAnsi" w:hAnsiTheme="majorHAnsi" w:cstheme="majorHAnsi"/>
          <w:sz w:val="24"/>
          <w:szCs w:val="24"/>
        </w:rPr>
        <w:t xml:space="preserve">Si on utilise une soudure à rainure à pénétration complète pour joindre bout à bout deux plaques d’épaisseur ou de largeur différentes, </w:t>
      </w:r>
      <w:r w:rsidRPr="00891354">
        <w:rPr>
          <w:rFonts w:asciiTheme="majorHAnsi" w:hAnsiTheme="majorHAnsi" w:cstheme="majorHAnsi"/>
          <w:b/>
          <w:bCs/>
          <w:sz w:val="24"/>
          <w:szCs w:val="24"/>
        </w:rPr>
        <w:t>on doit chanfreiner les pièces</w:t>
      </w:r>
      <w:r w:rsidRPr="00891354">
        <w:rPr>
          <w:rFonts w:asciiTheme="majorHAnsi" w:hAnsiTheme="majorHAnsi" w:cstheme="majorHAnsi"/>
          <w:sz w:val="24"/>
          <w:szCs w:val="24"/>
        </w:rPr>
        <w:t>, tel que montré à la figure 8.12</w:t>
      </w:r>
      <w:r w:rsidR="00AA1EE8">
        <w:rPr>
          <w:rFonts w:asciiTheme="majorHAnsi" w:hAnsiTheme="majorHAnsi" w:cstheme="majorHAnsi"/>
          <w:sz w:val="24"/>
          <w:szCs w:val="24"/>
        </w:rPr>
        <w:t xml:space="preserve"> (voir acétate)</w:t>
      </w:r>
      <w:r w:rsidRPr="00891354">
        <w:rPr>
          <w:rFonts w:asciiTheme="majorHAnsi" w:hAnsiTheme="majorHAnsi" w:cstheme="majorHAnsi"/>
          <w:sz w:val="24"/>
          <w:szCs w:val="24"/>
        </w:rPr>
        <w:t xml:space="preserve">. </w:t>
      </w:r>
      <w:r w:rsidR="00C05316" w:rsidRPr="00891354">
        <w:rPr>
          <w:rFonts w:asciiTheme="majorHAnsi" w:hAnsiTheme="majorHAnsi" w:cstheme="majorHAnsi"/>
          <w:sz w:val="24"/>
          <w:szCs w:val="24"/>
        </w:rPr>
        <w:t>L’épaisseur</w:t>
      </w:r>
      <w:r w:rsidRPr="00891354">
        <w:rPr>
          <w:rFonts w:asciiTheme="majorHAnsi" w:hAnsiTheme="majorHAnsi" w:cstheme="majorHAnsi"/>
          <w:sz w:val="24"/>
          <w:szCs w:val="24"/>
        </w:rPr>
        <w:t xml:space="preserve"> de la gorge efficace (</w:t>
      </w:r>
      <w:proofErr w:type="spellStart"/>
      <w:r w:rsidRPr="00891354">
        <w:rPr>
          <w:rFonts w:asciiTheme="majorHAnsi" w:hAnsiTheme="majorHAnsi" w:cstheme="majorHAnsi"/>
          <w:sz w:val="24"/>
          <w:szCs w:val="24"/>
        </w:rPr>
        <w:t>t</w:t>
      </w:r>
      <w:r w:rsidRPr="00C05316">
        <w:rPr>
          <w:rFonts w:asciiTheme="majorHAnsi" w:hAnsiTheme="majorHAnsi" w:cstheme="majorHAnsi"/>
          <w:sz w:val="24"/>
          <w:szCs w:val="24"/>
          <w:vertAlign w:val="subscript"/>
        </w:rPr>
        <w:t>w</w:t>
      </w:r>
      <w:proofErr w:type="spellEnd"/>
      <w:r w:rsidRPr="00891354">
        <w:rPr>
          <w:rFonts w:asciiTheme="majorHAnsi" w:hAnsiTheme="majorHAnsi" w:cstheme="majorHAnsi"/>
          <w:sz w:val="24"/>
          <w:szCs w:val="24"/>
        </w:rPr>
        <w:t>) à considérer pour la soudure est égale à l’épaisseur de la pièce la plus mince.</w:t>
      </w:r>
    </w:p>
    <w:p w14:paraId="18FE7A71" w14:textId="4AAD416A" w:rsidR="00891354" w:rsidRDefault="00891354" w:rsidP="00891354">
      <w:pPr>
        <w:jc w:val="both"/>
        <w:rPr>
          <w:rFonts w:asciiTheme="majorHAnsi" w:hAnsiTheme="majorHAnsi" w:cstheme="majorHAnsi"/>
          <w:sz w:val="24"/>
          <w:szCs w:val="24"/>
        </w:rPr>
      </w:pPr>
      <w:r w:rsidRPr="00891354">
        <w:rPr>
          <w:rFonts w:asciiTheme="majorHAnsi" w:hAnsiTheme="majorHAnsi" w:cstheme="majorHAnsi"/>
          <w:sz w:val="24"/>
          <w:szCs w:val="24"/>
        </w:rPr>
        <w:lastRenderedPageBreak/>
        <w:t>S’il peut être démontré que l’utilisation de joints à pénétration partielle est justifiée, il faut prendre en considération les données présentées aux tableaux 8.1</w:t>
      </w:r>
      <w:r w:rsidR="00AA1EE8">
        <w:rPr>
          <w:rFonts w:asciiTheme="majorHAnsi" w:hAnsiTheme="majorHAnsi" w:cstheme="majorHAnsi"/>
          <w:sz w:val="24"/>
          <w:szCs w:val="24"/>
        </w:rPr>
        <w:t xml:space="preserve"> (voir acétate 46)</w:t>
      </w:r>
      <w:r w:rsidRPr="00891354">
        <w:rPr>
          <w:rFonts w:asciiTheme="majorHAnsi" w:hAnsiTheme="majorHAnsi" w:cstheme="majorHAnsi"/>
          <w:sz w:val="24"/>
          <w:szCs w:val="24"/>
        </w:rPr>
        <w:t xml:space="preserve"> et 8.2</w:t>
      </w:r>
      <w:r w:rsidR="00AA1EE8">
        <w:rPr>
          <w:rFonts w:asciiTheme="majorHAnsi" w:hAnsiTheme="majorHAnsi" w:cstheme="majorHAnsi"/>
          <w:sz w:val="24"/>
          <w:szCs w:val="24"/>
        </w:rPr>
        <w:t xml:space="preserve"> (voir acétate 47)</w:t>
      </w:r>
      <w:r w:rsidRPr="00891354">
        <w:rPr>
          <w:rFonts w:asciiTheme="majorHAnsi" w:hAnsiTheme="majorHAnsi" w:cstheme="majorHAnsi"/>
          <w:sz w:val="24"/>
          <w:szCs w:val="24"/>
        </w:rPr>
        <w:t xml:space="preserve"> pour la conception et le calcul de la résistance du joint.</w:t>
      </w:r>
    </w:p>
    <w:p w14:paraId="21AE1305" w14:textId="2E1C5EA4" w:rsidR="002B50AC" w:rsidRDefault="002B50AC" w:rsidP="00891354">
      <w:pPr>
        <w:jc w:val="both"/>
        <w:rPr>
          <w:rFonts w:asciiTheme="majorHAnsi" w:hAnsiTheme="majorHAnsi" w:cstheme="majorHAnsi"/>
          <w:sz w:val="24"/>
          <w:szCs w:val="24"/>
        </w:rPr>
      </w:pPr>
    </w:p>
    <w:p w14:paraId="1167796C" w14:textId="5594D801" w:rsidR="002B50AC" w:rsidRDefault="002B50AC" w:rsidP="003A6B3C">
      <w:pPr>
        <w:pStyle w:val="Titre2"/>
      </w:pPr>
      <w:bookmarkStart w:id="27" w:name="_Toc127372045"/>
      <w:r>
        <w:t>Diapositive 4</w:t>
      </w:r>
      <w:r w:rsidR="00F20B25">
        <w:t>5</w:t>
      </w:r>
      <w:r>
        <w:t> :</w:t>
      </w:r>
      <w:bookmarkEnd w:id="27"/>
    </w:p>
    <w:p w14:paraId="1391BC4B" w14:textId="58F143C4" w:rsidR="002B50AC" w:rsidRDefault="002B50AC" w:rsidP="002B50AC"/>
    <w:p w14:paraId="4E51BF33" w14:textId="50D11358" w:rsidR="002B50AC" w:rsidRPr="002B50AC" w:rsidRDefault="002B50AC" w:rsidP="002B50AC">
      <w:pPr>
        <w:jc w:val="both"/>
        <w:rPr>
          <w:rFonts w:asciiTheme="majorHAnsi" w:hAnsiTheme="majorHAnsi" w:cstheme="majorHAnsi"/>
          <w:sz w:val="24"/>
          <w:szCs w:val="24"/>
        </w:rPr>
      </w:pPr>
      <w:r w:rsidRPr="002B50AC">
        <w:rPr>
          <w:rFonts w:asciiTheme="majorHAnsi" w:hAnsiTheme="majorHAnsi" w:cstheme="majorHAnsi"/>
          <w:sz w:val="24"/>
          <w:szCs w:val="24"/>
        </w:rPr>
        <w:t>La gorge efficace minimale d’une soudure à rainure à pénétration partielle pour les assemblages bout à bout, en L ou en T, dépend de l’épaisseur de la plaque ou de la tôle et doit être conforme au tableau 8.1</w:t>
      </w:r>
      <w:r w:rsidR="00AA1EE8">
        <w:rPr>
          <w:rFonts w:asciiTheme="majorHAnsi" w:hAnsiTheme="majorHAnsi" w:cstheme="majorHAnsi"/>
          <w:sz w:val="24"/>
          <w:szCs w:val="24"/>
        </w:rPr>
        <w:t xml:space="preserve"> (voir acétate 46)</w:t>
      </w:r>
      <w:r w:rsidRPr="002B50AC">
        <w:rPr>
          <w:rFonts w:asciiTheme="majorHAnsi" w:hAnsiTheme="majorHAnsi" w:cstheme="majorHAnsi"/>
          <w:sz w:val="24"/>
          <w:szCs w:val="24"/>
        </w:rPr>
        <w:t>. Des exemples de soudures à rainure à pénétration partielle sont présentés sur la figure 8.13</w:t>
      </w:r>
      <w:r w:rsidR="00AA1EE8">
        <w:rPr>
          <w:rFonts w:asciiTheme="majorHAnsi" w:hAnsiTheme="majorHAnsi" w:cstheme="majorHAnsi"/>
          <w:sz w:val="24"/>
          <w:szCs w:val="24"/>
        </w:rPr>
        <w:t xml:space="preserve"> (voir acétate)</w:t>
      </w:r>
      <w:r w:rsidRPr="002B50AC">
        <w:rPr>
          <w:rFonts w:asciiTheme="majorHAnsi" w:hAnsiTheme="majorHAnsi" w:cstheme="majorHAnsi"/>
          <w:sz w:val="24"/>
          <w:szCs w:val="24"/>
        </w:rPr>
        <w:t>.</w:t>
      </w:r>
    </w:p>
    <w:p w14:paraId="3120E111" w14:textId="22095BAB" w:rsidR="002B50AC" w:rsidRPr="002B50AC" w:rsidRDefault="002B50AC" w:rsidP="002B50AC">
      <w:pPr>
        <w:jc w:val="both"/>
        <w:rPr>
          <w:rFonts w:asciiTheme="majorHAnsi" w:hAnsiTheme="majorHAnsi" w:cstheme="majorHAnsi"/>
          <w:sz w:val="24"/>
          <w:szCs w:val="24"/>
        </w:rPr>
      </w:pPr>
      <w:r w:rsidRPr="002B50AC">
        <w:rPr>
          <w:rFonts w:asciiTheme="majorHAnsi" w:hAnsiTheme="majorHAnsi" w:cstheme="majorHAnsi"/>
          <w:sz w:val="24"/>
          <w:szCs w:val="24"/>
        </w:rPr>
        <w:t>La profondeur de la préparation des soudures à pénétration partielle, requise pour obtenir la gorge efficace exigée, doit être conforme au tableau 8.2</w:t>
      </w:r>
      <w:r w:rsidR="00AA1EE8">
        <w:rPr>
          <w:rFonts w:asciiTheme="majorHAnsi" w:hAnsiTheme="majorHAnsi" w:cstheme="majorHAnsi"/>
          <w:sz w:val="24"/>
          <w:szCs w:val="24"/>
        </w:rPr>
        <w:t xml:space="preserve"> (voir acétate 47)</w:t>
      </w:r>
      <w:r w:rsidRPr="002B50AC">
        <w:rPr>
          <w:rFonts w:asciiTheme="majorHAnsi" w:hAnsiTheme="majorHAnsi" w:cstheme="majorHAnsi"/>
          <w:sz w:val="24"/>
          <w:szCs w:val="24"/>
        </w:rPr>
        <w:t>.</w:t>
      </w:r>
    </w:p>
    <w:p w14:paraId="55672556" w14:textId="3E1E7314" w:rsidR="002B50AC" w:rsidRPr="002B50AC" w:rsidRDefault="002B50AC" w:rsidP="002B50AC">
      <w:pPr>
        <w:jc w:val="both"/>
        <w:rPr>
          <w:rFonts w:asciiTheme="majorHAnsi" w:hAnsiTheme="majorHAnsi" w:cstheme="majorHAnsi"/>
          <w:sz w:val="24"/>
          <w:szCs w:val="24"/>
        </w:rPr>
      </w:pPr>
      <w:r w:rsidRPr="002B50AC">
        <w:rPr>
          <w:rFonts w:asciiTheme="majorHAnsi" w:hAnsiTheme="majorHAnsi" w:cstheme="majorHAnsi"/>
          <w:sz w:val="24"/>
          <w:szCs w:val="24"/>
        </w:rPr>
        <w:t>La profondeur de la préparation d’une soudure à rainure simple ou double à pénétration partielle, combinée à une soudure d'angle (figure 8.13d), doit être telle que la gorge de la soudure combinée n’est pas inférieure à celle qui est obtenue en utilisant les données du tableau 8.1 pour les soudures à rainure ou celles de la figure 8.9a</w:t>
      </w:r>
      <w:r w:rsidR="00AA1EE8">
        <w:rPr>
          <w:rFonts w:asciiTheme="majorHAnsi" w:hAnsiTheme="majorHAnsi" w:cstheme="majorHAnsi"/>
          <w:sz w:val="24"/>
          <w:szCs w:val="24"/>
        </w:rPr>
        <w:t xml:space="preserve"> (voir acétate 37)</w:t>
      </w:r>
      <w:r w:rsidRPr="002B50AC">
        <w:rPr>
          <w:rFonts w:asciiTheme="majorHAnsi" w:hAnsiTheme="majorHAnsi" w:cstheme="majorHAnsi"/>
          <w:sz w:val="24"/>
          <w:szCs w:val="24"/>
        </w:rPr>
        <w:t xml:space="preserve"> pour les soudures d’angle.</w:t>
      </w:r>
    </w:p>
    <w:p w14:paraId="3AC18AB9" w14:textId="3221E5CE" w:rsidR="002B50AC" w:rsidRDefault="002B50AC" w:rsidP="002B50AC">
      <w:pPr>
        <w:jc w:val="both"/>
        <w:rPr>
          <w:rFonts w:asciiTheme="majorHAnsi" w:hAnsiTheme="majorHAnsi" w:cstheme="majorHAnsi"/>
          <w:sz w:val="24"/>
          <w:szCs w:val="24"/>
        </w:rPr>
      </w:pPr>
      <w:r w:rsidRPr="002B50AC">
        <w:rPr>
          <w:rFonts w:asciiTheme="majorHAnsi" w:hAnsiTheme="majorHAnsi" w:cstheme="majorHAnsi"/>
          <w:sz w:val="24"/>
          <w:szCs w:val="24"/>
        </w:rPr>
        <w:t>Dans le cas des assemblages en T ou en L, l’épaisseur de la gorge efficace (</w:t>
      </w:r>
      <w:proofErr w:type="spellStart"/>
      <w:r w:rsidRPr="002B50AC">
        <w:rPr>
          <w:rFonts w:asciiTheme="majorHAnsi" w:hAnsiTheme="majorHAnsi" w:cstheme="majorHAnsi"/>
          <w:sz w:val="24"/>
          <w:szCs w:val="24"/>
        </w:rPr>
        <w:t>t</w:t>
      </w:r>
      <w:r w:rsidRPr="00C51BA3">
        <w:rPr>
          <w:rFonts w:asciiTheme="majorHAnsi" w:hAnsiTheme="majorHAnsi" w:cstheme="majorHAnsi"/>
          <w:sz w:val="24"/>
          <w:szCs w:val="24"/>
          <w:vertAlign w:val="subscript"/>
        </w:rPr>
        <w:t>w</w:t>
      </w:r>
      <w:proofErr w:type="spellEnd"/>
      <w:r w:rsidRPr="002B50AC">
        <w:rPr>
          <w:rFonts w:asciiTheme="majorHAnsi" w:hAnsiTheme="majorHAnsi" w:cstheme="majorHAnsi"/>
          <w:sz w:val="24"/>
          <w:szCs w:val="24"/>
        </w:rPr>
        <w:t>) d’une soudure à pénétration partielle renforcée ou non par une soudure d’angle (figures 8.13c et d) doit être égale à la plus courte distance entre la racine du chanfrein et la surface de la soudure moins 3 mm, lorsqu’une telle réduction est exigée en vertu du tableau 8.2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w</m:t>
            </m:r>
          </m:sub>
        </m:sSub>
        <m:r>
          <w:rPr>
            <w:rFonts w:ascii="Cambria Math" w:hAnsi="Cambria Math" w:cstheme="majorHAnsi"/>
            <w:sz w:val="24"/>
            <w:szCs w:val="24"/>
          </w:rPr>
          <m:t xml:space="preserve"> ou </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w</m:t>
            </m:r>
          </m:sub>
        </m:sSub>
        <m:r>
          <w:rPr>
            <w:rFonts w:ascii="Cambria Math" w:hAnsi="Cambria Math" w:cstheme="majorHAnsi"/>
            <w:sz w:val="24"/>
            <w:szCs w:val="24"/>
          </w:rPr>
          <m:t>-3mm</m:t>
        </m:r>
      </m:oMath>
      <w:r w:rsidRPr="002B50AC">
        <w:rPr>
          <w:rFonts w:asciiTheme="majorHAnsi" w:hAnsiTheme="majorHAnsi" w:cstheme="majorHAnsi"/>
          <w:sz w:val="24"/>
          <w:szCs w:val="24"/>
        </w:rPr>
        <w:t>).</w:t>
      </w:r>
    </w:p>
    <w:p w14:paraId="5979CBB4" w14:textId="5BA1E297" w:rsidR="006F62E2" w:rsidRDefault="006F62E2" w:rsidP="002B50AC">
      <w:pPr>
        <w:jc w:val="both"/>
        <w:rPr>
          <w:rFonts w:asciiTheme="majorHAnsi" w:hAnsiTheme="majorHAnsi" w:cstheme="majorHAnsi"/>
          <w:sz w:val="24"/>
          <w:szCs w:val="24"/>
        </w:rPr>
      </w:pPr>
    </w:p>
    <w:p w14:paraId="6C7EA4A7" w14:textId="5A0628DA" w:rsidR="006F62E2" w:rsidRDefault="006F62E2" w:rsidP="002B50AC">
      <w:pPr>
        <w:jc w:val="both"/>
        <w:rPr>
          <w:rFonts w:asciiTheme="majorHAnsi" w:hAnsiTheme="majorHAnsi" w:cstheme="majorHAnsi"/>
          <w:sz w:val="24"/>
          <w:szCs w:val="24"/>
        </w:rPr>
      </w:pPr>
    </w:p>
    <w:p w14:paraId="395A1401" w14:textId="4FBE37EA" w:rsidR="00EC77F4" w:rsidRDefault="00EC77F4" w:rsidP="002B50AC">
      <w:pPr>
        <w:jc w:val="both"/>
        <w:rPr>
          <w:rFonts w:asciiTheme="majorHAnsi" w:hAnsiTheme="majorHAnsi" w:cstheme="majorHAnsi"/>
          <w:sz w:val="24"/>
          <w:szCs w:val="24"/>
        </w:rPr>
      </w:pPr>
    </w:p>
    <w:p w14:paraId="4F73E5C5" w14:textId="77777777" w:rsidR="00EC77F4" w:rsidRDefault="00EC77F4" w:rsidP="002B50AC">
      <w:pPr>
        <w:jc w:val="both"/>
        <w:rPr>
          <w:rFonts w:asciiTheme="majorHAnsi" w:hAnsiTheme="majorHAnsi" w:cstheme="majorHAnsi"/>
          <w:sz w:val="24"/>
          <w:szCs w:val="24"/>
        </w:rPr>
      </w:pPr>
    </w:p>
    <w:p w14:paraId="2462D16B" w14:textId="1C36FCA4" w:rsidR="006F62E2" w:rsidRDefault="006F62E2" w:rsidP="003A6B3C">
      <w:pPr>
        <w:pStyle w:val="Titre2"/>
      </w:pPr>
      <w:bookmarkStart w:id="28" w:name="_Toc127372046"/>
      <w:r>
        <w:t>Diapositive 4</w:t>
      </w:r>
      <w:r w:rsidR="00F20B25">
        <w:t>6</w:t>
      </w:r>
      <w:r>
        <w:t> :</w:t>
      </w:r>
      <w:bookmarkEnd w:id="28"/>
    </w:p>
    <w:p w14:paraId="7F2C1ED4" w14:textId="5AA79CE8" w:rsidR="006F62E2" w:rsidRDefault="006F62E2" w:rsidP="006F62E2"/>
    <w:p w14:paraId="6B3B4DB7" w14:textId="55129A71" w:rsidR="006F62E2" w:rsidRDefault="006F62E2" w:rsidP="006F62E2">
      <w:pPr>
        <w:jc w:val="both"/>
        <w:rPr>
          <w:rFonts w:asciiTheme="majorHAnsi" w:hAnsiTheme="majorHAnsi" w:cstheme="majorHAnsi"/>
          <w:b/>
          <w:bCs/>
          <w:sz w:val="24"/>
          <w:szCs w:val="24"/>
        </w:rPr>
      </w:pPr>
      <w:r w:rsidRPr="006F62E2">
        <w:rPr>
          <w:rFonts w:asciiTheme="majorHAnsi" w:hAnsiTheme="majorHAnsi" w:cstheme="majorHAnsi"/>
          <w:b/>
          <w:bCs/>
          <w:sz w:val="24"/>
          <w:szCs w:val="24"/>
        </w:rPr>
        <w:t>Tableau 8.1 – Gorge efficace minimale des soudures à rainure à pénétration partielle</w:t>
      </w:r>
    </w:p>
    <w:p w14:paraId="44715DE0" w14:textId="4C2B3D34" w:rsidR="006F62E2" w:rsidRDefault="006F62E2" w:rsidP="006F62E2">
      <w:pPr>
        <w:jc w:val="both"/>
        <w:rPr>
          <w:rFonts w:asciiTheme="majorHAnsi" w:hAnsiTheme="majorHAnsi" w:cstheme="majorHAnsi"/>
          <w:b/>
          <w:bCs/>
          <w:sz w:val="24"/>
          <w:szCs w:val="24"/>
        </w:rPr>
      </w:pPr>
    </w:p>
    <w:p w14:paraId="31D7E422" w14:textId="44052A21" w:rsidR="006F62E2" w:rsidRDefault="006F62E2" w:rsidP="003A6B3C">
      <w:pPr>
        <w:pStyle w:val="Titre2"/>
      </w:pPr>
      <w:bookmarkStart w:id="29" w:name="_Toc127372047"/>
      <w:r>
        <w:lastRenderedPageBreak/>
        <w:t>Diapositive 4</w:t>
      </w:r>
      <w:r w:rsidR="00F20B25">
        <w:t>7</w:t>
      </w:r>
      <w:r>
        <w:t> :</w:t>
      </w:r>
      <w:bookmarkEnd w:id="29"/>
    </w:p>
    <w:p w14:paraId="70B69B2D" w14:textId="286C0070" w:rsidR="006F62E2" w:rsidRDefault="006F62E2" w:rsidP="006F62E2"/>
    <w:p w14:paraId="5259A287" w14:textId="5F66A931" w:rsidR="006F62E2" w:rsidRDefault="006F62E2" w:rsidP="006F62E2">
      <w:pPr>
        <w:jc w:val="both"/>
        <w:rPr>
          <w:rFonts w:asciiTheme="majorHAnsi" w:hAnsiTheme="majorHAnsi" w:cstheme="majorHAnsi"/>
          <w:b/>
          <w:bCs/>
          <w:sz w:val="24"/>
          <w:szCs w:val="24"/>
        </w:rPr>
      </w:pPr>
      <w:r w:rsidRPr="006F62E2">
        <w:rPr>
          <w:rFonts w:asciiTheme="majorHAnsi" w:hAnsiTheme="majorHAnsi" w:cstheme="majorHAnsi"/>
          <w:b/>
          <w:bCs/>
          <w:sz w:val="24"/>
          <w:szCs w:val="24"/>
        </w:rPr>
        <w:t>Tableau 8.2 – Profondeur de la préparation des soudures à pénétration partielle</w:t>
      </w:r>
    </w:p>
    <w:p w14:paraId="52640FB3" w14:textId="63BB2F99" w:rsidR="007F665E" w:rsidRDefault="007F665E" w:rsidP="006F62E2">
      <w:pPr>
        <w:jc w:val="both"/>
        <w:rPr>
          <w:rFonts w:asciiTheme="majorHAnsi" w:hAnsiTheme="majorHAnsi" w:cstheme="majorHAnsi"/>
          <w:b/>
          <w:bCs/>
          <w:sz w:val="24"/>
          <w:szCs w:val="24"/>
        </w:rPr>
      </w:pPr>
    </w:p>
    <w:p w14:paraId="1F1DFE2A" w14:textId="20D2C6D7" w:rsidR="007F665E" w:rsidRDefault="007F665E" w:rsidP="003A6B3C">
      <w:pPr>
        <w:pStyle w:val="Titre2"/>
      </w:pPr>
      <w:bookmarkStart w:id="30" w:name="_Toc127372048"/>
      <w:r>
        <w:t>Diapositive 4</w:t>
      </w:r>
      <w:r w:rsidR="00F20B25">
        <w:t>8</w:t>
      </w:r>
      <w:r>
        <w:t> :</w:t>
      </w:r>
      <w:bookmarkEnd w:id="30"/>
    </w:p>
    <w:p w14:paraId="394B92E3" w14:textId="234EEA7B" w:rsidR="007F665E" w:rsidRDefault="007F665E" w:rsidP="007F665E"/>
    <w:p w14:paraId="6CA08CC0" w14:textId="559B60C4" w:rsidR="007F665E" w:rsidRPr="007F665E" w:rsidRDefault="007F665E" w:rsidP="007F665E">
      <w:pPr>
        <w:jc w:val="both"/>
        <w:rPr>
          <w:rFonts w:asciiTheme="majorHAnsi" w:hAnsiTheme="majorHAnsi" w:cstheme="majorHAnsi"/>
          <w:sz w:val="24"/>
          <w:szCs w:val="24"/>
        </w:rPr>
      </w:pPr>
      <w:r w:rsidRPr="007F665E">
        <w:rPr>
          <w:rFonts w:asciiTheme="majorHAnsi" w:hAnsiTheme="majorHAnsi" w:cstheme="majorHAnsi"/>
          <w:sz w:val="24"/>
          <w:szCs w:val="24"/>
        </w:rPr>
        <w:t>Les procédures pour exécuter les soudures entre les sections courbes et entre les sections courbes et les plaques (figure 8.4</w:t>
      </w:r>
      <w:r w:rsidR="00C11569">
        <w:rPr>
          <w:rFonts w:asciiTheme="majorHAnsi" w:hAnsiTheme="majorHAnsi" w:cstheme="majorHAnsi"/>
          <w:sz w:val="24"/>
          <w:szCs w:val="24"/>
        </w:rPr>
        <w:t xml:space="preserve"> – voir acétate 19</w:t>
      </w:r>
      <w:r w:rsidRPr="007F665E">
        <w:rPr>
          <w:rFonts w:asciiTheme="majorHAnsi" w:hAnsiTheme="majorHAnsi" w:cstheme="majorHAnsi"/>
          <w:sz w:val="24"/>
          <w:szCs w:val="24"/>
        </w:rPr>
        <w:t>) doivent être élaborées par l’entrepreneur. La dimension du cordon de soudure qu’on désire obtenir doit être déterminée à l’aide de soudures types. Dans le cas du calc</w:t>
      </w:r>
      <w:r w:rsidR="00FE0782">
        <w:rPr>
          <w:rFonts w:asciiTheme="majorHAnsi" w:hAnsiTheme="majorHAnsi" w:cstheme="majorHAnsi"/>
          <w:sz w:val="24"/>
          <w:szCs w:val="24"/>
        </w:rPr>
        <w:t xml:space="preserve">ul de la résistance, la </w:t>
      </w:r>
      <w:r w:rsidRPr="007F665E">
        <w:rPr>
          <w:rFonts w:asciiTheme="majorHAnsi" w:hAnsiTheme="majorHAnsi" w:cstheme="majorHAnsi"/>
          <w:sz w:val="24"/>
          <w:szCs w:val="24"/>
        </w:rPr>
        <w:t>gorge efficace (</w:t>
      </w:r>
      <w:proofErr w:type="spellStart"/>
      <w:r w:rsidRPr="007F665E">
        <w:rPr>
          <w:rFonts w:asciiTheme="majorHAnsi" w:hAnsiTheme="majorHAnsi" w:cstheme="majorHAnsi"/>
          <w:sz w:val="24"/>
          <w:szCs w:val="24"/>
        </w:rPr>
        <w:t>t</w:t>
      </w:r>
      <w:r w:rsidRPr="00FE0782">
        <w:rPr>
          <w:rFonts w:asciiTheme="majorHAnsi" w:hAnsiTheme="majorHAnsi" w:cstheme="majorHAnsi"/>
          <w:sz w:val="24"/>
          <w:szCs w:val="24"/>
          <w:vertAlign w:val="subscript"/>
        </w:rPr>
        <w:t>w</w:t>
      </w:r>
      <w:proofErr w:type="spellEnd"/>
      <w:r w:rsidRPr="007F665E">
        <w:rPr>
          <w:rFonts w:asciiTheme="majorHAnsi" w:hAnsiTheme="majorHAnsi" w:cstheme="majorHAnsi"/>
          <w:sz w:val="24"/>
          <w:szCs w:val="24"/>
        </w:rPr>
        <w:t>) est la plus courte distance mesurée entre la racine et la surface de la soudure (t’, sur la figure 8.14</w:t>
      </w:r>
      <w:r w:rsidR="00C11569">
        <w:rPr>
          <w:rFonts w:asciiTheme="majorHAnsi" w:hAnsiTheme="majorHAnsi" w:cstheme="majorHAnsi"/>
          <w:sz w:val="24"/>
          <w:szCs w:val="24"/>
        </w:rPr>
        <w:t xml:space="preserve"> – voir acétate</w:t>
      </w:r>
      <w:r w:rsidRPr="007F665E">
        <w:rPr>
          <w:rFonts w:asciiTheme="majorHAnsi" w:hAnsiTheme="majorHAnsi" w:cstheme="majorHAnsi"/>
          <w:sz w:val="24"/>
          <w:szCs w:val="24"/>
        </w:rPr>
        <w:t xml:space="preserve">), sans tenir compte de toute convexité de la surface soudée, moins la plus petite des valeurs suivantes : 20 % de cette distance ou 3 </w:t>
      </w:r>
      <w:proofErr w:type="spellStart"/>
      <w:r w:rsidRPr="007F665E">
        <w:rPr>
          <w:rFonts w:asciiTheme="majorHAnsi" w:hAnsiTheme="majorHAnsi" w:cstheme="majorHAnsi"/>
          <w:sz w:val="24"/>
          <w:szCs w:val="24"/>
        </w:rPr>
        <w:t>mm.</w:t>
      </w:r>
      <w:proofErr w:type="spellEnd"/>
      <w:r w:rsidRPr="007F665E">
        <w:rPr>
          <w:rFonts w:asciiTheme="majorHAnsi" w:hAnsiTheme="majorHAnsi" w:cstheme="majorHAnsi"/>
          <w:sz w:val="24"/>
          <w:szCs w:val="24"/>
        </w:rPr>
        <w:t xml:space="preserve"> Ainsi, </w:t>
      </w:r>
      <w:proofErr w:type="spellStart"/>
      <w:r w:rsidRPr="007F665E">
        <w:rPr>
          <w:rFonts w:asciiTheme="majorHAnsi" w:hAnsiTheme="majorHAnsi" w:cstheme="majorHAnsi"/>
          <w:sz w:val="24"/>
          <w:szCs w:val="24"/>
        </w:rPr>
        <w:t>t</w:t>
      </w:r>
      <w:r w:rsidRPr="00FE0782">
        <w:rPr>
          <w:rFonts w:asciiTheme="majorHAnsi" w:hAnsiTheme="majorHAnsi" w:cstheme="majorHAnsi"/>
          <w:sz w:val="24"/>
          <w:szCs w:val="24"/>
          <w:vertAlign w:val="subscript"/>
        </w:rPr>
        <w:t>w</w:t>
      </w:r>
      <w:proofErr w:type="spellEnd"/>
      <w:r w:rsidRPr="007F665E">
        <w:rPr>
          <w:rFonts w:asciiTheme="majorHAnsi" w:hAnsiTheme="majorHAnsi" w:cstheme="majorHAnsi"/>
          <w:sz w:val="24"/>
          <w:szCs w:val="24"/>
        </w:rPr>
        <w:t xml:space="preserve"> est la plus grande des valeurs suivantes :</w:t>
      </w:r>
    </w:p>
    <w:p w14:paraId="66448960" w14:textId="2FA5F3F0" w:rsidR="007F665E" w:rsidRPr="007F665E" w:rsidRDefault="00A90AF4" w:rsidP="00FE078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w</m:t>
            </m:r>
          </m:sub>
        </m:sSub>
        <m:r>
          <w:rPr>
            <w:rFonts w:ascii="Cambria Math" w:hAnsi="Cambria Math" w:cstheme="majorHAnsi"/>
            <w:sz w:val="24"/>
            <w:szCs w:val="24"/>
          </w:rPr>
          <m:t>=0.8</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m:t>
            </m:r>
          </m:sup>
        </m:sSup>
      </m:oMath>
      <w:r w:rsidR="00FE0782">
        <w:rPr>
          <w:rFonts w:asciiTheme="majorHAnsi" w:hAnsiTheme="majorHAnsi" w:cstheme="majorHAnsi"/>
          <w:sz w:val="24"/>
          <w:szCs w:val="24"/>
        </w:rPr>
        <w:t xml:space="preserve">    </w:t>
      </w:r>
      <w:r w:rsidR="007F665E" w:rsidRPr="007F665E">
        <w:rPr>
          <w:rFonts w:asciiTheme="majorHAnsi" w:hAnsiTheme="majorHAnsi" w:cstheme="majorHAnsi"/>
          <w:sz w:val="24"/>
          <w:szCs w:val="24"/>
        </w:rPr>
        <w:t>(8.9)</w:t>
      </w:r>
    </w:p>
    <w:p w14:paraId="25862642" w14:textId="5E0A3F96" w:rsidR="007F665E" w:rsidRDefault="00A90AF4" w:rsidP="00FE078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w</m:t>
            </m:r>
          </m:sub>
        </m:sSub>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t</m:t>
            </m:r>
          </m:e>
          <m:sup>
            <m:r>
              <w:rPr>
                <w:rFonts w:ascii="Cambria Math" w:hAnsi="Cambria Math" w:cstheme="majorHAnsi"/>
                <w:sz w:val="24"/>
                <w:szCs w:val="24"/>
              </w:rPr>
              <m:t>'</m:t>
            </m:r>
          </m:sup>
        </m:sSup>
        <m:r>
          <w:rPr>
            <w:rFonts w:ascii="Cambria Math" w:hAnsi="Cambria Math" w:cstheme="majorHAnsi"/>
            <w:sz w:val="24"/>
            <w:szCs w:val="24"/>
          </w:rPr>
          <m:t>-3mm</m:t>
        </m:r>
      </m:oMath>
      <w:r w:rsidR="00FE0782">
        <w:rPr>
          <w:rFonts w:asciiTheme="majorHAnsi" w:hAnsiTheme="majorHAnsi" w:cstheme="majorHAnsi"/>
          <w:sz w:val="24"/>
          <w:szCs w:val="24"/>
        </w:rPr>
        <w:t xml:space="preserve">    </w:t>
      </w:r>
      <w:r w:rsidR="007F665E" w:rsidRPr="007F665E">
        <w:rPr>
          <w:rFonts w:asciiTheme="majorHAnsi" w:hAnsiTheme="majorHAnsi" w:cstheme="majorHAnsi"/>
          <w:sz w:val="24"/>
          <w:szCs w:val="24"/>
        </w:rPr>
        <w:t>(8.10)</w:t>
      </w:r>
    </w:p>
    <w:p w14:paraId="1E6196EB" w14:textId="20E7725D" w:rsidR="00D460F8" w:rsidRDefault="00D460F8" w:rsidP="00EC77F4">
      <w:pPr>
        <w:rPr>
          <w:rFonts w:asciiTheme="majorHAnsi" w:hAnsiTheme="majorHAnsi" w:cstheme="majorHAnsi"/>
          <w:sz w:val="24"/>
          <w:szCs w:val="24"/>
        </w:rPr>
      </w:pPr>
    </w:p>
    <w:p w14:paraId="6A1B2E14" w14:textId="3830464D" w:rsidR="00D460F8" w:rsidRDefault="00D460F8" w:rsidP="003A6B3C">
      <w:pPr>
        <w:pStyle w:val="Titre2"/>
      </w:pPr>
      <w:bookmarkStart w:id="31" w:name="_Toc127372049"/>
      <w:r>
        <w:t xml:space="preserve">Diapositive </w:t>
      </w:r>
      <w:r w:rsidR="00F20B25">
        <w:t>50</w:t>
      </w:r>
      <w:r>
        <w:t> :</w:t>
      </w:r>
      <w:bookmarkEnd w:id="31"/>
    </w:p>
    <w:p w14:paraId="79E1D635" w14:textId="67E3AB1C" w:rsidR="00D460F8" w:rsidRDefault="00D460F8" w:rsidP="00D460F8"/>
    <w:p w14:paraId="2B43F2F2" w14:textId="77777777" w:rsidR="00D460F8" w:rsidRPr="00D460F8" w:rsidRDefault="00D460F8" w:rsidP="00D460F8">
      <w:pPr>
        <w:jc w:val="both"/>
        <w:rPr>
          <w:rFonts w:asciiTheme="majorHAnsi" w:hAnsiTheme="majorHAnsi" w:cstheme="majorHAnsi"/>
          <w:sz w:val="24"/>
          <w:szCs w:val="24"/>
        </w:rPr>
      </w:pPr>
      <w:r w:rsidRPr="00D460F8">
        <w:rPr>
          <w:rFonts w:asciiTheme="majorHAnsi" w:hAnsiTheme="majorHAnsi" w:cstheme="majorHAnsi"/>
          <w:b/>
          <w:bCs/>
          <w:sz w:val="24"/>
          <w:szCs w:val="24"/>
        </w:rPr>
        <w:t>8.2.5 Goujons</w:t>
      </w:r>
    </w:p>
    <w:p w14:paraId="68CBFADD" w14:textId="77777777" w:rsidR="00D460F8" w:rsidRPr="00D460F8" w:rsidRDefault="00D460F8" w:rsidP="00D460F8">
      <w:pPr>
        <w:jc w:val="both"/>
        <w:rPr>
          <w:rFonts w:asciiTheme="majorHAnsi" w:hAnsiTheme="majorHAnsi" w:cstheme="majorHAnsi"/>
          <w:sz w:val="24"/>
          <w:szCs w:val="24"/>
        </w:rPr>
      </w:pPr>
      <w:r w:rsidRPr="00D460F8">
        <w:rPr>
          <w:rFonts w:asciiTheme="majorHAnsi" w:hAnsiTheme="majorHAnsi" w:cstheme="majorHAnsi"/>
          <w:sz w:val="24"/>
          <w:szCs w:val="24"/>
        </w:rPr>
        <w:t>Pour relier une pièce en aluminium par boulonnage à une autre pièce qu’on ne peut ou qu’on ne désire par perforer, il est possible d’utiliser des goujons en aluminium.</w:t>
      </w:r>
    </w:p>
    <w:p w14:paraId="7463DF07" w14:textId="0E6F3072" w:rsidR="00D460F8" w:rsidRPr="00D460F8" w:rsidRDefault="00D460F8" w:rsidP="00D460F8">
      <w:pPr>
        <w:jc w:val="both"/>
        <w:rPr>
          <w:rFonts w:asciiTheme="majorHAnsi" w:hAnsiTheme="majorHAnsi" w:cstheme="majorHAnsi"/>
          <w:sz w:val="24"/>
          <w:szCs w:val="24"/>
        </w:rPr>
      </w:pPr>
      <w:r w:rsidRPr="00D460F8">
        <w:rPr>
          <w:rFonts w:asciiTheme="majorHAnsi" w:hAnsiTheme="majorHAnsi" w:cstheme="majorHAnsi"/>
          <w:sz w:val="24"/>
          <w:szCs w:val="24"/>
        </w:rPr>
        <w:t>Un goujon est essentiellement une tige fabriquée dans les alliages étirés à froid ou extrudés. Certains modèles sont entièrement filetés, d’autres le sont partiellement et quelques-uns présentent, en plus, une portion cylindrique protubérante. Il existe un grand choix de goujons pour de nombreuses applications particulières. Un exemple de goujon est présenté sur la figure 8.15</w:t>
      </w:r>
      <w:r w:rsidR="00FD65BD">
        <w:rPr>
          <w:rFonts w:asciiTheme="majorHAnsi" w:hAnsiTheme="majorHAnsi" w:cstheme="majorHAnsi"/>
          <w:sz w:val="24"/>
          <w:szCs w:val="24"/>
        </w:rPr>
        <w:t xml:space="preserve"> (voir acétate)</w:t>
      </w:r>
      <w:r w:rsidRPr="00D460F8">
        <w:rPr>
          <w:rFonts w:asciiTheme="majorHAnsi" w:hAnsiTheme="majorHAnsi" w:cstheme="majorHAnsi"/>
          <w:sz w:val="24"/>
          <w:szCs w:val="24"/>
        </w:rPr>
        <w:t>.</w:t>
      </w:r>
    </w:p>
    <w:p w14:paraId="4D4D2CC4" w14:textId="0990F0A4" w:rsidR="00FC60AC" w:rsidRPr="00EC77F4" w:rsidRDefault="00D460F8" w:rsidP="00D460F8">
      <w:pPr>
        <w:jc w:val="both"/>
        <w:rPr>
          <w:rFonts w:asciiTheme="majorHAnsi" w:hAnsiTheme="majorHAnsi" w:cstheme="majorHAnsi"/>
          <w:b/>
          <w:sz w:val="24"/>
          <w:szCs w:val="24"/>
        </w:rPr>
      </w:pPr>
      <w:r w:rsidRPr="00FD65BD">
        <w:rPr>
          <w:rFonts w:asciiTheme="majorHAnsi" w:hAnsiTheme="majorHAnsi" w:cstheme="majorHAnsi"/>
          <w:b/>
          <w:sz w:val="24"/>
          <w:szCs w:val="24"/>
        </w:rPr>
        <w:t xml:space="preserve">Figure 8.15 – Exemples de goujons en aluminium posés par soudage à l’arc </w:t>
      </w:r>
    </w:p>
    <w:p w14:paraId="3B1FED7D" w14:textId="0D6BA8F2" w:rsidR="00FC60AC" w:rsidRDefault="00FC60AC" w:rsidP="003A6B3C">
      <w:pPr>
        <w:pStyle w:val="Titre2"/>
      </w:pPr>
      <w:bookmarkStart w:id="32" w:name="_Toc127372050"/>
      <w:r>
        <w:lastRenderedPageBreak/>
        <w:t>Diapositive 5</w:t>
      </w:r>
      <w:r w:rsidR="00F20B25">
        <w:t>1</w:t>
      </w:r>
      <w:r>
        <w:t> :</w:t>
      </w:r>
      <w:bookmarkEnd w:id="32"/>
    </w:p>
    <w:p w14:paraId="29F2FB2A" w14:textId="699A5525" w:rsidR="00FC60AC" w:rsidRDefault="00FC60AC" w:rsidP="00FC60AC"/>
    <w:p w14:paraId="251B70CF" w14:textId="22113A31" w:rsidR="00FC60AC" w:rsidRPr="00FC60AC" w:rsidRDefault="00FC60AC" w:rsidP="00FC60AC">
      <w:pPr>
        <w:jc w:val="both"/>
        <w:rPr>
          <w:rFonts w:asciiTheme="majorHAnsi" w:hAnsiTheme="majorHAnsi" w:cstheme="majorHAnsi"/>
          <w:sz w:val="24"/>
          <w:szCs w:val="24"/>
        </w:rPr>
      </w:pPr>
      <w:r w:rsidRPr="00FC60AC">
        <w:rPr>
          <w:rFonts w:asciiTheme="majorHAnsi" w:hAnsiTheme="majorHAnsi" w:cstheme="majorHAnsi"/>
          <w:sz w:val="24"/>
          <w:szCs w:val="24"/>
        </w:rPr>
        <w:t>Pour la pose des goujons, on utilise généralement des procédés automatiques, mais il est aussi possible de souder les goujons manuellement à l’aide de soudure d'angle. Les princi</w:t>
      </w:r>
      <w:r w:rsidR="00B6361D">
        <w:rPr>
          <w:rFonts w:asciiTheme="majorHAnsi" w:hAnsiTheme="majorHAnsi" w:cstheme="majorHAnsi"/>
          <w:sz w:val="24"/>
          <w:szCs w:val="24"/>
        </w:rPr>
        <w:t>paux procédés sont les suivants</w:t>
      </w:r>
      <w:r w:rsidRPr="00FC60AC">
        <w:rPr>
          <w:rFonts w:asciiTheme="majorHAnsi" w:hAnsiTheme="majorHAnsi" w:cstheme="majorHAnsi"/>
          <w:sz w:val="24"/>
          <w:szCs w:val="24"/>
        </w:rPr>
        <w:t>:</w:t>
      </w:r>
    </w:p>
    <w:p w14:paraId="28C381ED" w14:textId="442EC669" w:rsidR="00FC60AC" w:rsidRPr="00B6361D" w:rsidRDefault="00FC60AC" w:rsidP="00AB091A">
      <w:pPr>
        <w:pStyle w:val="Paragraphedeliste"/>
        <w:numPr>
          <w:ilvl w:val="0"/>
          <w:numId w:val="3"/>
        </w:numPr>
        <w:jc w:val="both"/>
        <w:rPr>
          <w:rFonts w:asciiTheme="majorHAnsi" w:hAnsiTheme="majorHAnsi" w:cstheme="majorHAnsi"/>
          <w:sz w:val="24"/>
          <w:szCs w:val="24"/>
        </w:rPr>
      </w:pPr>
      <w:proofErr w:type="gramStart"/>
      <w:r w:rsidRPr="00B6361D">
        <w:rPr>
          <w:rFonts w:asciiTheme="majorHAnsi" w:hAnsiTheme="majorHAnsi" w:cstheme="majorHAnsi"/>
          <w:sz w:val="24"/>
          <w:szCs w:val="24"/>
        </w:rPr>
        <w:t>le</w:t>
      </w:r>
      <w:proofErr w:type="gramEnd"/>
      <w:r w:rsidRPr="00B6361D">
        <w:rPr>
          <w:rFonts w:asciiTheme="majorHAnsi" w:hAnsiTheme="majorHAnsi" w:cstheme="majorHAnsi"/>
          <w:sz w:val="24"/>
          <w:szCs w:val="24"/>
        </w:rPr>
        <w:t xml:space="preserve"> soudage à l’arc sur des éléments en aluminium à l’aide d’une machine à souder automatique spécialement conçue pour la pose des goujons (procédé SW pour « arc </w:t>
      </w:r>
      <w:proofErr w:type="spellStart"/>
      <w:r w:rsidRPr="00B6361D">
        <w:rPr>
          <w:rFonts w:asciiTheme="majorHAnsi" w:hAnsiTheme="majorHAnsi" w:cstheme="majorHAnsi"/>
          <w:sz w:val="24"/>
          <w:szCs w:val="24"/>
        </w:rPr>
        <w:t>Stud</w:t>
      </w:r>
      <w:proofErr w:type="spellEnd"/>
      <w:r w:rsidRPr="00B6361D">
        <w:rPr>
          <w:rFonts w:asciiTheme="majorHAnsi" w:hAnsiTheme="majorHAnsi" w:cstheme="majorHAnsi"/>
          <w:sz w:val="24"/>
          <w:szCs w:val="24"/>
        </w:rPr>
        <w:t xml:space="preserve"> </w:t>
      </w:r>
      <w:proofErr w:type="spellStart"/>
      <w:r w:rsidRPr="00B6361D">
        <w:rPr>
          <w:rFonts w:asciiTheme="majorHAnsi" w:hAnsiTheme="majorHAnsi" w:cstheme="majorHAnsi"/>
          <w:sz w:val="24"/>
          <w:szCs w:val="24"/>
        </w:rPr>
        <w:t>Welding</w:t>
      </w:r>
      <w:proofErr w:type="spellEnd"/>
      <w:r w:rsidRPr="00B6361D">
        <w:rPr>
          <w:rFonts w:asciiTheme="majorHAnsi" w:hAnsiTheme="majorHAnsi" w:cstheme="majorHAnsi"/>
          <w:sz w:val="24"/>
          <w:szCs w:val="24"/>
        </w:rPr>
        <w:t> »);</w:t>
      </w:r>
    </w:p>
    <w:p w14:paraId="404DDADC" w14:textId="54DCE897" w:rsidR="00FC60AC" w:rsidRPr="00B6361D" w:rsidRDefault="00FC60AC" w:rsidP="00AB091A">
      <w:pPr>
        <w:pStyle w:val="Paragraphedeliste"/>
        <w:numPr>
          <w:ilvl w:val="0"/>
          <w:numId w:val="3"/>
        </w:numPr>
        <w:jc w:val="both"/>
        <w:rPr>
          <w:rFonts w:asciiTheme="majorHAnsi" w:hAnsiTheme="majorHAnsi" w:cstheme="majorHAnsi"/>
          <w:sz w:val="24"/>
          <w:szCs w:val="24"/>
        </w:rPr>
      </w:pPr>
      <w:proofErr w:type="gramStart"/>
      <w:r w:rsidRPr="00B6361D">
        <w:rPr>
          <w:rFonts w:asciiTheme="majorHAnsi" w:hAnsiTheme="majorHAnsi" w:cstheme="majorHAnsi"/>
          <w:sz w:val="24"/>
          <w:szCs w:val="24"/>
        </w:rPr>
        <w:t>le</w:t>
      </w:r>
      <w:proofErr w:type="gramEnd"/>
      <w:r w:rsidRPr="00B6361D">
        <w:rPr>
          <w:rFonts w:asciiTheme="majorHAnsi" w:hAnsiTheme="majorHAnsi" w:cstheme="majorHAnsi"/>
          <w:sz w:val="24"/>
          <w:szCs w:val="24"/>
        </w:rPr>
        <w:t xml:space="preserve"> soudage avec décharge de condensateur à l’aide d’un équipement transportable, spécialement conçu à cet effet, et selon l’une ou l’autre de trois méthodes (avec contact à l’amorçage, avec écartement à l’amorçage ou avec amorçage par contact et retrait);</w:t>
      </w:r>
    </w:p>
    <w:p w14:paraId="05D20377" w14:textId="0E819A14" w:rsidR="00FC60AC" w:rsidRPr="00B6361D" w:rsidRDefault="00FC60AC" w:rsidP="00AB091A">
      <w:pPr>
        <w:pStyle w:val="Paragraphedeliste"/>
        <w:numPr>
          <w:ilvl w:val="0"/>
          <w:numId w:val="3"/>
        </w:numPr>
        <w:jc w:val="both"/>
        <w:rPr>
          <w:rFonts w:asciiTheme="majorHAnsi" w:hAnsiTheme="majorHAnsi" w:cstheme="majorHAnsi"/>
          <w:sz w:val="24"/>
          <w:szCs w:val="24"/>
        </w:rPr>
      </w:pPr>
      <w:proofErr w:type="gramStart"/>
      <w:r w:rsidRPr="00B6361D">
        <w:rPr>
          <w:rFonts w:asciiTheme="majorHAnsi" w:hAnsiTheme="majorHAnsi" w:cstheme="majorHAnsi"/>
          <w:sz w:val="24"/>
          <w:szCs w:val="24"/>
        </w:rPr>
        <w:t>le</w:t>
      </w:r>
      <w:proofErr w:type="gramEnd"/>
      <w:r w:rsidRPr="00B6361D">
        <w:rPr>
          <w:rFonts w:asciiTheme="majorHAnsi" w:hAnsiTheme="majorHAnsi" w:cstheme="majorHAnsi"/>
          <w:sz w:val="24"/>
          <w:szCs w:val="24"/>
        </w:rPr>
        <w:t xml:space="preserve"> soudage manuel par des soudures d’angles, en utilisant le procédé GMAW, GTAW ou PAW définis à la sous-section 8.1.4.</w:t>
      </w:r>
    </w:p>
    <w:p w14:paraId="42EC7748" w14:textId="77777777" w:rsidR="00B6361D" w:rsidRDefault="00B6361D" w:rsidP="00FC60AC">
      <w:pPr>
        <w:jc w:val="both"/>
        <w:rPr>
          <w:rFonts w:asciiTheme="majorHAnsi" w:hAnsiTheme="majorHAnsi" w:cstheme="majorHAnsi"/>
          <w:sz w:val="24"/>
          <w:szCs w:val="24"/>
        </w:rPr>
      </w:pPr>
    </w:p>
    <w:p w14:paraId="64DBA207" w14:textId="03130CAC" w:rsidR="00FC60AC" w:rsidRPr="00B6361D" w:rsidRDefault="00FC60AC" w:rsidP="00FC60AC">
      <w:pPr>
        <w:jc w:val="both"/>
        <w:rPr>
          <w:rFonts w:asciiTheme="majorHAnsi" w:hAnsiTheme="majorHAnsi" w:cstheme="majorHAnsi"/>
          <w:sz w:val="24"/>
          <w:szCs w:val="24"/>
        </w:rPr>
      </w:pPr>
      <w:r w:rsidRPr="00FC60AC">
        <w:rPr>
          <w:rFonts w:asciiTheme="majorHAnsi" w:hAnsiTheme="majorHAnsi" w:cstheme="majorHAnsi"/>
          <w:sz w:val="24"/>
          <w:szCs w:val="24"/>
        </w:rPr>
        <w:t>Le soudage à l’arc permet la pose très rapide de goujons dont les diamètres varient entre 5 et 13 mm (3/16 et ½’’). À la base du goujon, une portion du métal fondu forme un anneau qui s’apparente à une soudure d’angle, mais qui n’en est pas une. La longueur du goujon est réduite d’environ 3 mm lors du soudage. Puisque la pose s’effectue à l’aide d’une virole en céramique thermorésistante pour protéger l’arc, la forme et les dimensions de l’anneau de métal fusionné sont bien contrôlées. Des dimensions caractéristiques sont présentées sur la figure 8.15b</w:t>
      </w:r>
      <w:r w:rsidR="004A4A8F">
        <w:rPr>
          <w:rFonts w:asciiTheme="majorHAnsi" w:hAnsiTheme="majorHAnsi" w:cstheme="majorHAnsi"/>
          <w:sz w:val="24"/>
          <w:szCs w:val="24"/>
        </w:rPr>
        <w:t xml:space="preserve"> (voir acétate 50)</w:t>
      </w:r>
      <w:r w:rsidRPr="00FC60AC">
        <w:rPr>
          <w:rFonts w:asciiTheme="majorHAnsi" w:hAnsiTheme="majorHAnsi" w:cstheme="majorHAnsi"/>
          <w:sz w:val="24"/>
          <w:szCs w:val="24"/>
        </w:rPr>
        <w:t>. La figure 8.16</w:t>
      </w:r>
      <w:r w:rsidR="004A4A8F">
        <w:rPr>
          <w:rFonts w:asciiTheme="majorHAnsi" w:hAnsiTheme="majorHAnsi" w:cstheme="majorHAnsi"/>
          <w:sz w:val="24"/>
          <w:szCs w:val="24"/>
        </w:rPr>
        <w:t xml:space="preserve"> (voir acétate 52)</w:t>
      </w:r>
      <w:r w:rsidRPr="00FC60AC">
        <w:rPr>
          <w:rFonts w:asciiTheme="majorHAnsi" w:hAnsiTheme="majorHAnsi" w:cstheme="majorHAnsi"/>
          <w:sz w:val="24"/>
          <w:szCs w:val="24"/>
        </w:rPr>
        <w:t xml:space="preserve"> illustre quelques méthodes permettant de tenir compte </w:t>
      </w:r>
      <w:r w:rsidRPr="00B6361D">
        <w:rPr>
          <w:rFonts w:asciiTheme="majorHAnsi" w:hAnsiTheme="majorHAnsi" w:cstheme="majorHAnsi"/>
          <w:sz w:val="24"/>
          <w:szCs w:val="24"/>
        </w:rPr>
        <w:t>de la présence des anneaux de soudure lors de</w:t>
      </w:r>
      <w:r w:rsidR="00B6361D">
        <w:rPr>
          <w:rFonts w:asciiTheme="majorHAnsi" w:hAnsiTheme="majorHAnsi" w:cstheme="majorHAnsi"/>
          <w:sz w:val="24"/>
          <w:szCs w:val="24"/>
        </w:rPr>
        <w:t xml:space="preserve"> la réalisation des assemblages</w:t>
      </w:r>
      <w:r w:rsidRPr="00B6361D">
        <w:rPr>
          <w:rFonts w:asciiTheme="majorHAnsi" w:hAnsiTheme="majorHAnsi" w:cstheme="majorHAnsi"/>
          <w:sz w:val="24"/>
          <w:szCs w:val="24"/>
        </w:rPr>
        <w:t>.</w:t>
      </w:r>
    </w:p>
    <w:p w14:paraId="58E3D06A" w14:textId="77777777" w:rsidR="00FC60AC" w:rsidRPr="00B6361D" w:rsidRDefault="00FC60AC" w:rsidP="00FC60AC">
      <w:pPr>
        <w:jc w:val="both"/>
        <w:rPr>
          <w:rFonts w:asciiTheme="majorHAnsi" w:hAnsiTheme="majorHAnsi" w:cstheme="majorHAnsi"/>
          <w:sz w:val="24"/>
          <w:szCs w:val="24"/>
        </w:rPr>
      </w:pPr>
      <w:r w:rsidRPr="00B6361D">
        <w:rPr>
          <w:rFonts w:asciiTheme="majorHAnsi" w:hAnsiTheme="majorHAnsi" w:cstheme="majorHAnsi"/>
          <w:sz w:val="24"/>
          <w:szCs w:val="24"/>
        </w:rPr>
        <w:t xml:space="preserve">Les alliages les plus utilisés </w:t>
      </w:r>
      <w:r w:rsidRPr="00B6361D">
        <w:rPr>
          <w:rFonts w:asciiTheme="majorHAnsi" w:hAnsiTheme="majorHAnsi" w:cstheme="majorHAnsi"/>
          <w:b/>
          <w:bCs/>
          <w:sz w:val="24"/>
          <w:szCs w:val="24"/>
        </w:rPr>
        <w:t xml:space="preserve">pour le soudage à l’arc </w:t>
      </w:r>
      <w:r w:rsidRPr="00B6361D">
        <w:rPr>
          <w:rFonts w:asciiTheme="majorHAnsi" w:hAnsiTheme="majorHAnsi" w:cstheme="majorHAnsi"/>
          <w:sz w:val="24"/>
          <w:szCs w:val="24"/>
        </w:rPr>
        <w:t>des goujons sont les alliages 4043, 5183, 5356 et 5556. On remarque que les alliages couramment utilisés comme métal d’apport pour le soudage (4043 et 5356) sont aussi utilisés pour la fabrication des goujons.</w:t>
      </w:r>
    </w:p>
    <w:p w14:paraId="36BF6599" w14:textId="0CD9E207" w:rsidR="00FC60AC" w:rsidRPr="00FC60AC" w:rsidRDefault="00FC60AC" w:rsidP="00FC60AC">
      <w:pPr>
        <w:jc w:val="both"/>
        <w:rPr>
          <w:rFonts w:asciiTheme="majorHAnsi" w:hAnsiTheme="majorHAnsi" w:cstheme="majorHAnsi"/>
          <w:sz w:val="24"/>
          <w:szCs w:val="24"/>
        </w:rPr>
      </w:pPr>
      <w:r w:rsidRPr="00FC60AC">
        <w:rPr>
          <w:rFonts w:asciiTheme="majorHAnsi" w:hAnsiTheme="majorHAnsi" w:cstheme="majorHAnsi"/>
          <w:sz w:val="24"/>
          <w:szCs w:val="24"/>
        </w:rPr>
        <w:t>Les propriétés mécaniques du tableau 2.9</w:t>
      </w:r>
      <w:r w:rsidR="004A4A8F">
        <w:rPr>
          <w:rStyle w:val="Appelnotedebasdep"/>
          <w:rFonts w:asciiTheme="majorHAnsi" w:hAnsiTheme="majorHAnsi" w:cstheme="majorHAnsi"/>
          <w:sz w:val="24"/>
          <w:szCs w:val="24"/>
        </w:rPr>
        <w:footnoteReference w:id="22"/>
      </w:r>
      <w:r w:rsidRPr="00FC60AC">
        <w:rPr>
          <w:rFonts w:asciiTheme="majorHAnsi" w:hAnsiTheme="majorHAnsi" w:cstheme="majorHAnsi"/>
          <w:sz w:val="24"/>
          <w:szCs w:val="24"/>
        </w:rPr>
        <w:t xml:space="preserve"> peuvent donc être utilisées directement pour les différents alliages constituant la plaque de base sur laquelle les goujons sont soudés.</w:t>
      </w:r>
    </w:p>
    <w:p w14:paraId="67A9786B" w14:textId="0A790A88" w:rsidR="00FC60AC" w:rsidRPr="00FC60AC" w:rsidRDefault="00FC60AC" w:rsidP="00FC60AC">
      <w:pPr>
        <w:jc w:val="both"/>
        <w:rPr>
          <w:rFonts w:asciiTheme="majorHAnsi" w:hAnsiTheme="majorHAnsi" w:cstheme="majorHAnsi"/>
          <w:sz w:val="24"/>
          <w:szCs w:val="24"/>
        </w:rPr>
      </w:pPr>
      <w:r w:rsidRPr="00FC60AC">
        <w:rPr>
          <w:rFonts w:asciiTheme="majorHAnsi" w:hAnsiTheme="majorHAnsi" w:cstheme="majorHAnsi"/>
          <w:sz w:val="24"/>
          <w:szCs w:val="24"/>
        </w:rPr>
        <w:t xml:space="preserve">Pour les goujons soudés par décharge de condensateur, le volume de métal fusionné selon l’une ou l’autre des trois méthodes identifiées précédemment est presque négligeable. La réduction de </w:t>
      </w:r>
      <w:r w:rsidRPr="00FC60AC">
        <w:rPr>
          <w:rFonts w:asciiTheme="majorHAnsi" w:hAnsiTheme="majorHAnsi" w:cstheme="majorHAnsi"/>
          <w:sz w:val="24"/>
          <w:szCs w:val="24"/>
        </w:rPr>
        <w:lastRenderedPageBreak/>
        <w:t xml:space="preserve">longueur des goujons est de l’ordre de 0,20 à 0,38 </w:t>
      </w:r>
      <w:proofErr w:type="spellStart"/>
      <w:r w:rsidRPr="00FC60AC">
        <w:rPr>
          <w:rFonts w:asciiTheme="majorHAnsi" w:hAnsiTheme="majorHAnsi" w:cstheme="majorHAnsi"/>
          <w:sz w:val="24"/>
          <w:szCs w:val="24"/>
        </w:rPr>
        <w:t>mm.</w:t>
      </w:r>
      <w:proofErr w:type="spellEnd"/>
      <w:r w:rsidRPr="00FC60AC">
        <w:rPr>
          <w:rFonts w:asciiTheme="majorHAnsi" w:hAnsiTheme="majorHAnsi" w:cstheme="majorHAnsi"/>
          <w:sz w:val="24"/>
          <w:szCs w:val="24"/>
        </w:rPr>
        <w:t xml:space="preserve"> En raison du court cycle de soudage, les zones affectées thermiquement qui</w:t>
      </w:r>
      <w:r w:rsidR="00B6361D">
        <w:rPr>
          <w:rFonts w:asciiTheme="majorHAnsi" w:hAnsiTheme="majorHAnsi" w:cstheme="majorHAnsi"/>
          <w:sz w:val="24"/>
          <w:szCs w:val="24"/>
        </w:rPr>
        <w:t xml:space="preserve"> caractérisent le soudage à l’a</w:t>
      </w:r>
      <w:r w:rsidRPr="00FC60AC">
        <w:rPr>
          <w:rFonts w:asciiTheme="majorHAnsi" w:hAnsiTheme="majorHAnsi" w:cstheme="majorHAnsi"/>
          <w:sz w:val="24"/>
          <w:szCs w:val="24"/>
        </w:rPr>
        <w:t>rc sont présentes, mais petites. Ce sont les raisons pour lesquelles le procédé de soudage par décharge de condensateur ne permet la pose que de petits goujons dont les diamètres varient entre 2 et 8</w:t>
      </w:r>
      <w:r w:rsidR="00B6361D">
        <w:rPr>
          <w:rFonts w:asciiTheme="majorHAnsi" w:hAnsiTheme="majorHAnsi" w:cstheme="majorHAnsi"/>
          <w:sz w:val="24"/>
          <w:szCs w:val="24"/>
        </w:rPr>
        <w:t xml:space="preserve"> </w:t>
      </w:r>
      <w:proofErr w:type="spellStart"/>
      <w:r w:rsidR="00B6361D">
        <w:rPr>
          <w:rFonts w:asciiTheme="majorHAnsi" w:hAnsiTheme="majorHAnsi" w:cstheme="majorHAnsi"/>
          <w:sz w:val="24"/>
          <w:szCs w:val="24"/>
        </w:rPr>
        <w:t>mm</w:t>
      </w:r>
      <w:r w:rsidRPr="00FC60AC">
        <w:rPr>
          <w:rFonts w:asciiTheme="majorHAnsi" w:hAnsiTheme="majorHAnsi" w:cstheme="majorHAnsi"/>
          <w:sz w:val="24"/>
          <w:szCs w:val="24"/>
        </w:rPr>
        <w:t>.</w:t>
      </w:r>
      <w:proofErr w:type="spellEnd"/>
    </w:p>
    <w:p w14:paraId="6B7D98E7" w14:textId="1116869C" w:rsidR="00FC60AC" w:rsidRPr="00B6361D" w:rsidRDefault="00B6361D" w:rsidP="00FC60AC">
      <w:pPr>
        <w:jc w:val="both"/>
        <w:rPr>
          <w:rFonts w:asciiTheme="majorHAnsi" w:hAnsiTheme="majorHAnsi" w:cstheme="majorHAnsi"/>
          <w:sz w:val="24"/>
          <w:szCs w:val="24"/>
        </w:rPr>
      </w:pPr>
      <w:r>
        <w:rPr>
          <w:rFonts w:asciiTheme="majorHAnsi" w:hAnsiTheme="majorHAnsi" w:cstheme="majorHAnsi"/>
          <w:sz w:val="24"/>
          <w:szCs w:val="24"/>
        </w:rPr>
        <w:t>Le</w:t>
      </w:r>
      <w:r w:rsidR="00FC60AC" w:rsidRPr="00B6361D">
        <w:rPr>
          <w:rFonts w:asciiTheme="majorHAnsi" w:hAnsiTheme="majorHAnsi" w:cstheme="majorHAnsi"/>
          <w:sz w:val="24"/>
          <w:szCs w:val="24"/>
        </w:rPr>
        <w:t xml:space="preserve"> choix d’alliages pour les goujons pouvant être </w:t>
      </w:r>
      <w:r w:rsidR="00FC60AC" w:rsidRPr="00B6361D">
        <w:rPr>
          <w:rFonts w:asciiTheme="majorHAnsi" w:hAnsiTheme="majorHAnsi" w:cstheme="majorHAnsi"/>
          <w:b/>
          <w:bCs/>
          <w:sz w:val="24"/>
          <w:szCs w:val="24"/>
        </w:rPr>
        <w:t xml:space="preserve">soudés par décharge de condensateur </w:t>
      </w:r>
      <w:r w:rsidR="00FC60AC" w:rsidRPr="00B6361D">
        <w:rPr>
          <w:rFonts w:asciiTheme="majorHAnsi" w:hAnsiTheme="majorHAnsi" w:cstheme="majorHAnsi"/>
          <w:sz w:val="24"/>
          <w:szCs w:val="24"/>
        </w:rPr>
        <w:t>est plus grand que dans le cas précédent. Les alliages d’aluminium les plus recommandés sont les alliages 1100, 4043, 5183, 5356, 5556, 6061 et 6063.</w:t>
      </w:r>
    </w:p>
    <w:p w14:paraId="4C5FD5AC" w14:textId="032C13DF" w:rsidR="00FC60AC" w:rsidRPr="00FC60AC" w:rsidRDefault="00FC60AC" w:rsidP="00FC60AC">
      <w:pPr>
        <w:jc w:val="both"/>
        <w:rPr>
          <w:rFonts w:asciiTheme="majorHAnsi" w:hAnsiTheme="majorHAnsi" w:cstheme="majorHAnsi"/>
          <w:sz w:val="24"/>
          <w:szCs w:val="24"/>
        </w:rPr>
      </w:pPr>
      <w:r w:rsidRPr="00FC60AC">
        <w:rPr>
          <w:rFonts w:asciiTheme="majorHAnsi" w:hAnsiTheme="majorHAnsi" w:cstheme="majorHAnsi"/>
          <w:sz w:val="24"/>
          <w:szCs w:val="24"/>
        </w:rPr>
        <w:t xml:space="preserve">Au choix de l’entrepreneur et sous réserve de l’autorisation de l’ingénieur, les goujons peuvent être assemblés par des soudures d’angle en utilisant l’un ou l’autre </w:t>
      </w:r>
      <w:r w:rsidRPr="00FC60AC">
        <w:rPr>
          <w:rFonts w:asciiTheme="majorHAnsi" w:hAnsiTheme="majorHAnsi" w:cstheme="majorHAnsi"/>
          <w:b/>
          <w:bCs/>
          <w:sz w:val="24"/>
          <w:szCs w:val="24"/>
        </w:rPr>
        <w:t>des procédés GMAW, GTAW et PAW</w:t>
      </w:r>
      <w:r w:rsidRPr="00FC60AC">
        <w:rPr>
          <w:rFonts w:asciiTheme="majorHAnsi" w:hAnsiTheme="majorHAnsi" w:cstheme="majorHAnsi"/>
          <w:sz w:val="24"/>
          <w:szCs w:val="24"/>
        </w:rPr>
        <w:t>. La dimension minimale de la soudure d’angle doit alors être de 5 mm pour les goujons de 6 à 10 mm, et de 6 mm pour des goujons de 10 à 13 mm de diamètre. La base du goujon doit être plate. La référence (8.6</w:t>
      </w:r>
      <w:r w:rsidR="00D47E72">
        <w:rPr>
          <w:rStyle w:val="Appelnotedebasdep"/>
          <w:rFonts w:asciiTheme="majorHAnsi" w:hAnsiTheme="majorHAnsi" w:cstheme="majorHAnsi"/>
          <w:sz w:val="24"/>
          <w:szCs w:val="24"/>
        </w:rPr>
        <w:footnoteReference w:id="23"/>
      </w:r>
      <w:r w:rsidRPr="00FC60AC">
        <w:rPr>
          <w:rFonts w:asciiTheme="majorHAnsi" w:hAnsiTheme="majorHAnsi" w:cstheme="majorHAnsi"/>
          <w:sz w:val="24"/>
          <w:szCs w:val="24"/>
        </w:rPr>
        <w:t>) recommande tout simplement que la gorge efficace de la soudure d’angle soit au moins égale au tiers du diamètre du goujon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w</m:t>
            </m:r>
          </m:sub>
        </m:sSub>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d</m:t>
            </m:r>
          </m:num>
          <m:den>
            <m:r>
              <w:rPr>
                <w:rFonts w:ascii="Cambria Math" w:hAnsi="Cambria Math" w:cstheme="majorHAnsi"/>
                <w:sz w:val="24"/>
                <w:szCs w:val="24"/>
              </w:rPr>
              <m:t>3</m:t>
            </m:r>
          </m:den>
        </m:f>
      </m:oMath>
      <w:r w:rsidRPr="00FC60AC">
        <w:rPr>
          <w:rFonts w:asciiTheme="majorHAnsi" w:hAnsiTheme="majorHAnsi" w:cstheme="majorHAnsi"/>
          <w:sz w:val="24"/>
          <w:szCs w:val="24"/>
        </w:rPr>
        <w:t>).</w:t>
      </w:r>
    </w:p>
    <w:p w14:paraId="1394F5CA" w14:textId="7897A80F" w:rsidR="00FC60AC" w:rsidRPr="00FC60AC" w:rsidRDefault="00FC60AC" w:rsidP="00FC60AC">
      <w:pPr>
        <w:jc w:val="both"/>
        <w:rPr>
          <w:rFonts w:asciiTheme="majorHAnsi" w:hAnsiTheme="majorHAnsi" w:cstheme="majorHAnsi"/>
          <w:sz w:val="24"/>
          <w:szCs w:val="24"/>
        </w:rPr>
      </w:pPr>
      <w:r w:rsidRPr="00FC60AC">
        <w:rPr>
          <w:rFonts w:asciiTheme="majorHAnsi" w:hAnsiTheme="majorHAnsi" w:cstheme="majorHAnsi"/>
          <w:sz w:val="24"/>
          <w:szCs w:val="24"/>
        </w:rPr>
        <w:t>Quelle que soit la méthode utilisée pour le soudage, on doit également procéder à des essais de traction ou de pliage des goujon</w:t>
      </w:r>
      <w:r w:rsidR="00B6361D">
        <w:rPr>
          <w:rFonts w:asciiTheme="majorHAnsi" w:hAnsiTheme="majorHAnsi" w:cstheme="majorHAnsi"/>
          <w:sz w:val="24"/>
          <w:szCs w:val="24"/>
        </w:rPr>
        <w:t>s pour vérifier leur résistance</w:t>
      </w:r>
      <w:r w:rsidRPr="00FC60AC">
        <w:rPr>
          <w:rFonts w:asciiTheme="majorHAnsi" w:hAnsiTheme="majorHAnsi" w:cstheme="majorHAnsi"/>
          <w:sz w:val="24"/>
          <w:szCs w:val="24"/>
        </w:rPr>
        <w:t>. Les essais de résistance à la traction directe sont recommandés lorsque le calcul est basé sur la résistance maximale</w:t>
      </w:r>
      <w:r w:rsidR="00B6361D">
        <w:rPr>
          <w:rFonts w:asciiTheme="majorHAnsi" w:hAnsiTheme="majorHAnsi" w:cstheme="majorHAnsi"/>
          <w:sz w:val="24"/>
          <w:szCs w:val="24"/>
        </w:rPr>
        <w:t xml:space="preserve"> à la traction de la soudure </w:t>
      </w:r>
      <w:r w:rsidRPr="00FC60AC">
        <w:rPr>
          <w:rFonts w:asciiTheme="majorHAnsi" w:hAnsiTheme="majorHAnsi" w:cstheme="majorHAnsi"/>
          <w:sz w:val="24"/>
          <w:szCs w:val="24"/>
        </w:rPr>
        <w:t>(</w:t>
      </w:r>
      <w:proofErr w:type="spellStart"/>
      <w:r w:rsidRPr="00FC60AC">
        <w:rPr>
          <w:rFonts w:asciiTheme="majorHAnsi" w:hAnsiTheme="majorHAnsi" w:cstheme="majorHAnsi"/>
          <w:sz w:val="24"/>
          <w:szCs w:val="24"/>
        </w:rPr>
        <w:t>F</w:t>
      </w:r>
      <w:r w:rsidRPr="00B6361D">
        <w:rPr>
          <w:rFonts w:asciiTheme="majorHAnsi" w:hAnsiTheme="majorHAnsi" w:cstheme="majorHAnsi"/>
          <w:sz w:val="24"/>
          <w:szCs w:val="24"/>
          <w:vertAlign w:val="subscript"/>
        </w:rPr>
        <w:t>wu</w:t>
      </w:r>
      <w:proofErr w:type="spellEnd"/>
      <w:r w:rsidRPr="00FC60AC">
        <w:rPr>
          <w:rFonts w:asciiTheme="majorHAnsi" w:hAnsiTheme="majorHAnsi" w:cstheme="majorHAnsi"/>
          <w:sz w:val="24"/>
          <w:szCs w:val="24"/>
        </w:rPr>
        <w:t>), ce qui est le cas pour la référence (8.6), comme on le verra à la section 8.5</w:t>
      </w:r>
      <w:r w:rsidR="00D47E72">
        <w:rPr>
          <w:rStyle w:val="Appelnotedebasdep"/>
          <w:rFonts w:asciiTheme="majorHAnsi" w:hAnsiTheme="majorHAnsi" w:cstheme="majorHAnsi"/>
          <w:sz w:val="24"/>
          <w:szCs w:val="24"/>
        </w:rPr>
        <w:footnoteReference w:id="24"/>
      </w:r>
      <w:r w:rsidRPr="00FC60AC">
        <w:rPr>
          <w:rFonts w:asciiTheme="majorHAnsi" w:hAnsiTheme="majorHAnsi" w:cstheme="majorHAnsi"/>
          <w:sz w:val="24"/>
          <w:szCs w:val="24"/>
        </w:rPr>
        <w:t>.</w:t>
      </w:r>
    </w:p>
    <w:p w14:paraId="60C152F1" w14:textId="0FF0ED63" w:rsidR="00FC60AC" w:rsidRDefault="00FC60AC" w:rsidP="00FC60AC">
      <w:pPr>
        <w:jc w:val="both"/>
        <w:rPr>
          <w:rFonts w:asciiTheme="majorHAnsi" w:hAnsiTheme="majorHAnsi" w:cstheme="majorHAnsi"/>
          <w:sz w:val="24"/>
          <w:szCs w:val="24"/>
        </w:rPr>
      </w:pPr>
      <w:r w:rsidRPr="00FC60AC">
        <w:rPr>
          <w:rFonts w:asciiTheme="majorHAnsi" w:hAnsiTheme="majorHAnsi" w:cstheme="majorHAnsi"/>
          <w:sz w:val="24"/>
          <w:szCs w:val="24"/>
        </w:rPr>
        <w:t>Les références (8.4), (8.5) et (8.8) contiennent une série de recommandations pour la pose, la qualification et les réparations ou le remplacement des goujons soudés, qui apportent un complément à l’information présentée dans cette sous-section.</w:t>
      </w:r>
    </w:p>
    <w:p w14:paraId="24EA0262" w14:textId="406A40D2" w:rsidR="006A382F" w:rsidRDefault="006A382F" w:rsidP="00FC60AC">
      <w:pPr>
        <w:jc w:val="both"/>
        <w:rPr>
          <w:rFonts w:asciiTheme="majorHAnsi" w:hAnsiTheme="majorHAnsi" w:cstheme="majorHAnsi"/>
          <w:sz w:val="24"/>
          <w:szCs w:val="24"/>
        </w:rPr>
      </w:pPr>
    </w:p>
    <w:p w14:paraId="47457C40" w14:textId="1C9FF6B1" w:rsidR="006A382F" w:rsidRDefault="006A382F" w:rsidP="003A6B3C">
      <w:pPr>
        <w:pStyle w:val="Titre2"/>
      </w:pPr>
      <w:bookmarkStart w:id="33" w:name="_Toc127372051"/>
      <w:r>
        <w:t>Diapositive 5</w:t>
      </w:r>
      <w:r w:rsidR="00F20B25">
        <w:t>2</w:t>
      </w:r>
      <w:r>
        <w:t> :</w:t>
      </w:r>
      <w:bookmarkEnd w:id="33"/>
    </w:p>
    <w:p w14:paraId="0C3C69E6" w14:textId="04B742C6" w:rsidR="006A382F" w:rsidRDefault="006A382F" w:rsidP="006A382F"/>
    <w:p w14:paraId="6EE60B9B" w14:textId="2A9F3E70" w:rsidR="00F97A3E" w:rsidRDefault="006A382F" w:rsidP="00F97A3E">
      <w:pPr>
        <w:jc w:val="both"/>
        <w:rPr>
          <w:rFonts w:asciiTheme="majorHAnsi" w:hAnsiTheme="majorHAnsi" w:cstheme="majorHAnsi"/>
          <w:sz w:val="24"/>
          <w:szCs w:val="24"/>
        </w:rPr>
      </w:pPr>
      <w:r w:rsidRPr="006A382F">
        <w:rPr>
          <w:rFonts w:asciiTheme="majorHAnsi" w:hAnsiTheme="majorHAnsi" w:cstheme="majorHAnsi"/>
          <w:sz w:val="24"/>
          <w:szCs w:val="24"/>
        </w:rPr>
        <w:t>La figure 8.16</w:t>
      </w:r>
      <w:r w:rsidR="00D47E72">
        <w:rPr>
          <w:rFonts w:asciiTheme="majorHAnsi" w:hAnsiTheme="majorHAnsi" w:cstheme="majorHAnsi"/>
          <w:sz w:val="24"/>
          <w:szCs w:val="24"/>
        </w:rPr>
        <w:t xml:space="preserve"> (voir acétate)</w:t>
      </w:r>
      <w:r w:rsidRPr="006A382F">
        <w:rPr>
          <w:rFonts w:asciiTheme="majorHAnsi" w:hAnsiTheme="majorHAnsi" w:cstheme="majorHAnsi"/>
          <w:sz w:val="24"/>
          <w:szCs w:val="24"/>
        </w:rPr>
        <w:t xml:space="preserve"> illustre quelques méthodes permettant de tenir compte de la présence des anneaux de soudure lors de</w:t>
      </w:r>
      <w:r w:rsidR="00F97A3E">
        <w:rPr>
          <w:rFonts w:asciiTheme="majorHAnsi" w:hAnsiTheme="majorHAnsi" w:cstheme="majorHAnsi"/>
          <w:sz w:val="24"/>
          <w:szCs w:val="24"/>
        </w:rPr>
        <w:t xml:space="preserve"> la réalisation des assemblages</w:t>
      </w:r>
      <w:r w:rsidRPr="006A382F">
        <w:rPr>
          <w:rFonts w:asciiTheme="majorHAnsi" w:hAnsiTheme="majorHAnsi" w:cstheme="majorHAnsi"/>
          <w:sz w:val="24"/>
          <w:szCs w:val="24"/>
        </w:rPr>
        <w:t>.</w:t>
      </w:r>
    </w:p>
    <w:p w14:paraId="16082DBF" w14:textId="0B1CA9F1" w:rsidR="00CD1525" w:rsidRPr="00F97A3E" w:rsidRDefault="00F97A3E" w:rsidP="00CD1525">
      <w:pPr>
        <w:rPr>
          <w:rFonts w:asciiTheme="majorHAnsi" w:hAnsiTheme="majorHAnsi" w:cstheme="majorHAnsi"/>
          <w:sz w:val="24"/>
          <w:szCs w:val="24"/>
        </w:rPr>
      </w:pPr>
      <w:r>
        <w:rPr>
          <w:rFonts w:asciiTheme="majorHAnsi" w:hAnsiTheme="majorHAnsi" w:cstheme="majorHAnsi"/>
          <w:sz w:val="24"/>
          <w:szCs w:val="24"/>
        </w:rPr>
        <w:br w:type="page"/>
      </w:r>
    </w:p>
    <w:p w14:paraId="77A42185" w14:textId="3A687B07" w:rsidR="00CD1525" w:rsidRDefault="00CD1525" w:rsidP="00CD1525">
      <w:pPr>
        <w:pStyle w:val="Titre1"/>
        <w:numPr>
          <w:ilvl w:val="0"/>
          <w:numId w:val="15"/>
        </w:numPr>
      </w:pPr>
      <w:bookmarkStart w:id="34" w:name="_Toc127372052"/>
      <w:r>
        <w:lastRenderedPageBreak/>
        <w:t>Procédés de soudage à l’arc</w:t>
      </w:r>
      <w:bookmarkEnd w:id="34"/>
    </w:p>
    <w:p w14:paraId="34187315" w14:textId="2903A98C" w:rsidR="00F97A3E" w:rsidRDefault="00F97A3E" w:rsidP="00CD1525"/>
    <w:p w14:paraId="0C8C2D30" w14:textId="6B384F5F" w:rsidR="00F97A3E" w:rsidRDefault="00D1689F" w:rsidP="00AC2D15">
      <w:pPr>
        <w:pStyle w:val="Titre2"/>
        <w:rPr>
          <w:lang w:val="fr-FR"/>
        </w:rPr>
      </w:pPr>
      <w:bookmarkStart w:id="35" w:name="_Toc127372053"/>
      <w:r>
        <w:rPr>
          <w:lang w:val="fr-FR"/>
        </w:rPr>
        <w:t>Diapositive 5</w:t>
      </w:r>
      <w:r w:rsidR="00F20B25">
        <w:rPr>
          <w:lang w:val="fr-FR"/>
        </w:rPr>
        <w:t>5</w:t>
      </w:r>
      <w:r>
        <w:rPr>
          <w:lang w:val="fr-FR"/>
        </w:rPr>
        <w:t> :</w:t>
      </w:r>
      <w:bookmarkEnd w:id="35"/>
    </w:p>
    <w:p w14:paraId="5EBBA0D3" w14:textId="5F15A022" w:rsidR="00D1689F" w:rsidRDefault="00D1689F" w:rsidP="00D1689F">
      <w:pPr>
        <w:rPr>
          <w:lang w:val="fr-FR"/>
        </w:rPr>
      </w:pPr>
    </w:p>
    <w:p w14:paraId="175A710F" w14:textId="14762E65" w:rsidR="00D1689F" w:rsidRPr="001B1895" w:rsidRDefault="00B31AE8" w:rsidP="00D1689F">
      <w:pPr>
        <w:jc w:val="both"/>
        <w:rPr>
          <w:rFonts w:asciiTheme="majorHAnsi" w:hAnsiTheme="majorHAnsi" w:cstheme="majorHAnsi"/>
          <w:sz w:val="24"/>
          <w:szCs w:val="24"/>
        </w:rPr>
      </w:pPr>
      <w:r w:rsidRPr="001B1895">
        <w:rPr>
          <w:rFonts w:asciiTheme="majorHAnsi" w:hAnsiTheme="majorHAnsi" w:cstheme="majorHAnsi"/>
          <w:b/>
          <w:bCs/>
          <w:sz w:val="24"/>
          <w:szCs w:val="24"/>
          <w:lang w:val="fr-FR"/>
        </w:rPr>
        <w:t>Gaz</w:t>
      </w:r>
      <w:r w:rsidR="00D1689F" w:rsidRPr="001B1895">
        <w:rPr>
          <w:rFonts w:asciiTheme="majorHAnsi" w:hAnsiTheme="majorHAnsi" w:cstheme="majorHAnsi"/>
          <w:sz w:val="24"/>
          <w:szCs w:val="24"/>
          <w:lang w:val="fr-FR"/>
        </w:rPr>
        <w:t>-</w:t>
      </w:r>
      <w:proofErr w:type="gramStart"/>
      <w:r w:rsidR="00D1689F" w:rsidRPr="001B1895">
        <w:rPr>
          <w:rFonts w:asciiTheme="majorHAnsi" w:hAnsiTheme="majorHAnsi" w:cstheme="majorHAnsi"/>
          <w:b/>
          <w:bCs/>
          <w:sz w:val="24"/>
          <w:szCs w:val="24"/>
          <w:lang w:val="fr-FR"/>
        </w:rPr>
        <w:t>inerte</w:t>
      </w:r>
      <w:r w:rsidR="00D1689F" w:rsidRPr="001B1895">
        <w:rPr>
          <w:rFonts w:asciiTheme="majorHAnsi" w:hAnsiTheme="majorHAnsi" w:cstheme="majorHAnsi"/>
          <w:sz w:val="24"/>
          <w:szCs w:val="24"/>
          <w:lang w:val="fr-FR"/>
        </w:rPr>
        <w:t>s:</w:t>
      </w:r>
      <w:proofErr w:type="gramEnd"/>
      <w:r w:rsidR="00D1689F" w:rsidRPr="001B1895">
        <w:rPr>
          <w:rFonts w:asciiTheme="majorHAnsi" w:hAnsiTheme="majorHAnsi" w:cstheme="majorHAnsi"/>
          <w:sz w:val="24"/>
          <w:szCs w:val="24"/>
          <w:lang w:val="fr-FR"/>
        </w:rPr>
        <w:t xml:space="preserve">  Ils sont appelés aussi </w:t>
      </w:r>
      <w:r w:rsidR="00D1689F" w:rsidRPr="001B1895">
        <w:rPr>
          <w:rFonts w:asciiTheme="majorHAnsi" w:hAnsiTheme="majorHAnsi" w:cstheme="majorHAnsi"/>
          <w:b/>
          <w:bCs/>
          <w:sz w:val="24"/>
          <w:szCs w:val="24"/>
          <w:lang w:val="fr-FR"/>
        </w:rPr>
        <w:t xml:space="preserve">gaz rares </w:t>
      </w:r>
      <w:r w:rsidR="00D1689F" w:rsidRPr="001B1895">
        <w:rPr>
          <w:rFonts w:asciiTheme="majorHAnsi" w:hAnsiTheme="majorHAnsi" w:cstheme="majorHAnsi"/>
          <w:sz w:val="24"/>
          <w:szCs w:val="24"/>
          <w:lang w:val="fr-FR"/>
        </w:rPr>
        <w:t xml:space="preserve">ou </w:t>
      </w:r>
      <w:r w:rsidR="00D1689F" w:rsidRPr="001B1895">
        <w:rPr>
          <w:rFonts w:asciiTheme="majorHAnsi" w:hAnsiTheme="majorHAnsi" w:cstheme="majorHAnsi"/>
          <w:b/>
          <w:bCs/>
          <w:sz w:val="24"/>
          <w:szCs w:val="24"/>
          <w:lang w:val="fr-FR"/>
        </w:rPr>
        <w:t>gaz</w:t>
      </w:r>
      <w:r w:rsidR="00D1689F" w:rsidRPr="001B1895">
        <w:rPr>
          <w:rFonts w:asciiTheme="majorHAnsi" w:hAnsiTheme="majorHAnsi" w:cstheme="majorHAnsi"/>
          <w:sz w:val="24"/>
          <w:szCs w:val="24"/>
          <w:lang w:val="fr-FR"/>
        </w:rPr>
        <w:t xml:space="preserve"> </w:t>
      </w:r>
      <w:r w:rsidR="00D1689F" w:rsidRPr="001B1895">
        <w:rPr>
          <w:rFonts w:asciiTheme="majorHAnsi" w:hAnsiTheme="majorHAnsi" w:cstheme="majorHAnsi"/>
          <w:b/>
          <w:bCs/>
          <w:sz w:val="24"/>
          <w:szCs w:val="24"/>
          <w:lang w:val="fr-FR"/>
        </w:rPr>
        <w:t>nobles</w:t>
      </w:r>
      <w:r w:rsidR="00D1689F" w:rsidRPr="001B1895">
        <w:rPr>
          <w:rFonts w:asciiTheme="majorHAnsi" w:hAnsiTheme="majorHAnsi" w:cstheme="majorHAnsi"/>
          <w:sz w:val="24"/>
          <w:szCs w:val="24"/>
          <w:lang w:val="fr-FR"/>
        </w:rPr>
        <w:t>. Ils font partie d'un groupe de 6 éléments chimiques constituant le groupe 0 (colonne 18) du tableau périodique. Ce sont l'hélium (He), le néon (Ne), l'argon (Ar), le krypton (</w:t>
      </w:r>
      <w:proofErr w:type="spellStart"/>
      <w:r w:rsidR="00D1689F" w:rsidRPr="001B1895">
        <w:rPr>
          <w:rFonts w:asciiTheme="majorHAnsi" w:hAnsiTheme="majorHAnsi" w:cstheme="majorHAnsi"/>
          <w:sz w:val="24"/>
          <w:szCs w:val="24"/>
          <w:lang w:val="fr-FR"/>
        </w:rPr>
        <w:t>kr</w:t>
      </w:r>
      <w:proofErr w:type="spellEnd"/>
      <w:r w:rsidR="00D1689F" w:rsidRPr="001B1895">
        <w:rPr>
          <w:rFonts w:asciiTheme="majorHAnsi" w:hAnsiTheme="majorHAnsi" w:cstheme="majorHAnsi"/>
          <w:sz w:val="24"/>
          <w:szCs w:val="24"/>
          <w:lang w:val="fr-FR"/>
        </w:rPr>
        <w:t>), le xénon</w:t>
      </w:r>
      <w:r w:rsidR="00764087">
        <w:rPr>
          <w:rFonts w:asciiTheme="majorHAnsi" w:hAnsiTheme="majorHAnsi" w:cstheme="majorHAnsi"/>
          <w:sz w:val="24"/>
          <w:szCs w:val="24"/>
          <w:lang w:val="fr-FR"/>
        </w:rPr>
        <w:t xml:space="preserve"> (</w:t>
      </w:r>
      <w:r w:rsidR="00D1689F" w:rsidRPr="001B1895">
        <w:rPr>
          <w:rFonts w:asciiTheme="majorHAnsi" w:hAnsiTheme="majorHAnsi" w:cstheme="majorHAnsi"/>
          <w:sz w:val="24"/>
          <w:szCs w:val="24"/>
          <w:lang w:val="fr-FR"/>
        </w:rPr>
        <w:t>Xe) et le radon (Rn)</w:t>
      </w:r>
      <w:r w:rsidR="00EF13DD">
        <w:rPr>
          <w:rStyle w:val="Appelnotedebasdep"/>
          <w:rFonts w:asciiTheme="majorHAnsi" w:hAnsiTheme="majorHAnsi" w:cstheme="majorHAnsi"/>
          <w:sz w:val="24"/>
          <w:szCs w:val="24"/>
          <w:lang w:val="fr-FR"/>
        </w:rPr>
        <w:footnoteReference w:id="25"/>
      </w:r>
    </w:p>
    <w:p w14:paraId="03AFFF41" w14:textId="3E180982" w:rsidR="00D1689F" w:rsidRPr="001B1895" w:rsidRDefault="00D1689F" w:rsidP="00D1689F">
      <w:pPr>
        <w:jc w:val="both"/>
        <w:rPr>
          <w:rFonts w:asciiTheme="majorHAnsi" w:hAnsiTheme="majorHAnsi" w:cstheme="majorHAnsi"/>
          <w:sz w:val="24"/>
          <w:szCs w:val="24"/>
        </w:rPr>
      </w:pPr>
      <w:r w:rsidRPr="001B1895">
        <w:rPr>
          <w:rFonts w:asciiTheme="majorHAnsi" w:hAnsiTheme="majorHAnsi" w:cstheme="majorHAnsi"/>
          <w:sz w:val="24"/>
          <w:szCs w:val="24"/>
          <w:lang w:val="fr-FR"/>
        </w:rPr>
        <w:t xml:space="preserve">Les </w:t>
      </w:r>
      <w:r w:rsidRPr="001B1895">
        <w:rPr>
          <w:rFonts w:asciiTheme="majorHAnsi" w:hAnsiTheme="majorHAnsi" w:cstheme="majorHAnsi"/>
          <w:b/>
          <w:bCs/>
          <w:sz w:val="24"/>
          <w:szCs w:val="24"/>
          <w:lang w:val="fr-FR"/>
        </w:rPr>
        <w:t>métaux réfractaires</w:t>
      </w:r>
      <w:r w:rsidRPr="001B1895">
        <w:rPr>
          <w:rFonts w:asciiTheme="majorHAnsi" w:hAnsiTheme="majorHAnsi" w:cstheme="majorHAnsi"/>
          <w:sz w:val="24"/>
          <w:szCs w:val="24"/>
          <w:lang w:val="fr-FR"/>
        </w:rPr>
        <w:t xml:space="preserve"> sont une classe de métaux qui sont extrêmement résistants à la chaleur et à l'usure. La définition des éléments qui appartiennent à ce groupe peut varier. Avec la définition la plus courante, ce groupe comprend 5 éléments, deux de la cinquième période, le </w:t>
      </w:r>
      <w:r w:rsidRPr="001B1895">
        <w:rPr>
          <w:rFonts w:asciiTheme="majorHAnsi" w:hAnsiTheme="majorHAnsi" w:cstheme="majorHAnsi"/>
          <w:b/>
          <w:bCs/>
          <w:sz w:val="24"/>
          <w:szCs w:val="24"/>
          <w:lang w:val="fr-FR"/>
        </w:rPr>
        <w:t>niobium</w:t>
      </w:r>
      <w:r w:rsidRPr="001B1895">
        <w:rPr>
          <w:rFonts w:asciiTheme="majorHAnsi" w:hAnsiTheme="majorHAnsi" w:cstheme="majorHAnsi"/>
          <w:sz w:val="24"/>
          <w:szCs w:val="24"/>
          <w:lang w:val="fr-FR"/>
        </w:rPr>
        <w:t xml:space="preserve"> et le </w:t>
      </w:r>
      <w:r w:rsidRPr="001B1895">
        <w:rPr>
          <w:rFonts w:asciiTheme="majorHAnsi" w:hAnsiTheme="majorHAnsi" w:cstheme="majorHAnsi"/>
          <w:b/>
          <w:bCs/>
          <w:sz w:val="24"/>
          <w:szCs w:val="24"/>
          <w:lang w:val="fr-FR"/>
        </w:rPr>
        <w:t>molybdène</w:t>
      </w:r>
      <w:r w:rsidRPr="001B1895">
        <w:rPr>
          <w:rFonts w:asciiTheme="majorHAnsi" w:hAnsiTheme="majorHAnsi" w:cstheme="majorHAnsi"/>
          <w:sz w:val="24"/>
          <w:szCs w:val="24"/>
          <w:lang w:val="fr-FR"/>
        </w:rPr>
        <w:t xml:space="preserve">, et trois de la sixième période, le </w:t>
      </w:r>
      <w:r w:rsidRPr="001B1895">
        <w:rPr>
          <w:rFonts w:asciiTheme="majorHAnsi" w:hAnsiTheme="majorHAnsi" w:cstheme="majorHAnsi"/>
          <w:b/>
          <w:bCs/>
          <w:sz w:val="24"/>
          <w:szCs w:val="24"/>
          <w:lang w:val="fr-FR"/>
        </w:rPr>
        <w:t>tantale</w:t>
      </w:r>
      <w:r w:rsidRPr="001B1895">
        <w:rPr>
          <w:rFonts w:asciiTheme="majorHAnsi" w:hAnsiTheme="majorHAnsi" w:cstheme="majorHAnsi"/>
          <w:sz w:val="24"/>
          <w:szCs w:val="24"/>
          <w:lang w:val="fr-FR"/>
        </w:rPr>
        <w:t xml:space="preserve">, le </w:t>
      </w:r>
      <w:r w:rsidRPr="001B1895">
        <w:rPr>
          <w:rFonts w:asciiTheme="majorHAnsi" w:hAnsiTheme="majorHAnsi" w:cstheme="majorHAnsi"/>
          <w:b/>
          <w:bCs/>
          <w:sz w:val="24"/>
          <w:szCs w:val="24"/>
          <w:lang w:val="fr-FR"/>
        </w:rPr>
        <w:t>tungstène</w:t>
      </w:r>
      <w:r w:rsidRPr="001B1895">
        <w:rPr>
          <w:rFonts w:asciiTheme="majorHAnsi" w:hAnsiTheme="majorHAnsi" w:cstheme="majorHAnsi"/>
          <w:sz w:val="24"/>
          <w:szCs w:val="24"/>
          <w:lang w:val="fr-FR"/>
        </w:rPr>
        <w:t xml:space="preserve"> et le </w:t>
      </w:r>
      <w:r w:rsidRPr="001B1895">
        <w:rPr>
          <w:rFonts w:asciiTheme="majorHAnsi" w:hAnsiTheme="majorHAnsi" w:cstheme="majorHAnsi"/>
          <w:b/>
          <w:bCs/>
          <w:sz w:val="24"/>
          <w:szCs w:val="24"/>
          <w:lang w:val="fr-FR"/>
        </w:rPr>
        <w:t>rhénium</w:t>
      </w:r>
      <w:r w:rsidR="00EF13DD">
        <w:rPr>
          <w:rStyle w:val="Appelnotedebasdep"/>
          <w:rFonts w:asciiTheme="majorHAnsi" w:hAnsiTheme="majorHAnsi" w:cstheme="majorHAnsi"/>
          <w:b/>
          <w:bCs/>
          <w:sz w:val="24"/>
          <w:szCs w:val="24"/>
          <w:lang w:val="fr-FR"/>
        </w:rPr>
        <w:footnoteReference w:id="26"/>
      </w:r>
    </w:p>
    <w:p w14:paraId="1758D65F" w14:textId="77777777" w:rsidR="00764087" w:rsidRDefault="00764087" w:rsidP="00D1689F">
      <w:pPr>
        <w:jc w:val="both"/>
        <w:rPr>
          <w:rFonts w:asciiTheme="majorHAnsi" w:hAnsiTheme="majorHAnsi" w:cstheme="majorHAnsi"/>
          <w:b/>
          <w:bCs/>
          <w:sz w:val="24"/>
          <w:szCs w:val="24"/>
        </w:rPr>
      </w:pPr>
    </w:p>
    <w:p w14:paraId="11E019F0" w14:textId="47B8CB37" w:rsidR="00D1689F" w:rsidRPr="001B1895" w:rsidRDefault="00D1689F" w:rsidP="00D1689F">
      <w:pPr>
        <w:jc w:val="both"/>
        <w:rPr>
          <w:rFonts w:asciiTheme="majorHAnsi" w:hAnsiTheme="majorHAnsi" w:cstheme="majorHAnsi"/>
          <w:sz w:val="24"/>
          <w:szCs w:val="24"/>
        </w:rPr>
      </w:pPr>
      <w:r w:rsidRPr="001B1895">
        <w:rPr>
          <w:rFonts w:asciiTheme="majorHAnsi" w:hAnsiTheme="majorHAnsi" w:cstheme="majorHAnsi"/>
          <w:b/>
          <w:bCs/>
          <w:sz w:val="24"/>
          <w:szCs w:val="24"/>
        </w:rPr>
        <w:t>8.3 Procédés de soudage à l’arc</w:t>
      </w:r>
    </w:p>
    <w:p w14:paraId="5D4FBDF0" w14:textId="0209A840" w:rsidR="00D1689F" w:rsidRPr="001B1895" w:rsidRDefault="00D1689F" w:rsidP="00D1689F">
      <w:pPr>
        <w:jc w:val="both"/>
        <w:rPr>
          <w:rFonts w:asciiTheme="majorHAnsi" w:hAnsiTheme="majorHAnsi" w:cstheme="majorHAnsi"/>
          <w:sz w:val="24"/>
          <w:szCs w:val="24"/>
        </w:rPr>
      </w:pPr>
      <w:r w:rsidRPr="001B1895">
        <w:rPr>
          <w:rFonts w:asciiTheme="majorHAnsi" w:hAnsiTheme="majorHAnsi" w:cstheme="majorHAnsi"/>
          <w:sz w:val="24"/>
          <w:szCs w:val="24"/>
        </w:rPr>
        <w:t>Puisque les procédés de soudage les plus couramment utilisés en construction sont les procédés à l’arc GTAW, GMAW et PAW (sous-section 8.1.4), il convient de les étudier un peu plus en détail que les autres procédé</w:t>
      </w:r>
      <w:r w:rsidR="00764087">
        <w:rPr>
          <w:rFonts w:asciiTheme="majorHAnsi" w:hAnsiTheme="majorHAnsi" w:cstheme="majorHAnsi"/>
          <w:sz w:val="24"/>
          <w:szCs w:val="24"/>
        </w:rPr>
        <w:t>s de soudage (section suivante)</w:t>
      </w:r>
      <w:r w:rsidRPr="001B1895">
        <w:rPr>
          <w:rFonts w:asciiTheme="majorHAnsi" w:hAnsiTheme="majorHAnsi" w:cstheme="majorHAnsi"/>
          <w:sz w:val="24"/>
          <w:szCs w:val="24"/>
        </w:rPr>
        <w:t>.</w:t>
      </w:r>
    </w:p>
    <w:p w14:paraId="39C521EE" w14:textId="77777777" w:rsidR="00764087" w:rsidRDefault="00764087" w:rsidP="00D1689F">
      <w:pPr>
        <w:jc w:val="both"/>
        <w:rPr>
          <w:rFonts w:asciiTheme="majorHAnsi" w:hAnsiTheme="majorHAnsi" w:cstheme="majorHAnsi"/>
          <w:b/>
          <w:bCs/>
          <w:sz w:val="24"/>
          <w:szCs w:val="24"/>
        </w:rPr>
      </w:pPr>
    </w:p>
    <w:p w14:paraId="57369167" w14:textId="06099C7D" w:rsidR="00D1689F" w:rsidRPr="001B1895" w:rsidRDefault="00D1689F" w:rsidP="00D1689F">
      <w:pPr>
        <w:jc w:val="both"/>
        <w:rPr>
          <w:rFonts w:asciiTheme="majorHAnsi" w:hAnsiTheme="majorHAnsi" w:cstheme="majorHAnsi"/>
          <w:sz w:val="24"/>
          <w:szCs w:val="24"/>
        </w:rPr>
      </w:pPr>
      <w:r w:rsidRPr="001B1895">
        <w:rPr>
          <w:rFonts w:asciiTheme="majorHAnsi" w:hAnsiTheme="majorHAnsi" w:cstheme="majorHAnsi"/>
          <w:b/>
          <w:bCs/>
          <w:sz w:val="24"/>
          <w:szCs w:val="24"/>
        </w:rPr>
        <w:t>8.3.1 Soudage avec électrode réfractaire (GTAW)</w:t>
      </w:r>
    </w:p>
    <w:p w14:paraId="637507DD" w14:textId="266E81C5" w:rsidR="00D1689F" w:rsidRPr="001B1895" w:rsidRDefault="00D1689F" w:rsidP="00D1689F">
      <w:pPr>
        <w:jc w:val="both"/>
        <w:rPr>
          <w:rFonts w:asciiTheme="majorHAnsi" w:hAnsiTheme="majorHAnsi" w:cstheme="majorHAnsi"/>
          <w:sz w:val="24"/>
          <w:szCs w:val="24"/>
        </w:rPr>
      </w:pPr>
      <w:r w:rsidRPr="001B1895">
        <w:rPr>
          <w:rFonts w:asciiTheme="majorHAnsi" w:hAnsiTheme="majorHAnsi" w:cstheme="majorHAnsi"/>
          <w:sz w:val="24"/>
          <w:szCs w:val="24"/>
        </w:rPr>
        <w:t>Dans ce procédé, on produit un arc électrique entre une électrode réfractaire en tungstène et la pièce à souder, pendant qu’un jet de gaz inerte entourant l’électrode, généralement de l’argon, de l’hélium ou un mélange des deux gaz, protège le bain de fusion contre l’oxydation. Une baguette d’apport, tenue à la main, nourrit le bain de fusion, lorsqu’un métal d’apport est requis. Une illustration de l’équipement généralement utilisé pour le soudage à l’arc avec électrode réfractaire en tungstène est présentée sur la figure 8.17</w:t>
      </w:r>
      <w:r w:rsidR="00891C8D">
        <w:rPr>
          <w:rFonts w:asciiTheme="majorHAnsi" w:hAnsiTheme="majorHAnsi" w:cstheme="majorHAnsi"/>
          <w:sz w:val="24"/>
          <w:szCs w:val="24"/>
        </w:rPr>
        <w:t xml:space="preserve"> (voir acétate)</w:t>
      </w:r>
      <w:r w:rsidRPr="001B1895">
        <w:rPr>
          <w:rFonts w:asciiTheme="majorHAnsi" w:hAnsiTheme="majorHAnsi" w:cstheme="majorHAnsi"/>
          <w:sz w:val="24"/>
          <w:szCs w:val="24"/>
        </w:rPr>
        <w:t>.</w:t>
      </w:r>
    </w:p>
    <w:p w14:paraId="1BBB9542" w14:textId="77777777" w:rsidR="00D1689F" w:rsidRPr="001B1895" w:rsidRDefault="00D1689F" w:rsidP="00D1689F">
      <w:pPr>
        <w:jc w:val="both"/>
        <w:rPr>
          <w:rFonts w:asciiTheme="majorHAnsi" w:hAnsiTheme="majorHAnsi" w:cstheme="majorHAnsi"/>
          <w:sz w:val="24"/>
          <w:szCs w:val="24"/>
        </w:rPr>
      </w:pPr>
      <w:r w:rsidRPr="001B1895">
        <w:rPr>
          <w:rFonts w:asciiTheme="majorHAnsi" w:hAnsiTheme="majorHAnsi" w:cstheme="majorHAnsi"/>
          <w:sz w:val="24"/>
          <w:szCs w:val="24"/>
        </w:rPr>
        <w:lastRenderedPageBreak/>
        <w:t>Alors que les postes pour le soudage des aciers inoxydables sont à courant continu, ceux qui sont utilisés pour le soudage des alliages d’aluminium ont une source de courant alternatif pour le décapage et la fusion du métal. Une source de courant HF se superpose au courant de soudage pour assurer l’amorçage de l’arc à chaque alternance. L’alternance positive assure la pénétration et le refroidissement de l’électrode.</w:t>
      </w:r>
    </w:p>
    <w:p w14:paraId="0659D501" w14:textId="77777777" w:rsidR="00D1689F" w:rsidRPr="001B1895" w:rsidRDefault="00D1689F" w:rsidP="00D1689F">
      <w:pPr>
        <w:jc w:val="both"/>
        <w:rPr>
          <w:rFonts w:asciiTheme="majorHAnsi" w:hAnsiTheme="majorHAnsi" w:cstheme="majorHAnsi"/>
          <w:sz w:val="24"/>
          <w:szCs w:val="24"/>
        </w:rPr>
      </w:pPr>
      <w:r w:rsidRPr="001B1895">
        <w:rPr>
          <w:rFonts w:asciiTheme="majorHAnsi" w:hAnsiTheme="majorHAnsi" w:cstheme="majorHAnsi"/>
          <w:sz w:val="24"/>
          <w:szCs w:val="24"/>
        </w:rPr>
        <w:t xml:space="preserve">Le procédé GTAW convient pour des épaisseurs comprises entre 1 et 6 </w:t>
      </w:r>
      <w:proofErr w:type="spellStart"/>
      <w:r w:rsidRPr="001B1895">
        <w:rPr>
          <w:rFonts w:asciiTheme="majorHAnsi" w:hAnsiTheme="majorHAnsi" w:cstheme="majorHAnsi"/>
          <w:sz w:val="24"/>
          <w:szCs w:val="24"/>
        </w:rPr>
        <w:t>mm.</w:t>
      </w:r>
      <w:proofErr w:type="spellEnd"/>
      <w:r w:rsidRPr="001B1895">
        <w:rPr>
          <w:rFonts w:asciiTheme="majorHAnsi" w:hAnsiTheme="majorHAnsi" w:cstheme="majorHAnsi"/>
          <w:sz w:val="24"/>
          <w:szCs w:val="24"/>
        </w:rPr>
        <w:t xml:space="preserve"> Il peut être automatisé, mais difficilement robotisé.</w:t>
      </w:r>
    </w:p>
    <w:p w14:paraId="3F4D3A8A" w14:textId="5AB37BFB" w:rsidR="00D1689F" w:rsidRPr="001B1895" w:rsidRDefault="00D1689F" w:rsidP="00D1689F">
      <w:pPr>
        <w:jc w:val="both"/>
        <w:rPr>
          <w:rFonts w:asciiTheme="majorHAnsi" w:hAnsiTheme="majorHAnsi" w:cstheme="majorHAnsi"/>
          <w:sz w:val="24"/>
          <w:szCs w:val="24"/>
        </w:rPr>
      </w:pPr>
      <w:r w:rsidRPr="001B1895">
        <w:rPr>
          <w:rFonts w:asciiTheme="majorHAnsi" w:hAnsiTheme="majorHAnsi" w:cstheme="majorHAnsi"/>
          <w:sz w:val="24"/>
          <w:szCs w:val="24"/>
        </w:rPr>
        <w:t xml:space="preserve">Il existe une version dans laquelle l’hélium est le gaz protecteur. L’hélium permet d’obtenir une température élevée dans l’arc électrique. Il faut disposer d’une source de courant continu à polarité directe. La fonction de décapage est réduite mais l’énergie de soudage est plus importante. Cela permet de souder en une seule passe des produits dont l’épaisseur est de l’ordre de 10 à 12 </w:t>
      </w:r>
      <w:proofErr w:type="spellStart"/>
      <w:r w:rsidRPr="001B1895">
        <w:rPr>
          <w:rFonts w:asciiTheme="majorHAnsi" w:hAnsiTheme="majorHAnsi" w:cstheme="majorHAnsi"/>
          <w:sz w:val="24"/>
          <w:szCs w:val="24"/>
        </w:rPr>
        <w:t>mm.</w:t>
      </w:r>
      <w:proofErr w:type="spellEnd"/>
      <w:r w:rsidRPr="001B1895">
        <w:rPr>
          <w:rFonts w:asciiTheme="majorHAnsi" w:hAnsiTheme="majorHAnsi" w:cstheme="majorHAnsi"/>
          <w:sz w:val="24"/>
          <w:szCs w:val="24"/>
        </w:rPr>
        <w:t xml:space="preserve"> Ce procédé est toutefois réservé au soudage automatique à cause de la difficulté de maintenir la hauteur d’arc à une valeur constante et inférieure à 0,5 </w:t>
      </w:r>
      <w:proofErr w:type="spellStart"/>
      <w:r w:rsidRPr="001B1895">
        <w:rPr>
          <w:rFonts w:asciiTheme="majorHAnsi" w:hAnsiTheme="majorHAnsi" w:cstheme="majorHAnsi"/>
          <w:sz w:val="24"/>
          <w:szCs w:val="24"/>
        </w:rPr>
        <w:t>mm.</w:t>
      </w:r>
      <w:proofErr w:type="spellEnd"/>
    </w:p>
    <w:p w14:paraId="5BAD1E41" w14:textId="664B803F" w:rsidR="00D1689F" w:rsidRDefault="00D1689F" w:rsidP="00D1689F">
      <w:pPr>
        <w:jc w:val="both"/>
        <w:rPr>
          <w:rFonts w:asciiTheme="majorHAnsi" w:hAnsiTheme="majorHAnsi" w:cstheme="majorHAnsi"/>
          <w:sz w:val="24"/>
          <w:szCs w:val="24"/>
        </w:rPr>
      </w:pPr>
      <w:r w:rsidRPr="001B1895">
        <w:rPr>
          <w:rFonts w:asciiTheme="majorHAnsi" w:hAnsiTheme="majorHAnsi" w:cstheme="majorHAnsi"/>
          <w:sz w:val="24"/>
          <w:szCs w:val="24"/>
        </w:rPr>
        <w:t>La version manuelle du procédé, avec métal d’apport sous forme d’une baguette tenue à la main et amenée dans le bain de fusion, permet la réalisation de soudures de petites dimensions, de soudures circulaires et de produits de faible épaisseur. La version automatique est intéressant</w:t>
      </w:r>
      <w:r w:rsidR="00764087">
        <w:rPr>
          <w:rFonts w:asciiTheme="majorHAnsi" w:hAnsiTheme="majorHAnsi" w:cstheme="majorHAnsi"/>
          <w:sz w:val="24"/>
          <w:szCs w:val="24"/>
        </w:rPr>
        <w:t>e</w:t>
      </w:r>
      <w:r w:rsidRPr="001B1895">
        <w:rPr>
          <w:rFonts w:asciiTheme="majorHAnsi" w:hAnsiTheme="majorHAnsi" w:cstheme="majorHAnsi"/>
          <w:sz w:val="24"/>
          <w:szCs w:val="24"/>
        </w:rPr>
        <w:t xml:space="preserve"> puisqu’elle permet le soudage de pièces en série et, en particulier, lorsque l’accès à l’envers </w:t>
      </w:r>
      <w:r w:rsidR="00764087">
        <w:rPr>
          <w:rFonts w:asciiTheme="majorHAnsi" w:hAnsiTheme="majorHAnsi" w:cstheme="majorHAnsi"/>
          <w:sz w:val="24"/>
          <w:szCs w:val="24"/>
        </w:rPr>
        <w:t>de la soudure est impossible. Le</w:t>
      </w:r>
      <w:r w:rsidRPr="001B1895">
        <w:rPr>
          <w:rFonts w:asciiTheme="majorHAnsi" w:hAnsiTheme="majorHAnsi" w:cstheme="majorHAnsi"/>
          <w:sz w:val="24"/>
          <w:szCs w:val="24"/>
        </w:rPr>
        <w:t xml:space="preserve"> transfert du fil d’apport se fait automatiquement à partir d’un</w:t>
      </w:r>
      <w:r w:rsidR="00764087">
        <w:rPr>
          <w:rFonts w:asciiTheme="majorHAnsi" w:hAnsiTheme="majorHAnsi" w:cstheme="majorHAnsi"/>
          <w:sz w:val="24"/>
          <w:szCs w:val="24"/>
        </w:rPr>
        <w:t>e</w:t>
      </w:r>
      <w:r w:rsidRPr="001B1895">
        <w:rPr>
          <w:rFonts w:asciiTheme="majorHAnsi" w:hAnsiTheme="majorHAnsi" w:cstheme="majorHAnsi"/>
          <w:sz w:val="24"/>
          <w:szCs w:val="24"/>
        </w:rPr>
        <w:t xml:space="preserve"> bobine, comme pour le soudage GMAW.</w:t>
      </w:r>
    </w:p>
    <w:p w14:paraId="35FCBFD5" w14:textId="3C581ABB" w:rsidR="008D5516" w:rsidRDefault="008D5516" w:rsidP="00D1689F">
      <w:pPr>
        <w:jc w:val="both"/>
        <w:rPr>
          <w:rFonts w:asciiTheme="majorHAnsi" w:hAnsiTheme="majorHAnsi" w:cstheme="majorHAnsi"/>
          <w:sz w:val="24"/>
          <w:szCs w:val="24"/>
        </w:rPr>
      </w:pPr>
    </w:p>
    <w:p w14:paraId="1B06554C" w14:textId="2E5EF52E" w:rsidR="008D5516" w:rsidRDefault="008D5516" w:rsidP="00AC2D15">
      <w:pPr>
        <w:pStyle w:val="Titre2"/>
      </w:pPr>
      <w:bookmarkStart w:id="36" w:name="_Toc127372054"/>
      <w:r>
        <w:t>Diapositive 5</w:t>
      </w:r>
      <w:r w:rsidR="00F20B25">
        <w:t>7</w:t>
      </w:r>
      <w:r>
        <w:t> :</w:t>
      </w:r>
      <w:bookmarkEnd w:id="36"/>
    </w:p>
    <w:p w14:paraId="0D9916A8" w14:textId="4506DAB0" w:rsidR="008D5516" w:rsidRDefault="008D5516" w:rsidP="008D5516"/>
    <w:p w14:paraId="4BE2FC6D" w14:textId="77777777" w:rsidR="008D5516" w:rsidRPr="004B48B4" w:rsidRDefault="008D5516" w:rsidP="004B48B4">
      <w:pPr>
        <w:jc w:val="both"/>
        <w:rPr>
          <w:rFonts w:asciiTheme="majorHAnsi" w:hAnsiTheme="majorHAnsi" w:cstheme="majorHAnsi"/>
          <w:sz w:val="24"/>
          <w:szCs w:val="24"/>
        </w:rPr>
      </w:pPr>
      <w:r w:rsidRPr="004B48B4">
        <w:rPr>
          <w:rFonts w:asciiTheme="majorHAnsi" w:hAnsiTheme="majorHAnsi" w:cstheme="majorHAnsi"/>
          <w:b/>
          <w:bCs/>
          <w:sz w:val="24"/>
          <w:szCs w:val="24"/>
        </w:rPr>
        <w:t>8.3.2 Soudage avec électrode consommable (GMAW)</w:t>
      </w:r>
    </w:p>
    <w:p w14:paraId="5DFAB2AB" w14:textId="3E3A8E26" w:rsidR="008D5516" w:rsidRPr="004B48B4" w:rsidRDefault="008D5516" w:rsidP="004B48B4">
      <w:pPr>
        <w:jc w:val="both"/>
        <w:rPr>
          <w:rFonts w:asciiTheme="majorHAnsi" w:hAnsiTheme="majorHAnsi" w:cstheme="majorHAnsi"/>
          <w:sz w:val="24"/>
          <w:szCs w:val="24"/>
        </w:rPr>
      </w:pPr>
      <w:r w:rsidRPr="004B48B4">
        <w:rPr>
          <w:rFonts w:asciiTheme="majorHAnsi" w:hAnsiTheme="majorHAnsi" w:cstheme="majorHAnsi"/>
          <w:sz w:val="24"/>
          <w:szCs w:val="24"/>
        </w:rPr>
        <w:t>Dans ce procédé, un fil d’alliage d’aluminium sert à la fois d’électrode et de métal d’apport. Préalablement enroulé sur une bobine, le fil se déroule automatiquement jusqu’à l’outil de soudage (pistolet ou torche) au fur et à mesure de sa consommation. L’équipement généralement utilisé pour le soudage à l’arc sous gaz avec fil plein est montré sur la figure 8.18</w:t>
      </w:r>
      <w:r w:rsidR="00891C8D">
        <w:rPr>
          <w:rFonts w:asciiTheme="majorHAnsi" w:hAnsiTheme="majorHAnsi" w:cstheme="majorHAnsi"/>
          <w:sz w:val="24"/>
          <w:szCs w:val="24"/>
        </w:rPr>
        <w:t xml:space="preserve"> (voir acétate)</w:t>
      </w:r>
      <w:r w:rsidRPr="004B48B4">
        <w:rPr>
          <w:rFonts w:asciiTheme="majorHAnsi" w:hAnsiTheme="majorHAnsi" w:cstheme="majorHAnsi"/>
          <w:sz w:val="24"/>
          <w:szCs w:val="24"/>
        </w:rPr>
        <w:t>.</w:t>
      </w:r>
    </w:p>
    <w:p w14:paraId="75A5387D" w14:textId="07601738" w:rsidR="008D5516" w:rsidRPr="004B48B4" w:rsidRDefault="008D5516" w:rsidP="004B48B4">
      <w:pPr>
        <w:jc w:val="both"/>
        <w:rPr>
          <w:rFonts w:asciiTheme="majorHAnsi" w:hAnsiTheme="majorHAnsi" w:cstheme="majorHAnsi"/>
          <w:sz w:val="24"/>
          <w:szCs w:val="24"/>
        </w:rPr>
      </w:pPr>
      <w:r w:rsidRPr="004B48B4">
        <w:rPr>
          <w:rFonts w:asciiTheme="majorHAnsi" w:hAnsiTheme="majorHAnsi" w:cstheme="majorHAnsi"/>
          <w:sz w:val="24"/>
          <w:szCs w:val="24"/>
        </w:rPr>
        <w:t xml:space="preserve">L’énergie de soudage est fournie par une source de courant continu (courant lisse). Le branchement est effectué en polarité inverse (le moins à la pièce) pour assurer à la fois le décapage de la couche d’alumine et la fusion du fil </w:t>
      </w:r>
      <w:r w:rsidR="004B48B4" w:rsidRPr="004B48B4">
        <w:rPr>
          <w:rFonts w:asciiTheme="majorHAnsi" w:hAnsiTheme="majorHAnsi" w:cstheme="majorHAnsi"/>
          <w:sz w:val="24"/>
          <w:szCs w:val="24"/>
        </w:rPr>
        <w:t>électrode.</w:t>
      </w:r>
    </w:p>
    <w:p w14:paraId="5E75029A" w14:textId="39C4F924" w:rsidR="008D5516" w:rsidRPr="004B48B4" w:rsidRDefault="008D5516" w:rsidP="004B48B4">
      <w:pPr>
        <w:jc w:val="both"/>
        <w:rPr>
          <w:rFonts w:asciiTheme="majorHAnsi" w:hAnsiTheme="majorHAnsi" w:cstheme="majorHAnsi"/>
          <w:sz w:val="24"/>
          <w:szCs w:val="24"/>
        </w:rPr>
      </w:pPr>
      <w:r w:rsidRPr="004B48B4">
        <w:rPr>
          <w:rFonts w:asciiTheme="majorHAnsi" w:hAnsiTheme="majorHAnsi" w:cstheme="majorHAnsi"/>
          <w:sz w:val="24"/>
          <w:szCs w:val="24"/>
        </w:rPr>
        <w:lastRenderedPageBreak/>
        <w:t>La réoxydation est empêchée par un écran de gaz inerte, comme pour le procédé GTAW. Le procédé GMAW, ut</w:t>
      </w:r>
      <w:r w:rsidR="004B48B4">
        <w:rPr>
          <w:rFonts w:asciiTheme="majorHAnsi" w:hAnsiTheme="majorHAnsi" w:cstheme="majorHAnsi"/>
          <w:sz w:val="24"/>
          <w:szCs w:val="24"/>
        </w:rPr>
        <w:t>ilisé en courant lisse, permet l</w:t>
      </w:r>
      <w:r w:rsidRPr="004B48B4">
        <w:rPr>
          <w:rFonts w:asciiTheme="majorHAnsi" w:hAnsiTheme="majorHAnsi" w:cstheme="majorHAnsi"/>
          <w:sz w:val="24"/>
          <w:szCs w:val="24"/>
        </w:rPr>
        <w:t xml:space="preserve">e soudage de produits dont l’épaisseur est supérieure à 2,5 </w:t>
      </w:r>
      <w:proofErr w:type="spellStart"/>
      <w:r w:rsidRPr="004B48B4">
        <w:rPr>
          <w:rFonts w:asciiTheme="majorHAnsi" w:hAnsiTheme="majorHAnsi" w:cstheme="majorHAnsi"/>
          <w:sz w:val="24"/>
          <w:szCs w:val="24"/>
        </w:rPr>
        <w:t>mm.</w:t>
      </w:r>
      <w:proofErr w:type="spellEnd"/>
    </w:p>
    <w:p w14:paraId="49F1BD10" w14:textId="1338BF14" w:rsidR="008D5516" w:rsidRPr="004B48B4" w:rsidRDefault="008D5516" w:rsidP="004B48B4">
      <w:pPr>
        <w:jc w:val="both"/>
        <w:rPr>
          <w:rFonts w:asciiTheme="majorHAnsi" w:hAnsiTheme="majorHAnsi" w:cstheme="majorHAnsi"/>
          <w:sz w:val="24"/>
          <w:szCs w:val="24"/>
        </w:rPr>
      </w:pPr>
      <w:r w:rsidRPr="004B48B4">
        <w:rPr>
          <w:rFonts w:asciiTheme="majorHAnsi" w:hAnsiTheme="majorHAnsi" w:cstheme="majorHAnsi"/>
          <w:sz w:val="24"/>
          <w:szCs w:val="24"/>
        </w:rPr>
        <w:t>Dans sa version manuelle, aussi appelée semi-automatique, le procédé GMAW est certainement le procédé de soudage la plus utilisé. En effet, il permet d’obtenir des soudures de très bonne qualité tout en ayant un rapport qualité/coût très performant. Il est utilisé pour toutes les soudures à trajectoire complexe, lorsque les dimensions et les épaisseurs des p</w:t>
      </w:r>
      <w:r w:rsidR="004B48B4">
        <w:rPr>
          <w:rFonts w:asciiTheme="majorHAnsi" w:hAnsiTheme="majorHAnsi" w:cstheme="majorHAnsi"/>
          <w:sz w:val="24"/>
          <w:szCs w:val="24"/>
        </w:rPr>
        <w:t>roduits sont compatibles avec le</w:t>
      </w:r>
      <w:r w:rsidRPr="004B48B4">
        <w:rPr>
          <w:rFonts w:asciiTheme="majorHAnsi" w:hAnsiTheme="majorHAnsi" w:cstheme="majorHAnsi"/>
          <w:sz w:val="24"/>
          <w:szCs w:val="24"/>
        </w:rPr>
        <w:t xml:space="preserve"> procédé et lorsque l’automation ne se justifie pas du point de vue de la rentabilité.</w:t>
      </w:r>
    </w:p>
    <w:p w14:paraId="59EEF6F6" w14:textId="0307269B" w:rsidR="008D5516" w:rsidRDefault="008D5516" w:rsidP="004B48B4">
      <w:pPr>
        <w:jc w:val="both"/>
        <w:rPr>
          <w:rFonts w:asciiTheme="majorHAnsi" w:hAnsiTheme="majorHAnsi" w:cstheme="majorHAnsi"/>
          <w:sz w:val="24"/>
          <w:szCs w:val="24"/>
        </w:rPr>
      </w:pPr>
      <w:r w:rsidRPr="004B48B4">
        <w:rPr>
          <w:rFonts w:asciiTheme="majorHAnsi" w:hAnsiTheme="majorHAnsi" w:cstheme="majorHAnsi"/>
          <w:sz w:val="24"/>
          <w:szCs w:val="24"/>
        </w:rPr>
        <w:t xml:space="preserve">Le procédé GMAW peut facilement être automatisé ou robotisé. Le soudage automatique est réservé aux soudures linéaires, de grande longueur où une installation automatique est rentable. Il assure une qualité de soudage reproductible. Bien entendu, il faut que les paramètres soient parfaitement définis au préalable. </w:t>
      </w:r>
    </w:p>
    <w:p w14:paraId="4460AE99" w14:textId="77777777" w:rsidR="004B48B4" w:rsidRPr="004B48B4" w:rsidRDefault="004B48B4" w:rsidP="004B48B4">
      <w:pPr>
        <w:jc w:val="both"/>
        <w:rPr>
          <w:rFonts w:asciiTheme="majorHAnsi" w:hAnsiTheme="majorHAnsi" w:cstheme="majorHAnsi"/>
          <w:sz w:val="24"/>
          <w:szCs w:val="24"/>
        </w:rPr>
      </w:pPr>
    </w:p>
    <w:p w14:paraId="3F8527A4" w14:textId="7FBCE92D" w:rsidR="008D5516" w:rsidRPr="00EC77F4" w:rsidRDefault="00A90AF4" w:rsidP="004B48B4">
      <w:pPr>
        <w:jc w:val="both"/>
        <w:rPr>
          <w:rFonts w:asciiTheme="majorHAnsi" w:hAnsiTheme="majorHAnsi" w:cstheme="majorHAnsi"/>
          <w:sz w:val="24"/>
          <w:szCs w:val="24"/>
        </w:rPr>
      </w:pPr>
      <w:hyperlink r:id="rId9" w:history="1">
        <w:r w:rsidR="004B48B4" w:rsidRPr="00EC77F4">
          <w:rPr>
            <w:rStyle w:val="Hyperlien"/>
            <w:rFonts w:asciiTheme="majorHAnsi" w:hAnsiTheme="majorHAnsi" w:cstheme="majorHAnsi"/>
            <w:sz w:val="24"/>
            <w:szCs w:val="24"/>
          </w:rPr>
          <w:t>https://www.members.tripod.com/rboivin/pulse.htm</w:t>
        </w:r>
      </w:hyperlink>
      <w:r w:rsidR="004B48B4" w:rsidRPr="00EC77F4">
        <w:rPr>
          <w:rFonts w:asciiTheme="majorHAnsi" w:hAnsiTheme="majorHAnsi" w:cstheme="majorHAnsi"/>
          <w:sz w:val="24"/>
          <w:szCs w:val="24"/>
        </w:rPr>
        <w:t xml:space="preserve"> </w:t>
      </w:r>
    </w:p>
    <w:p w14:paraId="724E841C" w14:textId="77777777" w:rsidR="008D5516" w:rsidRPr="004B48B4" w:rsidRDefault="008D5516" w:rsidP="004B48B4">
      <w:pPr>
        <w:jc w:val="both"/>
        <w:rPr>
          <w:rFonts w:asciiTheme="majorHAnsi" w:hAnsiTheme="majorHAnsi" w:cstheme="majorHAnsi"/>
          <w:sz w:val="24"/>
          <w:szCs w:val="24"/>
        </w:rPr>
      </w:pPr>
      <w:r w:rsidRPr="004B48B4">
        <w:rPr>
          <w:rFonts w:asciiTheme="majorHAnsi" w:hAnsiTheme="majorHAnsi" w:cstheme="majorHAnsi"/>
          <w:b/>
          <w:bCs/>
          <w:sz w:val="24"/>
          <w:szCs w:val="24"/>
        </w:rPr>
        <w:t>SOUDAGE AVEC COURANT PULSÉ</w:t>
      </w:r>
    </w:p>
    <w:p w14:paraId="492F1597" w14:textId="30561F33" w:rsidR="008D5516" w:rsidRPr="004B48B4" w:rsidRDefault="008D5516" w:rsidP="004B48B4">
      <w:pPr>
        <w:jc w:val="both"/>
        <w:rPr>
          <w:rFonts w:asciiTheme="majorHAnsi" w:hAnsiTheme="majorHAnsi" w:cstheme="majorHAnsi"/>
          <w:sz w:val="24"/>
          <w:szCs w:val="24"/>
        </w:rPr>
      </w:pPr>
      <w:r w:rsidRPr="004B48B4">
        <w:rPr>
          <w:rFonts w:asciiTheme="majorHAnsi" w:hAnsiTheme="majorHAnsi" w:cstheme="majorHAnsi"/>
          <w:sz w:val="24"/>
          <w:szCs w:val="24"/>
        </w:rPr>
        <w:t>En sondage GTAW conventionnel, l'arc a tendance à s'élargir en forme de cloche, ce qui tend à élargir le bain de fusion plutôt qu'à augmenter la profondeur de la soudure. Toutefois, si l'arc est appliqué sur un bain de fusion solidifié, ou partiellement solidifié, on obtient une meilleure pé</w:t>
      </w:r>
      <w:r w:rsidR="004B48B4">
        <w:rPr>
          <w:rFonts w:asciiTheme="majorHAnsi" w:hAnsiTheme="majorHAnsi" w:cstheme="majorHAnsi"/>
          <w:sz w:val="24"/>
          <w:szCs w:val="24"/>
        </w:rPr>
        <w:t>nétration. Le sou</w:t>
      </w:r>
      <w:r w:rsidRPr="004B48B4">
        <w:rPr>
          <w:rFonts w:asciiTheme="majorHAnsi" w:hAnsiTheme="majorHAnsi" w:cstheme="majorHAnsi"/>
          <w:sz w:val="24"/>
          <w:szCs w:val="24"/>
        </w:rPr>
        <w:t xml:space="preserve">dage GTAW à courant pulsé, identifié par l'abréviation GTAW-P, permet de produire cette solidification du bain de fusion durant le sondage grâce à des variations de l'intensité de l'arc. </w:t>
      </w:r>
    </w:p>
    <w:p w14:paraId="2E5C1F98" w14:textId="77777777" w:rsidR="008D5516" w:rsidRPr="004B48B4" w:rsidRDefault="008D5516" w:rsidP="004B48B4">
      <w:pPr>
        <w:jc w:val="both"/>
        <w:rPr>
          <w:rFonts w:asciiTheme="majorHAnsi" w:hAnsiTheme="majorHAnsi" w:cstheme="majorHAnsi"/>
          <w:sz w:val="24"/>
          <w:szCs w:val="24"/>
        </w:rPr>
      </w:pPr>
      <w:r w:rsidRPr="004B48B4">
        <w:rPr>
          <w:rFonts w:asciiTheme="majorHAnsi" w:hAnsiTheme="majorHAnsi" w:cstheme="majorHAnsi"/>
          <w:b/>
          <w:bCs/>
          <w:sz w:val="24"/>
          <w:szCs w:val="24"/>
        </w:rPr>
        <w:t>Principe de l'arc pulsé</w:t>
      </w:r>
      <w:r w:rsidRPr="004B48B4">
        <w:rPr>
          <w:rFonts w:asciiTheme="majorHAnsi" w:hAnsiTheme="majorHAnsi" w:cstheme="majorHAnsi"/>
          <w:sz w:val="24"/>
          <w:szCs w:val="24"/>
        </w:rPr>
        <w:t xml:space="preserve"> </w:t>
      </w:r>
    </w:p>
    <w:p w14:paraId="1F34C69D" w14:textId="77777777" w:rsidR="008D5516" w:rsidRPr="004B48B4" w:rsidRDefault="008D5516" w:rsidP="004B48B4">
      <w:pPr>
        <w:jc w:val="both"/>
        <w:rPr>
          <w:rFonts w:asciiTheme="majorHAnsi" w:hAnsiTheme="majorHAnsi" w:cstheme="majorHAnsi"/>
          <w:sz w:val="24"/>
          <w:szCs w:val="24"/>
        </w:rPr>
      </w:pPr>
      <w:r w:rsidRPr="004B48B4">
        <w:rPr>
          <w:rFonts w:asciiTheme="majorHAnsi" w:hAnsiTheme="majorHAnsi" w:cstheme="majorHAnsi"/>
          <w:sz w:val="24"/>
          <w:szCs w:val="24"/>
        </w:rPr>
        <w:t>Les appareils de soudage à courant continu peuvent produire un arc pulsé. Il s'agit d'un procédé par lequel l'intensité du courant de soudage passe, à intervalles réguliers, d'un niveau élevé (</w:t>
      </w:r>
      <w:proofErr w:type="spellStart"/>
      <w:r w:rsidRPr="004B48B4">
        <w:rPr>
          <w:rFonts w:asciiTheme="majorHAnsi" w:hAnsiTheme="majorHAnsi" w:cstheme="majorHAnsi"/>
          <w:sz w:val="24"/>
          <w:szCs w:val="24"/>
        </w:rPr>
        <w:t>peak</w:t>
      </w:r>
      <w:proofErr w:type="spellEnd"/>
      <w:r w:rsidRPr="004B48B4">
        <w:rPr>
          <w:rFonts w:asciiTheme="majorHAnsi" w:hAnsiTheme="majorHAnsi" w:cstheme="majorHAnsi"/>
          <w:sz w:val="24"/>
          <w:szCs w:val="24"/>
        </w:rPr>
        <w:t xml:space="preserve">) à un niveau bas (background). Le soudage s'interrompt donc périodiquement. Lorsque l'intensité est élevée, le bain de fusion se forme, puis, lorsqu'elle atteint son niveau bas, le bain de fusion se solidifie et on évite ainsi l'effondrement du métal de base. Le soudage s'effectue donc par impulsions répétées, ce qui crée des points de soudure. Lorsque ces points se recouvrent suffisamment, on obtient un joint uniforme et continu. </w:t>
      </w:r>
    </w:p>
    <w:p w14:paraId="3300597F" w14:textId="17E0F225" w:rsidR="008D5516" w:rsidRDefault="008D5516" w:rsidP="004B48B4">
      <w:pPr>
        <w:jc w:val="both"/>
        <w:rPr>
          <w:rFonts w:asciiTheme="majorHAnsi" w:hAnsiTheme="majorHAnsi" w:cstheme="majorHAnsi"/>
          <w:sz w:val="24"/>
          <w:szCs w:val="24"/>
        </w:rPr>
      </w:pPr>
      <w:r w:rsidRPr="004B48B4">
        <w:rPr>
          <w:rFonts w:asciiTheme="majorHAnsi" w:hAnsiTheme="majorHAnsi" w:cstheme="majorHAnsi"/>
          <w:sz w:val="24"/>
          <w:szCs w:val="24"/>
        </w:rPr>
        <w:lastRenderedPageBreak/>
        <w:t xml:space="preserve">Pendant le passage du courant par ses valeurs minimales, le gaz de protection continue à s'écouler, contribuant ainsi au refroidissement de la soudure. Le soudage avec du courant pulsé est donc considéré comme un procédé de soudage plus froid que le soudage conventionnel. </w:t>
      </w:r>
    </w:p>
    <w:p w14:paraId="5A56D3FA" w14:textId="55449CB9" w:rsidR="000F790C" w:rsidRDefault="000F790C" w:rsidP="004B48B4">
      <w:pPr>
        <w:jc w:val="both"/>
        <w:rPr>
          <w:rFonts w:asciiTheme="majorHAnsi" w:hAnsiTheme="majorHAnsi" w:cstheme="majorHAnsi"/>
          <w:sz w:val="24"/>
          <w:szCs w:val="24"/>
        </w:rPr>
      </w:pPr>
    </w:p>
    <w:p w14:paraId="443D5599" w14:textId="0009BA1C" w:rsidR="00EC77F4" w:rsidRDefault="00EC77F4" w:rsidP="004B48B4">
      <w:pPr>
        <w:jc w:val="both"/>
        <w:rPr>
          <w:rFonts w:asciiTheme="majorHAnsi" w:hAnsiTheme="majorHAnsi" w:cstheme="majorHAnsi"/>
          <w:sz w:val="24"/>
          <w:szCs w:val="24"/>
        </w:rPr>
      </w:pPr>
    </w:p>
    <w:p w14:paraId="10356A63" w14:textId="0CCCAE71" w:rsidR="00EC77F4" w:rsidRDefault="00EC77F4" w:rsidP="004B48B4">
      <w:pPr>
        <w:jc w:val="both"/>
        <w:rPr>
          <w:rFonts w:asciiTheme="majorHAnsi" w:hAnsiTheme="majorHAnsi" w:cstheme="majorHAnsi"/>
          <w:sz w:val="24"/>
          <w:szCs w:val="24"/>
        </w:rPr>
      </w:pPr>
    </w:p>
    <w:p w14:paraId="234CE963" w14:textId="77777777" w:rsidR="00EC77F4" w:rsidRDefault="00EC77F4" w:rsidP="004B48B4">
      <w:pPr>
        <w:jc w:val="both"/>
        <w:rPr>
          <w:rFonts w:asciiTheme="majorHAnsi" w:hAnsiTheme="majorHAnsi" w:cstheme="majorHAnsi"/>
          <w:sz w:val="24"/>
          <w:szCs w:val="24"/>
        </w:rPr>
      </w:pPr>
    </w:p>
    <w:p w14:paraId="68E3E434" w14:textId="2E2233B3" w:rsidR="000F790C" w:rsidRDefault="000F790C" w:rsidP="00AC2D15">
      <w:pPr>
        <w:pStyle w:val="Titre2"/>
      </w:pPr>
      <w:bookmarkStart w:id="37" w:name="_Toc127372055"/>
      <w:r>
        <w:t>Diapositive 5</w:t>
      </w:r>
      <w:r w:rsidR="00F20B25">
        <w:t>8</w:t>
      </w:r>
      <w:r>
        <w:t> :</w:t>
      </w:r>
      <w:bookmarkEnd w:id="37"/>
    </w:p>
    <w:p w14:paraId="7C1258FF" w14:textId="66ED1789" w:rsidR="000F790C" w:rsidRDefault="000F790C" w:rsidP="000F790C"/>
    <w:p w14:paraId="3E7C43D7" w14:textId="77777777" w:rsidR="000F790C" w:rsidRPr="000F790C" w:rsidRDefault="000F790C" w:rsidP="000F790C">
      <w:pPr>
        <w:jc w:val="both"/>
        <w:rPr>
          <w:rFonts w:asciiTheme="majorHAnsi" w:hAnsiTheme="majorHAnsi" w:cstheme="majorHAnsi"/>
          <w:sz w:val="24"/>
          <w:szCs w:val="24"/>
        </w:rPr>
      </w:pPr>
      <w:r w:rsidRPr="000F790C">
        <w:rPr>
          <w:rFonts w:asciiTheme="majorHAnsi" w:hAnsiTheme="majorHAnsi" w:cstheme="majorHAnsi"/>
          <w:sz w:val="24"/>
          <w:szCs w:val="24"/>
        </w:rPr>
        <w:t>Pour le procédé GMAW, il existe trois systèmes de déroulement du fil :</w:t>
      </w:r>
    </w:p>
    <w:p w14:paraId="4043765B" w14:textId="01185AAF" w:rsidR="000F790C" w:rsidRPr="00FA1893" w:rsidRDefault="000F790C" w:rsidP="00AB091A">
      <w:pPr>
        <w:pStyle w:val="Paragraphedeliste"/>
        <w:numPr>
          <w:ilvl w:val="0"/>
          <w:numId w:val="4"/>
        </w:numPr>
        <w:jc w:val="both"/>
        <w:rPr>
          <w:rFonts w:asciiTheme="majorHAnsi" w:hAnsiTheme="majorHAnsi" w:cstheme="majorHAnsi"/>
          <w:sz w:val="24"/>
          <w:szCs w:val="24"/>
        </w:rPr>
      </w:pPr>
      <w:proofErr w:type="gramStart"/>
      <w:r w:rsidRPr="00FA1893">
        <w:rPr>
          <w:rFonts w:asciiTheme="majorHAnsi" w:hAnsiTheme="majorHAnsi" w:cstheme="majorHAnsi"/>
          <w:sz w:val="24"/>
          <w:szCs w:val="24"/>
        </w:rPr>
        <w:t>fil</w:t>
      </w:r>
      <w:proofErr w:type="gramEnd"/>
      <w:r w:rsidRPr="00FA1893">
        <w:rPr>
          <w:rFonts w:asciiTheme="majorHAnsi" w:hAnsiTheme="majorHAnsi" w:cstheme="majorHAnsi"/>
          <w:sz w:val="24"/>
          <w:szCs w:val="24"/>
        </w:rPr>
        <w:t xml:space="preserve"> poussé, système par lequel le fil est poussé dans une gaine flexible, depuis le bloc-dévidoir jusqu’à la torche, par l’intermédiaire de deux galets à serrage réglable (figure 8.18</w:t>
      </w:r>
      <w:r w:rsidR="00891C8D">
        <w:rPr>
          <w:rFonts w:asciiTheme="majorHAnsi" w:hAnsiTheme="majorHAnsi" w:cstheme="majorHAnsi"/>
          <w:sz w:val="24"/>
          <w:szCs w:val="24"/>
        </w:rPr>
        <w:t xml:space="preserve"> – voir acétate 57</w:t>
      </w:r>
      <w:r w:rsidRPr="00FA1893">
        <w:rPr>
          <w:rFonts w:asciiTheme="majorHAnsi" w:hAnsiTheme="majorHAnsi" w:cstheme="majorHAnsi"/>
          <w:sz w:val="24"/>
          <w:szCs w:val="24"/>
        </w:rPr>
        <w:t>);</w:t>
      </w:r>
    </w:p>
    <w:p w14:paraId="7720666F" w14:textId="7AA81A8C" w:rsidR="000F790C" w:rsidRPr="00FA1893" w:rsidRDefault="000F790C" w:rsidP="00AB091A">
      <w:pPr>
        <w:pStyle w:val="Paragraphedeliste"/>
        <w:numPr>
          <w:ilvl w:val="0"/>
          <w:numId w:val="4"/>
        </w:numPr>
        <w:jc w:val="both"/>
        <w:rPr>
          <w:rFonts w:asciiTheme="majorHAnsi" w:hAnsiTheme="majorHAnsi" w:cstheme="majorHAnsi"/>
          <w:sz w:val="24"/>
          <w:szCs w:val="24"/>
        </w:rPr>
      </w:pPr>
      <w:proofErr w:type="gramStart"/>
      <w:r w:rsidRPr="00FA1893">
        <w:rPr>
          <w:rFonts w:asciiTheme="majorHAnsi" w:hAnsiTheme="majorHAnsi" w:cstheme="majorHAnsi"/>
          <w:sz w:val="24"/>
          <w:szCs w:val="24"/>
        </w:rPr>
        <w:t>fil</w:t>
      </w:r>
      <w:proofErr w:type="gramEnd"/>
      <w:r w:rsidRPr="00FA1893">
        <w:rPr>
          <w:rFonts w:asciiTheme="majorHAnsi" w:hAnsiTheme="majorHAnsi" w:cstheme="majorHAnsi"/>
          <w:sz w:val="24"/>
          <w:szCs w:val="24"/>
        </w:rPr>
        <w:t xml:space="preserve"> tiré, système par lequel le fil est tiré dans sa gaine, à partir du pistolet; le système d’entraînement peut être pneumatique;</w:t>
      </w:r>
    </w:p>
    <w:p w14:paraId="3106A750" w14:textId="5E25177F" w:rsidR="000F790C" w:rsidRPr="00FA1893" w:rsidRDefault="000F790C" w:rsidP="00AB091A">
      <w:pPr>
        <w:pStyle w:val="Paragraphedeliste"/>
        <w:numPr>
          <w:ilvl w:val="0"/>
          <w:numId w:val="4"/>
        </w:numPr>
        <w:jc w:val="both"/>
        <w:rPr>
          <w:rFonts w:asciiTheme="majorHAnsi" w:hAnsiTheme="majorHAnsi" w:cstheme="majorHAnsi"/>
          <w:sz w:val="24"/>
          <w:szCs w:val="24"/>
        </w:rPr>
      </w:pPr>
      <w:proofErr w:type="gramStart"/>
      <w:r w:rsidRPr="00FA1893">
        <w:rPr>
          <w:rFonts w:asciiTheme="majorHAnsi" w:hAnsiTheme="majorHAnsi" w:cstheme="majorHAnsi"/>
          <w:sz w:val="24"/>
          <w:szCs w:val="24"/>
        </w:rPr>
        <w:t>fil</w:t>
      </w:r>
      <w:proofErr w:type="gramEnd"/>
      <w:r w:rsidRPr="00FA1893">
        <w:rPr>
          <w:rFonts w:asciiTheme="majorHAnsi" w:hAnsiTheme="majorHAnsi" w:cstheme="majorHAnsi"/>
          <w:sz w:val="24"/>
          <w:szCs w:val="24"/>
        </w:rPr>
        <w:t xml:space="preserve"> poussé-tiré, système qui est une combinaison des deux dispositifs précédents il implique un bon synchronisme des systèmes d’entraînement.</w:t>
      </w:r>
    </w:p>
    <w:p w14:paraId="6D4E44F7" w14:textId="77777777" w:rsidR="00FA1893" w:rsidRDefault="00FA1893" w:rsidP="000F790C">
      <w:pPr>
        <w:jc w:val="both"/>
        <w:rPr>
          <w:rFonts w:asciiTheme="majorHAnsi" w:hAnsiTheme="majorHAnsi" w:cstheme="majorHAnsi"/>
          <w:sz w:val="24"/>
          <w:szCs w:val="24"/>
        </w:rPr>
      </w:pPr>
    </w:p>
    <w:p w14:paraId="674D6C9F" w14:textId="0B711B20" w:rsidR="000F790C" w:rsidRPr="000F790C" w:rsidRDefault="000F790C" w:rsidP="000F790C">
      <w:pPr>
        <w:jc w:val="both"/>
        <w:rPr>
          <w:rFonts w:asciiTheme="majorHAnsi" w:hAnsiTheme="majorHAnsi" w:cstheme="majorHAnsi"/>
          <w:sz w:val="24"/>
          <w:szCs w:val="24"/>
        </w:rPr>
      </w:pPr>
      <w:r w:rsidRPr="000F790C">
        <w:rPr>
          <w:rFonts w:asciiTheme="majorHAnsi" w:hAnsiTheme="majorHAnsi" w:cstheme="majorHAnsi"/>
          <w:sz w:val="24"/>
          <w:szCs w:val="24"/>
        </w:rPr>
        <w:t>En principe, les procédés tiré et poussé-tiré équipent les pistolets alors que le système poussé est plutôt réservé aux torches. Les appareils de type fil poussé réduisent au maximum l’encombrement et le poids du pistolet (ou de la torche) qui devient ainsi d’une grande maniabilité. Mais leur utilisation n’est possible que pour des fils de faible section</w:t>
      </w:r>
      <m:oMath>
        <m:r>
          <w:rPr>
            <w:rFonts w:ascii="Cambria Math" w:hAnsi="Cambria Math" w:cstheme="majorHAnsi"/>
            <w:sz w:val="24"/>
            <w:szCs w:val="24"/>
          </w:rPr>
          <m:t>&lt;1.6mm</m:t>
        </m:r>
      </m:oMath>
      <w:r w:rsidRPr="000F790C">
        <w:rPr>
          <w:rFonts w:asciiTheme="majorHAnsi" w:hAnsiTheme="majorHAnsi" w:cstheme="majorHAnsi"/>
          <w:sz w:val="24"/>
          <w:szCs w:val="24"/>
        </w:rPr>
        <w:t xml:space="preserve">) et des gaines courtes (figure 8.18). Dans les systèmes poussés, les fils mous (1050, 4043) sont sensibles au bouclage dans les galets d’entraînement. C’est pour cette raison qu’on préférera les systèmes tiré ou poussé-tiré lorsque l’accessibilité aux pièces est bonne. On notera que seules les torches à fil poussé peuvent équiper les robots et les postes synergiques. </w:t>
      </w:r>
    </w:p>
    <w:p w14:paraId="204CF152" w14:textId="77777777" w:rsidR="000F790C" w:rsidRPr="000F790C" w:rsidRDefault="000F790C" w:rsidP="000F790C">
      <w:pPr>
        <w:jc w:val="both"/>
        <w:rPr>
          <w:rFonts w:asciiTheme="majorHAnsi" w:hAnsiTheme="majorHAnsi" w:cstheme="majorHAnsi"/>
          <w:sz w:val="24"/>
          <w:szCs w:val="24"/>
        </w:rPr>
      </w:pPr>
      <w:r w:rsidRPr="000F790C">
        <w:rPr>
          <w:rFonts w:asciiTheme="majorHAnsi" w:hAnsiTheme="majorHAnsi" w:cstheme="majorHAnsi"/>
          <w:sz w:val="24"/>
          <w:szCs w:val="24"/>
        </w:rPr>
        <w:t xml:space="preserve">La facilité de dévidage et la qualité de fabrication des fils sont des paramètres qui </w:t>
      </w:r>
      <w:proofErr w:type="gramStart"/>
      <w:r w:rsidRPr="000F790C">
        <w:rPr>
          <w:rFonts w:asciiTheme="majorHAnsi" w:hAnsiTheme="majorHAnsi" w:cstheme="majorHAnsi"/>
          <w:sz w:val="24"/>
          <w:szCs w:val="24"/>
        </w:rPr>
        <w:t>ont</w:t>
      </w:r>
      <w:proofErr w:type="gramEnd"/>
      <w:r w:rsidRPr="000F790C">
        <w:rPr>
          <w:rFonts w:asciiTheme="majorHAnsi" w:hAnsiTheme="majorHAnsi" w:cstheme="majorHAnsi"/>
          <w:sz w:val="24"/>
          <w:szCs w:val="24"/>
        </w:rPr>
        <w:t xml:space="preserve"> une influence sur la bonne exécution de la soudure.</w:t>
      </w:r>
    </w:p>
    <w:p w14:paraId="30ACC800" w14:textId="4CF1A381" w:rsidR="000F790C" w:rsidRDefault="000F790C" w:rsidP="000F790C">
      <w:pPr>
        <w:jc w:val="both"/>
        <w:rPr>
          <w:rFonts w:asciiTheme="majorHAnsi" w:hAnsiTheme="majorHAnsi" w:cstheme="majorHAnsi"/>
          <w:sz w:val="24"/>
          <w:szCs w:val="24"/>
        </w:rPr>
      </w:pPr>
      <w:r w:rsidRPr="000F790C">
        <w:rPr>
          <w:rFonts w:asciiTheme="majorHAnsi" w:hAnsiTheme="majorHAnsi" w:cstheme="majorHAnsi"/>
          <w:sz w:val="24"/>
          <w:szCs w:val="24"/>
        </w:rPr>
        <w:lastRenderedPageBreak/>
        <w:t xml:space="preserve">Bien qu’il n’y ait pas de limite supérieure aux épaisseurs pouvant être soudées à l’aide de la torche, on préfère, pour des raisons économiques, utiliser le pistolet pour des épaisseurs supérieures à 8 </w:t>
      </w:r>
      <w:proofErr w:type="spellStart"/>
      <w:r w:rsidRPr="000F790C">
        <w:rPr>
          <w:rFonts w:asciiTheme="majorHAnsi" w:hAnsiTheme="majorHAnsi" w:cstheme="majorHAnsi"/>
          <w:sz w:val="24"/>
          <w:szCs w:val="24"/>
        </w:rPr>
        <w:t>mm.</w:t>
      </w:r>
      <w:proofErr w:type="spellEnd"/>
    </w:p>
    <w:p w14:paraId="0D84DAF8" w14:textId="3CD1212E" w:rsidR="003B3BA8" w:rsidRDefault="003B3BA8" w:rsidP="000F790C">
      <w:pPr>
        <w:jc w:val="both"/>
        <w:rPr>
          <w:rFonts w:asciiTheme="majorHAnsi" w:hAnsiTheme="majorHAnsi" w:cstheme="majorHAnsi"/>
          <w:sz w:val="24"/>
          <w:szCs w:val="24"/>
        </w:rPr>
      </w:pPr>
    </w:p>
    <w:p w14:paraId="3DF2A752" w14:textId="1DC0B929" w:rsidR="003B3BA8" w:rsidRDefault="003B3BA8" w:rsidP="00AC2D15">
      <w:pPr>
        <w:pStyle w:val="Titre2"/>
      </w:pPr>
      <w:bookmarkStart w:id="38" w:name="_Toc127372056"/>
      <w:r>
        <w:t xml:space="preserve">Diapositive </w:t>
      </w:r>
      <w:r w:rsidR="00F20B25">
        <w:t>60</w:t>
      </w:r>
      <w:r>
        <w:t> :</w:t>
      </w:r>
      <w:bookmarkEnd w:id="38"/>
    </w:p>
    <w:p w14:paraId="0E7E16A6" w14:textId="16378F16" w:rsidR="003B3BA8" w:rsidRDefault="003B3BA8" w:rsidP="003B3BA8"/>
    <w:p w14:paraId="027AD6BA" w14:textId="77777777" w:rsidR="003B3BA8" w:rsidRPr="003B3BA8" w:rsidRDefault="003B3BA8" w:rsidP="003B3BA8">
      <w:pPr>
        <w:jc w:val="both"/>
        <w:rPr>
          <w:rFonts w:asciiTheme="majorHAnsi" w:hAnsiTheme="majorHAnsi" w:cstheme="majorHAnsi"/>
          <w:sz w:val="24"/>
          <w:szCs w:val="24"/>
        </w:rPr>
      </w:pPr>
      <w:r w:rsidRPr="003B3BA8">
        <w:rPr>
          <w:rFonts w:asciiTheme="majorHAnsi" w:hAnsiTheme="majorHAnsi" w:cstheme="majorHAnsi"/>
          <w:b/>
          <w:bCs/>
          <w:sz w:val="24"/>
          <w:szCs w:val="24"/>
        </w:rPr>
        <w:t>8.3.3 Soudage plasma</w:t>
      </w:r>
    </w:p>
    <w:p w14:paraId="3D8C608F" w14:textId="1E5BA62C" w:rsidR="003B3BA8" w:rsidRPr="003B3BA8" w:rsidRDefault="003B3BA8" w:rsidP="003B3BA8">
      <w:pPr>
        <w:jc w:val="both"/>
        <w:rPr>
          <w:rFonts w:asciiTheme="majorHAnsi" w:hAnsiTheme="majorHAnsi" w:cstheme="majorHAnsi"/>
          <w:sz w:val="24"/>
          <w:szCs w:val="24"/>
        </w:rPr>
      </w:pPr>
      <w:r w:rsidRPr="003B3BA8">
        <w:rPr>
          <w:rFonts w:asciiTheme="majorHAnsi" w:hAnsiTheme="majorHAnsi" w:cstheme="majorHAnsi"/>
          <w:sz w:val="24"/>
          <w:szCs w:val="24"/>
        </w:rPr>
        <w:t>Le procédé PAW est semblable au procédé GTAW à l’exception de l’arc qui est réduit en dimens</w:t>
      </w:r>
      <w:r w:rsidR="007A4194">
        <w:rPr>
          <w:rFonts w:asciiTheme="majorHAnsi" w:hAnsiTheme="majorHAnsi" w:cstheme="majorHAnsi"/>
          <w:sz w:val="24"/>
          <w:szCs w:val="24"/>
        </w:rPr>
        <w:t>ion par un bec refroidi à l’eau</w:t>
      </w:r>
      <w:r w:rsidRPr="003B3BA8">
        <w:rPr>
          <w:rFonts w:asciiTheme="majorHAnsi" w:hAnsiTheme="majorHAnsi" w:cstheme="majorHAnsi"/>
          <w:sz w:val="24"/>
          <w:szCs w:val="24"/>
        </w:rPr>
        <w:t>. La réduction de la dimension de l’arc a pour effet d’augmenter la densité d’énergie, la stabilité directionnelle et le foyer de l’arc plasma. Une des deux techniques de soudage plasma permet la soudure de pièces très épaisses.</w:t>
      </w:r>
    </w:p>
    <w:p w14:paraId="4D611043" w14:textId="3D029B1C" w:rsidR="003B3BA8" w:rsidRPr="003B3BA8" w:rsidRDefault="003B3BA8" w:rsidP="003B3BA8">
      <w:pPr>
        <w:jc w:val="both"/>
        <w:rPr>
          <w:rFonts w:asciiTheme="majorHAnsi" w:hAnsiTheme="majorHAnsi" w:cstheme="majorHAnsi"/>
          <w:sz w:val="24"/>
          <w:szCs w:val="24"/>
        </w:rPr>
      </w:pPr>
      <w:r w:rsidRPr="003B3BA8">
        <w:rPr>
          <w:rFonts w:asciiTheme="majorHAnsi" w:hAnsiTheme="majorHAnsi" w:cstheme="majorHAnsi"/>
          <w:sz w:val="24"/>
          <w:szCs w:val="24"/>
        </w:rPr>
        <w:t>Ce procédé utilise une source de courant continu et il n’y a pas de décapage de la couche d’alumine par l’arc, comme dans le procédé GTAW. Les surfaces à souder doivent donc être nettoyées au préalable par d’autres moyens. Toutefois, il existe des techniques de soudage plasma qui pe</w:t>
      </w:r>
      <w:r w:rsidR="007A4194">
        <w:rPr>
          <w:rFonts w:asciiTheme="majorHAnsi" w:hAnsiTheme="majorHAnsi" w:cstheme="majorHAnsi"/>
          <w:sz w:val="24"/>
          <w:szCs w:val="24"/>
        </w:rPr>
        <w:t>rmettent le nettoyage par l’arc</w:t>
      </w:r>
      <w:r w:rsidRPr="003B3BA8">
        <w:rPr>
          <w:rFonts w:asciiTheme="majorHAnsi" w:hAnsiTheme="majorHAnsi" w:cstheme="majorHAnsi"/>
          <w:sz w:val="24"/>
          <w:szCs w:val="24"/>
        </w:rPr>
        <w:t>.</w:t>
      </w:r>
    </w:p>
    <w:p w14:paraId="6C78FBFB" w14:textId="01B07538" w:rsidR="003B3BA8" w:rsidRDefault="003B3BA8" w:rsidP="003B3BA8">
      <w:pPr>
        <w:jc w:val="both"/>
        <w:rPr>
          <w:rFonts w:asciiTheme="majorHAnsi" w:hAnsiTheme="majorHAnsi" w:cstheme="majorHAnsi"/>
          <w:sz w:val="24"/>
          <w:szCs w:val="24"/>
        </w:rPr>
      </w:pPr>
      <w:r w:rsidRPr="003B3BA8">
        <w:rPr>
          <w:rFonts w:asciiTheme="majorHAnsi" w:hAnsiTheme="majorHAnsi" w:cstheme="majorHAnsi"/>
          <w:sz w:val="24"/>
          <w:szCs w:val="24"/>
        </w:rPr>
        <w:t>Une pénétration plus profonde et une plus grande rapidité de soudage sont les principaux avantages de la soudure plasma, si on la compare à celle du procédé GTAW. Il faut toutefois prendre des dispositions spéciales pour minimiser la porosité de la soudure.</w:t>
      </w:r>
    </w:p>
    <w:p w14:paraId="4A0EB7F0" w14:textId="31B33E04" w:rsidR="00BD29F9" w:rsidRDefault="00BD29F9" w:rsidP="003B3BA8">
      <w:pPr>
        <w:jc w:val="both"/>
        <w:rPr>
          <w:rFonts w:asciiTheme="majorHAnsi" w:hAnsiTheme="majorHAnsi" w:cstheme="majorHAnsi"/>
          <w:sz w:val="24"/>
          <w:szCs w:val="24"/>
        </w:rPr>
      </w:pPr>
    </w:p>
    <w:p w14:paraId="445EF266" w14:textId="6CE07987" w:rsidR="00BD29F9" w:rsidRDefault="00BD29F9" w:rsidP="00AC2D15">
      <w:pPr>
        <w:pStyle w:val="Titre2"/>
      </w:pPr>
      <w:bookmarkStart w:id="39" w:name="_Toc127372057"/>
      <w:r>
        <w:t>Diapositive 6</w:t>
      </w:r>
      <w:r w:rsidR="00F20B25">
        <w:t>2</w:t>
      </w:r>
      <w:r>
        <w:t> :</w:t>
      </w:r>
      <w:bookmarkEnd w:id="39"/>
    </w:p>
    <w:p w14:paraId="176EBD64" w14:textId="0E6452AA" w:rsidR="00BD29F9" w:rsidRDefault="00BD29F9" w:rsidP="00BD29F9"/>
    <w:p w14:paraId="01E5B64C" w14:textId="28055E32" w:rsidR="00BD29F9" w:rsidRPr="00BD29F9" w:rsidRDefault="00BD29F9" w:rsidP="00BD29F9">
      <w:pPr>
        <w:jc w:val="both"/>
        <w:rPr>
          <w:rFonts w:asciiTheme="majorHAnsi" w:hAnsiTheme="majorHAnsi" w:cstheme="majorHAnsi"/>
          <w:sz w:val="24"/>
          <w:szCs w:val="24"/>
        </w:rPr>
      </w:pPr>
      <w:r w:rsidRPr="00BD29F9">
        <w:rPr>
          <w:rFonts w:asciiTheme="majorHAnsi" w:hAnsiTheme="majorHAnsi" w:cstheme="majorHAnsi"/>
          <w:sz w:val="24"/>
          <w:szCs w:val="24"/>
        </w:rPr>
        <w:t>Plusieurs facteurs caractérisent les deux procédés de soudage. Ceux qui suivent sont les principaux facteurs qui peu</w:t>
      </w:r>
      <w:r w:rsidR="00CA7734">
        <w:rPr>
          <w:rFonts w:asciiTheme="majorHAnsi" w:hAnsiTheme="majorHAnsi" w:cstheme="majorHAnsi"/>
          <w:sz w:val="24"/>
          <w:szCs w:val="24"/>
        </w:rPr>
        <w:t>vent guider le choix du procédé</w:t>
      </w:r>
      <w:r w:rsidRPr="00BD29F9">
        <w:rPr>
          <w:rFonts w:asciiTheme="majorHAnsi" w:hAnsiTheme="majorHAnsi" w:cstheme="majorHAnsi"/>
          <w:sz w:val="24"/>
          <w:szCs w:val="24"/>
        </w:rPr>
        <w:t>:</w:t>
      </w:r>
    </w:p>
    <w:p w14:paraId="5347116C" w14:textId="77777777" w:rsidR="00CA7734" w:rsidRDefault="00CA7734" w:rsidP="00BD29F9">
      <w:pPr>
        <w:jc w:val="both"/>
        <w:rPr>
          <w:rFonts w:asciiTheme="majorHAnsi" w:hAnsiTheme="majorHAnsi" w:cstheme="majorHAnsi"/>
          <w:sz w:val="24"/>
          <w:szCs w:val="24"/>
        </w:rPr>
      </w:pPr>
    </w:p>
    <w:p w14:paraId="648F219A" w14:textId="306FFCEE" w:rsidR="00BD29F9" w:rsidRPr="00CA7734" w:rsidRDefault="00BD29F9" w:rsidP="00AB091A">
      <w:pPr>
        <w:pStyle w:val="Paragraphedeliste"/>
        <w:numPr>
          <w:ilvl w:val="0"/>
          <w:numId w:val="5"/>
        </w:numPr>
        <w:jc w:val="both"/>
        <w:rPr>
          <w:rFonts w:asciiTheme="majorHAnsi" w:hAnsiTheme="majorHAnsi" w:cstheme="majorHAnsi"/>
          <w:b/>
          <w:sz w:val="24"/>
          <w:szCs w:val="24"/>
        </w:rPr>
      </w:pPr>
      <w:proofErr w:type="gramStart"/>
      <w:r w:rsidRPr="00CA7734">
        <w:rPr>
          <w:rFonts w:asciiTheme="majorHAnsi" w:hAnsiTheme="majorHAnsi" w:cstheme="majorHAnsi"/>
          <w:b/>
          <w:sz w:val="24"/>
          <w:szCs w:val="24"/>
        </w:rPr>
        <w:t>l’épaisseur</w:t>
      </w:r>
      <w:proofErr w:type="gramEnd"/>
      <w:r w:rsidRPr="00CA7734">
        <w:rPr>
          <w:rFonts w:asciiTheme="majorHAnsi" w:hAnsiTheme="majorHAnsi" w:cstheme="majorHAnsi"/>
          <w:b/>
          <w:sz w:val="24"/>
          <w:szCs w:val="24"/>
        </w:rPr>
        <w:t xml:space="preserve"> des pièces à souder</w:t>
      </w:r>
    </w:p>
    <w:p w14:paraId="6209004A" w14:textId="77777777" w:rsidR="00BD29F9" w:rsidRPr="00BD29F9" w:rsidRDefault="00BD29F9" w:rsidP="00BD29F9">
      <w:pPr>
        <w:jc w:val="both"/>
        <w:rPr>
          <w:rFonts w:asciiTheme="majorHAnsi" w:hAnsiTheme="majorHAnsi" w:cstheme="majorHAnsi"/>
          <w:sz w:val="24"/>
          <w:szCs w:val="24"/>
        </w:rPr>
      </w:pPr>
      <w:r w:rsidRPr="00BD29F9">
        <w:rPr>
          <w:rFonts w:asciiTheme="majorHAnsi" w:hAnsiTheme="majorHAnsi" w:cstheme="majorHAnsi"/>
          <w:sz w:val="24"/>
          <w:szCs w:val="24"/>
        </w:rPr>
        <w:t xml:space="preserve">  Le procédé GTAW est mieux adapté au soudage des tôles minces alors que le procédé GMAW permet le soudage de plaques épaisses. Les deux procédés se valent pour </w:t>
      </w:r>
      <w:proofErr w:type="gramStart"/>
      <w:r w:rsidRPr="00BD29F9">
        <w:rPr>
          <w:rFonts w:asciiTheme="majorHAnsi" w:hAnsiTheme="majorHAnsi" w:cstheme="majorHAnsi"/>
          <w:sz w:val="24"/>
          <w:szCs w:val="24"/>
        </w:rPr>
        <w:t>des épaisseurs variant</w:t>
      </w:r>
      <w:proofErr w:type="gramEnd"/>
      <w:r w:rsidRPr="00BD29F9">
        <w:rPr>
          <w:rFonts w:asciiTheme="majorHAnsi" w:hAnsiTheme="majorHAnsi" w:cstheme="majorHAnsi"/>
          <w:sz w:val="24"/>
          <w:szCs w:val="24"/>
        </w:rPr>
        <w:t xml:space="preserve"> entre 1,5 et 8,0 </w:t>
      </w:r>
      <w:proofErr w:type="spellStart"/>
      <w:r w:rsidRPr="00BD29F9">
        <w:rPr>
          <w:rFonts w:asciiTheme="majorHAnsi" w:hAnsiTheme="majorHAnsi" w:cstheme="majorHAnsi"/>
          <w:sz w:val="24"/>
          <w:szCs w:val="24"/>
        </w:rPr>
        <w:t>mm.</w:t>
      </w:r>
      <w:proofErr w:type="spellEnd"/>
    </w:p>
    <w:p w14:paraId="0D8A784C" w14:textId="77777777" w:rsidR="00CA7734" w:rsidRDefault="00CA7734" w:rsidP="00BD29F9">
      <w:pPr>
        <w:jc w:val="both"/>
        <w:rPr>
          <w:rFonts w:asciiTheme="majorHAnsi" w:hAnsiTheme="majorHAnsi" w:cstheme="majorHAnsi"/>
          <w:sz w:val="24"/>
          <w:szCs w:val="24"/>
        </w:rPr>
      </w:pPr>
    </w:p>
    <w:p w14:paraId="0E5D0495" w14:textId="1435C1E5" w:rsidR="00BD29F9" w:rsidRPr="00CA7734" w:rsidRDefault="00BD29F9" w:rsidP="00AB091A">
      <w:pPr>
        <w:pStyle w:val="Paragraphedeliste"/>
        <w:numPr>
          <w:ilvl w:val="0"/>
          <w:numId w:val="5"/>
        </w:numPr>
        <w:jc w:val="both"/>
        <w:rPr>
          <w:rFonts w:asciiTheme="majorHAnsi" w:hAnsiTheme="majorHAnsi" w:cstheme="majorHAnsi"/>
          <w:b/>
          <w:sz w:val="24"/>
          <w:szCs w:val="24"/>
        </w:rPr>
      </w:pPr>
      <w:proofErr w:type="gramStart"/>
      <w:r w:rsidRPr="00CA7734">
        <w:rPr>
          <w:rFonts w:asciiTheme="majorHAnsi" w:hAnsiTheme="majorHAnsi" w:cstheme="majorHAnsi"/>
          <w:b/>
          <w:sz w:val="24"/>
          <w:szCs w:val="24"/>
        </w:rPr>
        <w:t>l’apparence</w:t>
      </w:r>
      <w:proofErr w:type="gramEnd"/>
      <w:r w:rsidRPr="00CA7734">
        <w:rPr>
          <w:rFonts w:asciiTheme="majorHAnsi" w:hAnsiTheme="majorHAnsi" w:cstheme="majorHAnsi"/>
          <w:b/>
          <w:sz w:val="24"/>
          <w:szCs w:val="24"/>
        </w:rPr>
        <w:t xml:space="preserve"> </w:t>
      </w:r>
    </w:p>
    <w:p w14:paraId="2185789C" w14:textId="77777777" w:rsidR="00BD29F9" w:rsidRPr="00BD29F9" w:rsidRDefault="00BD29F9" w:rsidP="00BD29F9">
      <w:pPr>
        <w:jc w:val="both"/>
        <w:rPr>
          <w:rFonts w:asciiTheme="majorHAnsi" w:hAnsiTheme="majorHAnsi" w:cstheme="majorHAnsi"/>
          <w:sz w:val="24"/>
          <w:szCs w:val="24"/>
        </w:rPr>
      </w:pPr>
      <w:r w:rsidRPr="00BD29F9">
        <w:rPr>
          <w:rFonts w:asciiTheme="majorHAnsi" w:hAnsiTheme="majorHAnsi" w:cstheme="majorHAnsi"/>
          <w:sz w:val="24"/>
          <w:szCs w:val="24"/>
        </w:rPr>
        <w:t xml:space="preserve">  Même si l’apparence dépend surtout de la qualité de la préparation avant le soudage et de l’habileté du soudeur, le procédé GTAW produit généralement un plus beau fini de soudure que la procédé GMAW.</w:t>
      </w:r>
    </w:p>
    <w:p w14:paraId="2888AB4B" w14:textId="77777777" w:rsidR="00CA7734" w:rsidRDefault="00CA7734" w:rsidP="00BD29F9">
      <w:pPr>
        <w:jc w:val="both"/>
        <w:rPr>
          <w:rFonts w:asciiTheme="majorHAnsi" w:hAnsiTheme="majorHAnsi" w:cstheme="majorHAnsi"/>
          <w:sz w:val="24"/>
          <w:szCs w:val="24"/>
        </w:rPr>
      </w:pPr>
    </w:p>
    <w:p w14:paraId="1870C028" w14:textId="51403D9E" w:rsidR="00BD29F9" w:rsidRPr="00CA7734" w:rsidRDefault="00BD29F9" w:rsidP="00AB091A">
      <w:pPr>
        <w:pStyle w:val="Paragraphedeliste"/>
        <w:numPr>
          <w:ilvl w:val="0"/>
          <w:numId w:val="5"/>
        </w:numPr>
        <w:jc w:val="both"/>
        <w:rPr>
          <w:rFonts w:asciiTheme="majorHAnsi" w:hAnsiTheme="majorHAnsi" w:cstheme="majorHAnsi"/>
          <w:b/>
          <w:sz w:val="24"/>
          <w:szCs w:val="24"/>
        </w:rPr>
      </w:pPr>
      <w:proofErr w:type="gramStart"/>
      <w:r w:rsidRPr="00CA7734">
        <w:rPr>
          <w:rFonts w:asciiTheme="majorHAnsi" w:hAnsiTheme="majorHAnsi" w:cstheme="majorHAnsi"/>
          <w:b/>
          <w:sz w:val="24"/>
          <w:szCs w:val="24"/>
        </w:rPr>
        <w:t>la</w:t>
      </w:r>
      <w:proofErr w:type="gramEnd"/>
      <w:r w:rsidRPr="00CA7734">
        <w:rPr>
          <w:rFonts w:asciiTheme="majorHAnsi" w:hAnsiTheme="majorHAnsi" w:cstheme="majorHAnsi"/>
          <w:b/>
          <w:sz w:val="24"/>
          <w:szCs w:val="24"/>
        </w:rPr>
        <w:t xml:space="preserve"> qualité de soudage</w:t>
      </w:r>
    </w:p>
    <w:p w14:paraId="38887CF3" w14:textId="77777777" w:rsidR="00BD29F9" w:rsidRPr="00BD29F9" w:rsidRDefault="00BD29F9" w:rsidP="00BD29F9">
      <w:pPr>
        <w:jc w:val="both"/>
        <w:rPr>
          <w:rFonts w:asciiTheme="majorHAnsi" w:hAnsiTheme="majorHAnsi" w:cstheme="majorHAnsi"/>
          <w:sz w:val="24"/>
          <w:szCs w:val="24"/>
        </w:rPr>
      </w:pPr>
      <w:r w:rsidRPr="00BD29F9">
        <w:rPr>
          <w:rFonts w:asciiTheme="majorHAnsi" w:hAnsiTheme="majorHAnsi" w:cstheme="majorHAnsi"/>
          <w:sz w:val="24"/>
          <w:szCs w:val="24"/>
        </w:rPr>
        <w:t xml:space="preserve">  Le procédé GMAW est généralement plus économique pour les productions à grand volume.</w:t>
      </w:r>
    </w:p>
    <w:p w14:paraId="5C978C3A" w14:textId="77777777" w:rsidR="00CA7734" w:rsidRDefault="00CA7734" w:rsidP="00BD29F9">
      <w:pPr>
        <w:jc w:val="both"/>
        <w:rPr>
          <w:rFonts w:asciiTheme="majorHAnsi" w:hAnsiTheme="majorHAnsi" w:cstheme="majorHAnsi"/>
          <w:sz w:val="24"/>
          <w:szCs w:val="24"/>
        </w:rPr>
      </w:pPr>
    </w:p>
    <w:p w14:paraId="672E3584" w14:textId="5FF88873" w:rsidR="00BD29F9" w:rsidRPr="00CA7734" w:rsidRDefault="00BD29F9" w:rsidP="00AB091A">
      <w:pPr>
        <w:pStyle w:val="Paragraphedeliste"/>
        <w:numPr>
          <w:ilvl w:val="0"/>
          <w:numId w:val="5"/>
        </w:numPr>
        <w:jc w:val="both"/>
        <w:rPr>
          <w:rFonts w:asciiTheme="majorHAnsi" w:hAnsiTheme="majorHAnsi" w:cstheme="majorHAnsi"/>
          <w:b/>
          <w:sz w:val="24"/>
          <w:szCs w:val="24"/>
        </w:rPr>
      </w:pPr>
      <w:proofErr w:type="gramStart"/>
      <w:r w:rsidRPr="00CA7734">
        <w:rPr>
          <w:rFonts w:asciiTheme="majorHAnsi" w:hAnsiTheme="majorHAnsi" w:cstheme="majorHAnsi"/>
          <w:b/>
          <w:sz w:val="24"/>
          <w:szCs w:val="24"/>
        </w:rPr>
        <w:t>les</w:t>
      </w:r>
      <w:proofErr w:type="gramEnd"/>
      <w:r w:rsidRPr="00CA7734">
        <w:rPr>
          <w:rFonts w:asciiTheme="majorHAnsi" w:hAnsiTheme="majorHAnsi" w:cstheme="majorHAnsi"/>
          <w:b/>
          <w:sz w:val="24"/>
          <w:szCs w:val="24"/>
        </w:rPr>
        <w:t xml:space="preserve"> distorsions</w:t>
      </w:r>
    </w:p>
    <w:p w14:paraId="72C7EE7A" w14:textId="77777777" w:rsidR="00BD29F9" w:rsidRPr="00BD29F9" w:rsidRDefault="00BD29F9" w:rsidP="00BD29F9">
      <w:pPr>
        <w:jc w:val="both"/>
        <w:rPr>
          <w:rFonts w:asciiTheme="majorHAnsi" w:hAnsiTheme="majorHAnsi" w:cstheme="majorHAnsi"/>
          <w:sz w:val="24"/>
          <w:szCs w:val="24"/>
        </w:rPr>
      </w:pPr>
      <w:r w:rsidRPr="00BD29F9">
        <w:rPr>
          <w:rFonts w:asciiTheme="majorHAnsi" w:hAnsiTheme="majorHAnsi" w:cstheme="majorHAnsi"/>
          <w:sz w:val="24"/>
          <w:szCs w:val="24"/>
        </w:rPr>
        <w:t xml:space="preserve">  Comme il a été mentionné plus haut, le procédé GMAW produit moins de distorsions puisqu’il est plus rapide et qu’il génère moins de chaleur dans les pièces.</w:t>
      </w:r>
    </w:p>
    <w:p w14:paraId="33E5B51A" w14:textId="77777777" w:rsidR="00CA7734" w:rsidRDefault="00CA7734" w:rsidP="00BD29F9">
      <w:pPr>
        <w:jc w:val="both"/>
        <w:rPr>
          <w:rFonts w:asciiTheme="majorHAnsi" w:hAnsiTheme="majorHAnsi" w:cstheme="majorHAnsi"/>
          <w:sz w:val="24"/>
          <w:szCs w:val="24"/>
        </w:rPr>
      </w:pPr>
    </w:p>
    <w:p w14:paraId="7B14C33D" w14:textId="1E54BD0F" w:rsidR="00BD29F9" w:rsidRPr="00CA7734" w:rsidRDefault="00BD29F9" w:rsidP="00AB091A">
      <w:pPr>
        <w:pStyle w:val="Paragraphedeliste"/>
        <w:numPr>
          <w:ilvl w:val="0"/>
          <w:numId w:val="5"/>
        </w:numPr>
        <w:jc w:val="both"/>
        <w:rPr>
          <w:rFonts w:asciiTheme="majorHAnsi" w:hAnsiTheme="majorHAnsi" w:cstheme="majorHAnsi"/>
          <w:b/>
          <w:sz w:val="24"/>
          <w:szCs w:val="24"/>
        </w:rPr>
      </w:pPr>
      <w:proofErr w:type="gramStart"/>
      <w:r w:rsidRPr="00CA7734">
        <w:rPr>
          <w:rFonts w:asciiTheme="majorHAnsi" w:hAnsiTheme="majorHAnsi" w:cstheme="majorHAnsi"/>
          <w:b/>
          <w:sz w:val="24"/>
          <w:szCs w:val="24"/>
        </w:rPr>
        <w:t>la</w:t>
      </w:r>
      <w:proofErr w:type="gramEnd"/>
      <w:r w:rsidRPr="00CA7734">
        <w:rPr>
          <w:rFonts w:asciiTheme="majorHAnsi" w:hAnsiTheme="majorHAnsi" w:cstheme="majorHAnsi"/>
          <w:b/>
          <w:sz w:val="24"/>
          <w:szCs w:val="24"/>
        </w:rPr>
        <w:t xml:space="preserve"> mécanisation</w:t>
      </w:r>
    </w:p>
    <w:p w14:paraId="6693045A" w14:textId="2F54688C" w:rsidR="00BD29F9" w:rsidRPr="00BD29F9" w:rsidRDefault="00BD29F9" w:rsidP="00BD29F9">
      <w:pPr>
        <w:jc w:val="both"/>
        <w:rPr>
          <w:rFonts w:asciiTheme="majorHAnsi" w:hAnsiTheme="majorHAnsi" w:cstheme="majorHAnsi"/>
          <w:sz w:val="24"/>
          <w:szCs w:val="24"/>
        </w:rPr>
      </w:pPr>
      <w:r w:rsidRPr="00BD29F9">
        <w:rPr>
          <w:rFonts w:asciiTheme="majorHAnsi" w:hAnsiTheme="majorHAnsi" w:cstheme="majorHAnsi"/>
          <w:sz w:val="24"/>
          <w:szCs w:val="24"/>
        </w:rPr>
        <w:t xml:space="preserve">  La mécanisation est synonyme de rapidité et la rapidité du soudage engendre moins de distorsion dans les pièces. Il faut toujours cherche</w:t>
      </w:r>
      <w:r w:rsidR="00CA7734">
        <w:rPr>
          <w:rFonts w:asciiTheme="majorHAnsi" w:hAnsiTheme="majorHAnsi" w:cstheme="majorHAnsi"/>
          <w:sz w:val="24"/>
          <w:szCs w:val="24"/>
        </w:rPr>
        <w:t>r</w:t>
      </w:r>
      <w:r w:rsidRPr="00BD29F9">
        <w:rPr>
          <w:rFonts w:asciiTheme="majorHAnsi" w:hAnsiTheme="majorHAnsi" w:cstheme="majorHAnsi"/>
          <w:sz w:val="24"/>
          <w:szCs w:val="24"/>
        </w:rPr>
        <w:t xml:space="preserve"> à mécaniser les procédés lorsque cela est techniquement et économiquement justifié. Les deux procédés peuvent être utilisés en mode automatique, et seul le procédé GMAW peut être robotisé.</w:t>
      </w:r>
    </w:p>
    <w:p w14:paraId="44576E65" w14:textId="77777777" w:rsidR="00CA7734" w:rsidRDefault="00CA7734" w:rsidP="00BD29F9">
      <w:pPr>
        <w:jc w:val="both"/>
        <w:rPr>
          <w:rFonts w:asciiTheme="majorHAnsi" w:hAnsiTheme="majorHAnsi" w:cstheme="majorHAnsi"/>
          <w:sz w:val="24"/>
          <w:szCs w:val="24"/>
        </w:rPr>
      </w:pPr>
    </w:p>
    <w:p w14:paraId="311AE104" w14:textId="6C16DE34" w:rsidR="00BD29F9" w:rsidRPr="00CA7734" w:rsidRDefault="00BD29F9" w:rsidP="00AB091A">
      <w:pPr>
        <w:pStyle w:val="Paragraphedeliste"/>
        <w:numPr>
          <w:ilvl w:val="0"/>
          <w:numId w:val="5"/>
        </w:numPr>
        <w:jc w:val="both"/>
        <w:rPr>
          <w:rFonts w:asciiTheme="majorHAnsi" w:hAnsiTheme="majorHAnsi" w:cstheme="majorHAnsi"/>
          <w:b/>
          <w:sz w:val="24"/>
          <w:szCs w:val="24"/>
        </w:rPr>
      </w:pPr>
      <w:proofErr w:type="gramStart"/>
      <w:r w:rsidRPr="00CA7734">
        <w:rPr>
          <w:rFonts w:asciiTheme="majorHAnsi" w:hAnsiTheme="majorHAnsi" w:cstheme="majorHAnsi"/>
          <w:b/>
          <w:sz w:val="24"/>
          <w:szCs w:val="24"/>
        </w:rPr>
        <w:t>les</w:t>
      </w:r>
      <w:proofErr w:type="gramEnd"/>
      <w:r w:rsidRPr="00CA7734">
        <w:rPr>
          <w:rFonts w:asciiTheme="majorHAnsi" w:hAnsiTheme="majorHAnsi" w:cstheme="majorHAnsi"/>
          <w:b/>
          <w:sz w:val="24"/>
          <w:szCs w:val="24"/>
        </w:rPr>
        <w:t xml:space="preserve"> prototypes de soudures</w:t>
      </w:r>
    </w:p>
    <w:p w14:paraId="39C3F31D" w14:textId="3C503B3A" w:rsidR="000868FD" w:rsidRDefault="00BD29F9" w:rsidP="00BD29F9">
      <w:pPr>
        <w:jc w:val="both"/>
        <w:rPr>
          <w:rFonts w:asciiTheme="majorHAnsi" w:hAnsiTheme="majorHAnsi" w:cstheme="majorHAnsi"/>
          <w:sz w:val="24"/>
          <w:szCs w:val="24"/>
        </w:rPr>
      </w:pPr>
      <w:r w:rsidRPr="00BD29F9">
        <w:rPr>
          <w:rFonts w:asciiTheme="majorHAnsi" w:hAnsiTheme="majorHAnsi" w:cstheme="majorHAnsi"/>
          <w:sz w:val="24"/>
          <w:szCs w:val="24"/>
        </w:rPr>
        <w:t>Il est de bonne pratique de préparer des prototypes avant la production pour guider ses choix. C’est le moyen le plus sûr d’éviter les erreurs coûteuses.</w:t>
      </w:r>
    </w:p>
    <w:p w14:paraId="56D22785" w14:textId="412E6BDC" w:rsidR="00CD1525" w:rsidRPr="00EC77F4" w:rsidRDefault="000868FD" w:rsidP="00CD1525">
      <w:pPr>
        <w:rPr>
          <w:rFonts w:asciiTheme="majorHAnsi" w:hAnsiTheme="majorHAnsi" w:cstheme="majorHAnsi"/>
          <w:sz w:val="24"/>
          <w:szCs w:val="24"/>
        </w:rPr>
      </w:pPr>
      <w:r>
        <w:rPr>
          <w:rFonts w:asciiTheme="majorHAnsi" w:hAnsiTheme="majorHAnsi" w:cstheme="majorHAnsi"/>
          <w:sz w:val="24"/>
          <w:szCs w:val="24"/>
        </w:rPr>
        <w:br w:type="page"/>
      </w:r>
    </w:p>
    <w:p w14:paraId="7531FB32" w14:textId="516FED8F" w:rsidR="00CD1525" w:rsidRDefault="00CD1525" w:rsidP="00CD1525">
      <w:pPr>
        <w:pStyle w:val="Titre1"/>
        <w:numPr>
          <w:ilvl w:val="0"/>
          <w:numId w:val="15"/>
        </w:numPr>
      </w:pPr>
      <w:bookmarkStart w:id="40" w:name="_Toc127372058"/>
      <w:r>
        <w:lastRenderedPageBreak/>
        <w:t>Autres procédés de soudage</w:t>
      </w:r>
      <w:bookmarkEnd w:id="40"/>
    </w:p>
    <w:p w14:paraId="2C439B85" w14:textId="1ED95B32" w:rsidR="00CD1525" w:rsidRDefault="00CD1525" w:rsidP="00CD1525"/>
    <w:p w14:paraId="138C5087" w14:textId="7E3907FE" w:rsidR="000868FD" w:rsidRDefault="000868FD" w:rsidP="00AC2D15">
      <w:pPr>
        <w:pStyle w:val="Titre2"/>
      </w:pPr>
      <w:bookmarkStart w:id="41" w:name="_Toc127372059"/>
      <w:r>
        <w:t>Diapositive 6</w:t>
      </w:r>
      <w:r w:rsidR="003A40F9">
        <w:t>5</w:t>
      </w:r>
      <w:r>
        <w:t> :</w:t>
      </w:r>
      <w:bookmarkEnd w:id="41"/>
    </w:p>
    <w:p w14:paraId="24A96E34" w14:textId="12F59689" w:rsidR="000868FD" w:rsidRDefault="000868FD" w:rsidP="000868FD"/>
    <w:p w14:paraId="7925DA41" w14:textId="366C688C" w:rsidR="000868FD" w:rsidRPr="000868FD" w:rsidRDefault="000868FD" w:rsidP="000868FD">
      <w:pPr>
        <w:jc w:val="both"/>
        <w:rPr>
          <w:rFonts w:asciiTheme="majorHAnsi" w:hAnsiTheme="majorHAnsi" w:cstheme="majorHAnsi"/>
          <w:sz w:val="24"/>
          <w:szCs w:val="24"/>
        </w:rPr>
      </w:pPr>
      <w:r w:rsidRPr="000868FD">
        <w:rPr>
          <w:rFonts w:asciiTheme="majorHAnsi" w:hAnsiTheme="majorHAnsi" w:cstheme="majorHAnsi"/>
          <w:sz w:val="24"/>
          <w:szCs w:val="24"/>
        </w:rPr>
        <w:t>Pour les applications industrielles en mécanique et parfois en construction, il existe un grand nombre de techniques de soudage autres que celles qui ont été décrites à la section précédente. Quelques-unes sont d’utilisation générale (soudage par faisceau d’électrons, par faisceau laser, par résistance, à la molette ou le brasage, par exemple) et d’autres sont conçues pour des applications spécifiques (soudage par friction, par étincelage, par ultrasons ou par explosion). La plupart de ces procédés offrent l’avantage de pouvoir assembler les alliages qui ne sont pas soudables par</w:t>
      </w:r>
      <w:r w:rsidR="00B637B2">
        <w:rPr>
          <w:rFonts w:asciiTheme="majorHAnsi" w:hAnsiTheme="majorHAnsi" w:cstheme="majorHAnsi"/>
          <w:sz w:val="24"/>
          <w:szCs w:val="24"/>
        </w:rPr>
        <w:t xml:space="preserve"> les techniques classiques GTAW</w:t>
      </w:r>
      <w:r w:rsidRPr="000868FD">
        <w:rPr>
          <w:rFonts w:asciiTheme="majorHAnsi" w:hAnsiTheme="majorHAnsi" w:cstheme="majorHAnsi"/>
          <w:sz w:val="24"/>
          <w:szCs w:val="24"/>
        </w:rPr>
        <w:t>, GMAW et PAW.</w:t>
      </w:r>
    </w:p>
    <w:p w14:paraId="2EFE4159" w14:textId="4DF97997" w:rsidR="00473CD1" w:rsidRDefault="000868FD" w:rsidP="000868FD">
      <w:pPr>
        <w:jc w:val="both"/>
        <w:rPr>
          <w:rFonts w:asciiTheme="majorHAnsi" w:hAnsiTheme="majorHAnsi" w:cstheme="majorHAnsi"/>
          <w:sz w:val="24"/>
          <w:szCs w:val="24"/>
        </w:rPr>
      </w:pPr>
      <w:r w:rsidRPr="000868FD">
        <w:rPr>
          <w:rFonts w:asciiTheme="majorHAnsi" w:hAnsiTheme="majorHAnsi" w:cstheme="majorHAnsi"/>
          <w:sz w:val="24"/>
          <w:szCs w:val="24"/>
        </w:rPr>
        <w:t>Chacun de ces différents procédés de soudage est décrit très brièvement dans la présente s</w:t>
      </w:r>
      <w:r w:rsidR="00B637B2">
        <w:rPr>
          <w:rFonts w:asciiTheme="majorHAnsi" w:hAnsiTheme="majorHAnsi" w:cstheme="majorHAnsi"/>
          <w:sz w:val="24"/>
          <w:szCs w:val="24"/>
        </w:rPr>
        <w:t>ection</w:t>
      </w:r>
      <w:r w:rsidRPr="000868FD">
        <w:rPr>
          <w:rFonts w:asciiTheme="majorHAnsi" w:hAnsiTheme="majorHAnsi" w:cstheme="majorHAnsi"/>
          <w:sz w:val="24"/>
          <w:szCs w:val="24"/>
        </w:rPr>
        <w:t>.</w:t>
      </w:r>
    </w:p>
    <w:p w14:paraId="27D39172" w14:textId="7A7F956E" w:rsidR="00473CD1" w:rsidRDefault="00473CD1" w:rsidP="000868FD">
      <w:pPr>
        <w:jc w:val="both"/>
        <w:rPr>
          <w:rFonts w:asciiTheme="majorHAnsi" w:hAnsiTheme="majorHAnsi" w:cstheme="majorHAnsi"/>
          <w:sz w:val="24"/>
          <w:szCs w:val="24"/>
        </w:rPr>
      </w:pPr>
    </w:p>
    <w:p w14:paraId="0B94A70F" w14:textId="0E87026F" w:rsidR="00473CD1" w:rsidRDefault="00473CD1" w:rsidP="00AC2D15">
      <w:pPr>
        <w:pStyle w:val="Titre2"/>
      </w:pPr>
      <w:bookmarkStart w:id="42" w:name="_Toc127372060"/>
      <w:r>
        <w:t>Diapositive 6</w:t>
      </w:r>
      <w:r w:rsidR="003A40F9">
        <w:t>7</w:t>
      </w:r>
      <w:r>
        <w:t> </w:t>
      </w:r>
      <w:r w:rsidR="001B7FFE">
        <w:t>et 6</w:t>
      </w:r>
      <w:r w:rsidR="003A40F9">
        <w:t>8</w:t>
      </w:r>
      <w:r w:rsidR="001B7FFE">
        <w:t xml:space="preserve"> </w:t>
      </w:r>
      <w:r>
        <w:t>:</w:t>
      </w:r>
      <w:bookmarkEnd w:id="42"/>
    </w:p>
    <w:p w14:paraId="32318423" w14:textId="30A70B48" w:rsidR="00473CD1" w:rsidRDefault="00473CD1" w:rsidP="00473CD1"/>
    <w:p w14:paraId="7D5A5B21" w14:textId="77777777" w:rsidR="00473CD1" w:rsidRPr="00473CD1" w:rsidRDefault="00473CD1" w:rsidP="00473CD1">
      <w:pPr>
        <w:jc w:val="both"/>
        <w:rPr>
          <w:rFonts w:asciiTheme="majorHAnsi" w:hAnsiTheme="majorHAnsi" w:cstheme="majorHAnsi"/>
          <w:sz w:val="24"/>
          <w:szCs w:val="24"/>
        </w:rPr>
      </w:pPr>
      <w:r w:rsidRPr="00473CD1">
        <w:rPr>
          <w:rFonts w:asciiTheme="majorHAnsi" w:hAnsiTheme="majorHAnsi" w:cstheme="majorHAnsi"/>
          <w:b/>
          <w:bCs/>
          <w:sz w:val="24"/>
          <w:szCs w:val="24"/>
        </w:rPr>
        <w:t>8.4.1 Soudage par friction</w:t>
      </w:r>
    </w:p>
    <w:p w14:paraId="0E66FEA5" w14:textId="77777777" w:rsidR="00473CD1" w:rsidRPr="00473CD1" w:rsidRDefault="00473CD1" w:rsidP="00473CD1">
      <w:pPr>
        <w:jc w:val="both"/>
        <w:rPr>
          <w:rFonts w:asciiTheme="majorHAnsi" w:hAnsiTheme="majorHAnsi" w:cstheme="majorHAnsi"/>
          <w:sz w:val="24"/>
          <w:szCs w:val="24"/>
        </w:rPr>
      </w:pPr>
      <w:r w:rsidRPr="00473CD1">
        <w:rPr>
          <w:rFonts w:asciiTheme="majorHAnsi" w:hAnsiTheme="majorHAnsi" w:cstheme="majorHAnsi"/>
          <w:sz w:val="24"/>
          <w:szCs w:val="24"/>
        </w:rPr>
        <w:t>Le soudage par friction est une technique de soudage par pression à chaud dans laquelle la montée en température est réalisés par frottement des pièces à assembler. On réalise de cette manière des soudures entre métaux différents, notamment des connecteurs cuivre-aluminium. Pour l’assemblage de pièce d’aluminium, un simple dégraissage est suffisant et une surface brute de découpage à la scie convient.</w:t>
      </w:r>
    </w:p>
    <w:p w14:paraId="2043CAF2" w14:textId="1429F389" w:rsidR="00473CD1" w:rsidRPr="00473CD1" w:rsidRDefault="00473CD1" w:rsidP="00473CD1">
      <w:pPr>
        <w:jc w:val="both"/>
        <w:rPr>
          <w:rFonts w:asciiTheme="majorHAnsi" w:hAnsiTheme="majorHAnsi" w:cstheme="majorHAnsi"/>
          <w:sz w:val="24"/>
          <w:szCs w:val="24"/>
        </w:rPr>
      </w:pPr>
      <w:r w:rsidRPr="00473CD1">
        <w:rPr>
          <w:rFonts w:asciiTheme="majorHAnsi" w:hAnsiTheme="majorHAnsi" w:cstheme="majorHAnsi"/>
          <w:sz w:val="24"/>
          <w:szCs w:val="24"/>
        </w:rPr>
        <w:t xml:space="preserve">La méthode de soudage par friction-agitation (friction </w:t>
      </w:r>
      <w:proofErr w:type="spellStart"/>
      <w:r w:rsidRPr="00473CD1">
        <w:rPr>
          <w:rFonts w:asciiTheme="majorHAnsi" w:hAnsiTheme="majorHAnsi" w:cstheme="majorHAnsi"/>
          <w:sz w:val="24"/>
          <w:szCs w:val="24"/>
        </w:rPr>
        <w:t>stir</w:t>
      </w:r>
      <w:proofErr w:type="spellEnd"/>
      <w:r w:rsidRPr="00473CD1">
        <w:rPr>
          <w:rFonts w:asciiTheme="majorHAnsi" w:hAnsiTheme="majorHAnsi" w:cstheme="majorHAnsi"/>
          <w:sz w:val="24"/>
          <w:szCs w:val="24"/>
        </w:rPr>
        <w:t xml:space="preserve"> </w:t>
      </w:r>
      <w:proofErr w:type="spellStart"/>
      <w:r w:rsidRPr="00473CD1">
        <w:rPr>
          <w:rFonts w:asciiTheme="majorHAnsi" w:hAnsiTheme="majorHAnsi" w:cstheme="majorHAnsi"/>
          <w:sz w:val="24"/>
          <w:szCs w:val="24"/>
        </w:rPr>
        <w:t>welding</w:t>
      </w:r>
      <w:proofErr w:type="spellEnd"/>
      <w:r w:rsidRPr="00473CD1">
        <w:rPr>
          <w:rFonts w:asciiTheme="majorHAnsi" w:hAnsiTheme="majorHAnsi" w:cstheme="majorHAnsi"/>
          <w:sz w:val="24"/>
          <w:szCs w:val="24"/>
        </w:rPr>
        <w:t>) est une méthode de soudage par friction relativement nouvelle, mais qui connaît un essor f</w:t>
      </w:r>
      <w:r w:rsidR="00903D21">
        <w:rPr>
          <w:rFonts w:asciiTheme="majorHAnsi" w:hAnsiTheme="majorHAnsi" w:cstheme="majorHAnsi"/>
          <w:sz w:val="24"/>
          <w:szCs w:val="24"/>
        </w:rPr>
        <w:t>ulgurant</w:t>
      </w:r>
      <w:r w:rsidRPr="00473CD1">
        <w:rPr>
          <w:rFonts w:asciiTheme="majorHAnsi" w:hAnsiTheme="majorHAnsi" w:cstheme="majorHAnsi"/>
          <w:sz w:val="24"/>
          <w:szCs w:val="24"/>
        </w:rPr>
        <w:t>.</w:t>
      </w:r>
    </w:p>
    <w:p w14:paraId="63CD78EF" w14:textId="2DDE23B2" w:rsidR="00473CD1" w:rsidRPr="00473CD1" w:rsidRDefault="00473CD1" w:rsidP="00473CD1">
      <w:pPr>
        <w:jc w:val="both"/>
        <w:rPr>
          <w:rFonts w:asciiTheme="majorHAnsi" w:hAnsiTheme="majorHAnsi" w:cstheme="majorHAnsi"/>
          <w:sz w:val="24"/>
          <w:szCs w:val="24"/>
        </w:rPr>
      </w:pPr>
      <w:r w:rsidRPr="00473CD1">
        <w:rPr>
          <w:rFonts w:asciiTheme="majorHAnsi" w:hAnsiTheme="majorHAnsi" w:cstheme="majorHAnsi"/>
          <w:sz w:val="24"/>
          <w:szCs w:val="24"/>
        </w:rPr>
        <w:t>La soudure est réalisée à l’aide d’une toupie qui tourne à haute vitesse et qui possède une base de forme précise et une tige profilée, tel qu’illustré sur la figure 8.20</w:t>
      </w:r>
      <w:r w:rsidR="0023572B">
        <w:rPr>
          <w:rFonts w:asciiTheme="majorHAnsi" w:hAnsiTheme="majorHAnsi" w:cstheme="majorHAnsi"/>
          <w:sz w:val="24"/>
          <w:szCs w:val="24"/>
        </w:rPr>
        <w:t xml:space="preserve"> (voir acétates 67 et 68)</w:t>
      </w:r>
      <w:r w:rsidRPr="00473CD1">
        <w:rPr>
          <w:rFonts w:asciiTheme="majorHAnsi" w:hAnsiTheme="majorHAnsi" w:cstheme="majorHAnsi"/>
          <w:sz w:val="24"/>
          <w:szCs w:val="24"/>
        </w:rPr>
        <w:t>. La tige profilée, aussi appelée sonde, est déplacée lentement le long de l’interface créée entre les deux pièces à souder, lesquelles sont maintenue en contact ferme. Une chaleur intense est produite par l’agitation et la friction créées dans le joint par l’outil, fait de matériau très résistant. Cette chaleur amollit le matériau des pièces à assembler sans que l</w:t>
      </w:r>
      <w:r w:rsidR="0017266D">
        <w:rPr>
          <w:rFonts w:asciiTheme="majorHAnsi" w:hAnsiTheme="majorHAnsi" w:cstheme="majorHAnsi"/>
          <w:sz w:val="24"/>
          <w:szCs w:val="24"/>
        </w:rPr>
        <w:t>e</w:t>
      </w:r>
      <w:r w:rsidRPr="00473CD1">
        <w:rPr>
          <w:rFonts w:asciiTheme="majorHAnsi" w:hAnsiTheme="majorHAnsi" w:cstheme="majorHAnsi"/>
          <w:sz w:val="24"/>
          <w:szCs w:val="24"/>
        </w:rPr>
        <w:t xml:space="preserve"> point de fusion ne soit atteint. </w:t>
      </w:r>
      <w:r w:rsidRPr="00473CD1">
        <w:rPr>
          <w:rFonts w:asciiTheme="majorHAnsi" w:hAnsiTheme="majorHAnsi" w:cstheme="majorHAnsi"/>
          <w:sz w:val="24"/>
          <w:szCs w:val="24"/>
        </w:rPr>
        <w:lastRenderedPageBreak/>
        <w:t>Le matériau plastifié est forgé par confinement sous la base de la toupie. La soudure est ainsi réalisée en phase solide.</w:t>
      </w:r>
    </w:p>
    <w:p w14:paraId="13689776" w14:textId="67B70F7A" w:rsidR="00473CD1" w:rsidRDefault="00473CD1" w:rsidP="00473CD1">
      <w:pPr>
        <w:jc w:val="both"/>
        <w:rPr>
          <w:rFonts w:asciiTheme="majorHAnsi" w:hAnsiTheme="majorHAnsi" w:cstheme="majorHAnsi"/>
          <w:sz w:val="24"/>
          <w:szCs w:val="24"/>
        </w:rPr>
      </w:pPr>
      <w:r w:rsidRPr="00473CD1">
        <w:rPr>
          <w:rFonts w:asciiTheme="majorHAnsi" w:hAnsiTheme="majorHAnsi" w:cstheme="majorHAnsi"/>
          <w:sz w:val="24"/>
          <w:szCs w:val="24"/>
        </w:rPr>
        <w:t>C’est cette dernière caractéristique qui rend les procédés de soudage par friction très avantageux, en particulier le procédé étudié. Il est aussi possible de joindre des matériaux qui peuvent difficilement être soudés par fusion, comme les alliages des séries 2000 et 7000, par exemple.</w:t>
      </w:r>
    </w:p>
    <w:p w14:paraId="45AD58EC" w14:textId="263936B2" w:rsidR="00DE5890" w:rsidRDefault="00DE5890" w:rsidP="00473CD1">
      <w:pPr>
        <w:jc w:val="both"/>
        <w:rPr>
          <w:rFonts w:asciiTheme="majorHAnsi" w:hAnsiTheme="majorHAnsi" w:cstheme="majorHAnsi"/>
          <w:sz w:val="24"/>
          <w:szCs w:val="24"/>
        </w:rPr>
      </w:pPr>
    </w:p>
    <w:p w14:paraId="7BF3FFC9" w14:textId="65307782" w:rsidR="00DE5890" w:rsidRDefault="00DE5890" w:rsidP="00AC2D15">
      <w:pPr>
        <w:pStyle w:val="Titre2"/>
      </w:pPr>
      <w:bookmarkStart w:id="43" w:name="_Toc127372061"/>
      <w:r>
        <w:t>Diapositive 6</w:t>
      </w:r>
      <w:r w:rsidR="003A40F9">
        <w:t>9</w:t>
      </w:r>
      <w:r>
        <w:t> :</w:t>
      </w:r>
      <w:bookmarkEnd w:id="43"/>
    </w:p>
    <w:p w14:paraId="05EBB6D9" w14:textId="3ED24B4B" w:rsidR="00DE5890" w:rsidRDefault="00DE5890" w:rsidP="00DE5890"/>
    <w:p w14:paraId="53085530" w14:textId="77777777" w:rsidR="00DE5890" w:rsidRPr="00DE5890" w:rsidRDefault="00DE5890" w:rsidP="00DE5890">
      <w:pPr>
        <w:jc w:val="both"/>
        <w:rPr>
          <w:rFonts w:asciiTheme="majorHAnsi" w:hAnsiTheme="majorHAnsi" w:cstheme="majorHAnsi"/>
          <w:sz w:val="24"/>
          <w:szCs w:val="24"/>
        </w:rPr>
      </w:pPr>
      <w:r w:rsidRPr="00DE5890">
        <w:rPr>
          <w:rFonts w:asciiTheme="majorHAnsi" w:hAnsiTheme="majorHAnsi" w:cstheme="majorHAnsi"/>
          <w:sz w:val="24"/>
          <w:szCs w:val="24"/>
        </w:rPr>
        <w:t>Les autres avantages sont :</w:t>
      </w:r>
    </w:p>
    <w:p w14:paraId="01B8E9CF" w14:textId="5727D35B" w:rsidR="00DE5890" w:rsidRPr="007C6921"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une</w:t>
      </w:r>
      <w:proofErr w:type="gramEnd"/>
      <w:r w:rsidRPr="007C6921">
        <w:rPr>
          <w:rFonts w:asciiTheme="majorHAnsi" w:hAnsiTheme="majorHAnsi" w:cstheme="majorHAnsi"/>
          <w:sz w:val="24"/>
          <w:szCs w:val="24"/>
        </w:rPr>
        <w:t xml:space="preserve"> faible distorsion, même pour les longues soudures, en raison de la faible chaleur générée par le procédé, comparativement au soudage par fusion;</w:t>
      </w:r>
    </w:p>
    <w:p w14:paraId="2DEE55BC" w14:textId="3E0C3530" w:rsidR="00DE5890" w:rsidRPr="007C6921" w:rsidRDefault="007C6921"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d</w:t>
      </w:r>
      <w:r w:rsidR="00DE5890" w:rsidRPr="007C6921">
        <w:rPr>
          <w:rFonts w:asciiTheme="majorHAnsi" w:hAnsiTheme="majorHAnsi" w:cstheme="majorHAnsi"/>
          <w:sz w:val="24"/>
          <w:szCs w:val="24"/>
        </w:rPr>
        <w:t>’excellentes</w:t>
      </w:r>
      <w:proofErr w:type="gramEnd"/>
      <w:r w:rsidR="00DE5890" w:rsidRPr="007C6921">
        <w:rPr>
          <w:rFonts w:asciiTheme="majorHAnsi" w:hAnsiTheme="majorHAnsi" w:cstheme="majorHAnsi"/>
          <w:sz w:val="24"/>
          <w:szCs w:val="24"/>
        </w:rPr>
        <w:t xml:space="preserve"> propriétés mécaniques, démontrées par des essais de traction, de flexion et de fatigue. Réalisé dans les règles de l’art, le chauffage local et rapide affecte beaucoup moins les propriétés mécaniques des alliages d’aluminium que les procédés de soudage par fusion. Des essais effectués sur des alliages 5083, 6082 et 7108 ont démontré une perte de résistance causée par le soudage qui peut varier entre zéro et moins de 20 % de la résist</w:t>
      </w:r>
      <w:r>
        <w:rPr>
          <w:rFonts w:asciiTheme="majorHAnsi" w:hAnsiTheme="majorHAnsi" w:cstheme="majorHAnsi"/>
          <w:sz w:val="24"/>
          <w:szCs w:val="24"/>
        </w:rPr>
        <w:t>ance du métal de base non soudé</w:t>
      </w:r>
      <w:r w:rsidR="00DE5890" w:rsidRPr="007C6921">
        <w:rPr>
          <w:rFonts w:asciiTheme="majorHAnsi" w:hAnsiTheme="majorHAnsi" w:cstheme="majorHAnsi"/>
          <w:sz w:val="24"/>
          <w:szCs w:val="24"/>
        </w:rPr>
        <w:t>;</w:t>
      </w:r>
    </w:p>
    <w:p w14:paraId="2B5BD53B" w14:textId="6A6E34EE" w:rsidR="00DE5890" w:rsidRPr="007C6921"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l’absence</w:t>
      </w:r>
      <w:proofErr w:type="gramEnd"/>
      <w:r w:rsidRPr="007C6921">
        <w:rPr>
          <w:rFonts w:asciiTheme="majorHAnsi" w:hAnsiTheme="majorHAnsi" w:cstheme="majorHAnsi"/>
          <w:sz w:val="24"/>
          <w:szCs w:val="24"/>
        </w:rPr>
        <w:t xml:space="preserve"> de fumée;</w:t>
      </w:r>
    </w:p>
    <w:p w14:paraId="7D10114C" w14:textId="150A2AB3" w:rsidR="00DE5890" w:rsidRPr="007C6921"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l’absence</w:t>
      </w:r>
      <w:proofErr w:type="gramEnd"/>
      <w:r w:rsidRPr="007C6921">
        <w:rPr>
          <w:rFonts w:asciiTheme="majorHAnsi" w:hAnsiTheme="majorHAnsi" w:cstheme="majorHAnsi"/>
          <w:sz w:val="24"/>
          <w:szCs w:val="24"/>
        </w:rPr>
        <w:t xml:space="preserve"> d’éclaboussure;</w:t>
      </w:r>
    </w:p>
    <w:p w14:paraId="6C747AC8" w14:textId="35288250" w:rsidR="00DE5890" w:rsidRPr="007C6921"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un</w:t>
      </w:r>
      <w:proofErr w:type="gramEnd"/>
      <w:r w:rsidRPr="007C6921">
        <w:rPr>
          <w:rFonts w:asciiTheme="majorHAnsi" w:hAnsiTheme="majorHAnsi" w:cstheme="majorHAnsi"/>
          <w:sz w:val="24"/>
          <w:szCs w:val="24"/>
        </w:rPr>
        <w:t xml:space="preserve"> faible retrait;</w:t>
      </w:r>
    </w:p>
    <w:p w14:paraId="4B973355" w14:textId="430AA476" w:rsidR="00DE5890" w:rsidRPr="007C6921"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la</w:t>
      </w:r>
      <w:proofErr w:type="gramEnd"/>
      <w:r w:rsidRPr="007C6921">
        <w:rPr>
          <w:rFonts w:asciiTheme="majorHAnsi" w:hAnsiTheme="majorHAnsi" w:cstheme="majorHAnsi"/>
          <w:sz w:val="24"/>
          <w:szCs w:val="24"/>
        </w:rPr>
        <w:t xml:space="preserve"> possibilité de souder dans toutes les positions puisque le matériau demeure plastique lors du soudage;</w:t>
      </w:r>
    </w:p>
    <w:p w14:paraId="02991448" w14:textId="3CEE3DCE" w:rsidR="00DE5890" w:rsidRPr="007C6921"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une</w:t>
      </w:r>
      <w:proofErr w:type="gramEnd"/>
      <w:r w:rsidRPr="007C6921">
        <w:rPr>
          <w:rFonts w:asciiTheme="majorHAnsi" w:hAnsiTheme="majorHAnsi" w:cstheme="majorHAnsi"/>
          <w:sz w:val="24"/>
          <w:szCs w:val="24"/>
        </w:rPr>
        <w:t xml:space="preserve"> efficacité énergétique;</w:t>
      </w:r>
    </w:p>
    <w:p w14:paraId="45ABBDD0" w14:textId="6E1BC147" w:rsidR="00DE5890" w:rsidRPr="007C6921"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aucun</w:t>
      </w:r>
      <w:proofErr w:type="gramEnd"/>
      <w:r w:rsidRPr="007C6921">
        <w:rPr>
          <w:rFonts w:asciiTheme="majorHAnsi" w:hAnsiTheme="majorHAnsi" w:cstheme="majorHAnsi"/>
          <w:sz w:val="24"/>
          <w:szCs w:val="24"/>
        </w:rPr>
        <w:t xml:space="preserve"> matériau d’apport n’est requis;</w:t>
      </w:r>
    </w:p>
    <w:p w14:paraId="689D9C1F" w14:textId="30B539C2" w:rsidR="00DE5890" w:rsidRPr="007C6921"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aucun</w:t>
      </w:r>
      <w:proofErr w:type="gramEnd"/>
      <w:r w:rsidRPr="007C6921">
        <w:rPr>
          <w:rFonts w:asciiTheme="majorHAnsi" w:hAnsiTheme="majorHAnsi" w:cstheme="majorHAnsi"/>
          <w:sz w:val="24"/>
          <w:szCs w:val="24"/>
        </w:rPr>
        <w:t xml:space="preserve"> gaz protecteur n’est requis;</w:t>
      </w:r>
    </w:p>
    <w:p w14:paraId="017B2DA7" w14:textId="2412F8A8" w:rsidR="00DE5890" w:rsidRPr="007C6921"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aucune</w:t>
      </w:r>
      <w:proofErr w:type="gramEnd"/>
      <w:r w:rsidRPr="007C6921">
        <w:rPr>
          <w:rFonts w:asciiTheme="majorHAnsi" w:hAnsiTheme="majorHAnsi" w:cstheme="majorHAnsi"/>
          <w:sz w:val="24"/>
          <w:szCs w:val="24"/>
        </w:rPr>
        <w:t xml:space="preserve"> certification n’est exigée pour le soudeur;</w:t>
      </w:r>
    </w:p>
    <w:p w14:paraId="6D9311B8" w14:textId="6D78B489" w:rsidR="00DE5890" w:rsidRPr="007C6921"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un</w:t>
      </w:r>
      <w:proofErr w:type="gramEnd"/>
      <w:r w:rsidRPr="007C6921">
        <w:rPr>
          <w:rFonts w:asciiTheme="majorHAnsi" w:hAnsiTheme="majorHAnsi" w:cstheme="majorHAnsi"/>
          <w:sz w:val="24"/>
          <w:szCs w:val="24"/>
        </w:rPr>
        <w:t xml:space="preserve"> outil non consommable, quoiqu’il subisse une certaine dégradation. Par exemple, une tige profilée permet la réalisation de 1000 mètres de soudure sur un alliage de la série 6000;</w:t>
      </w:r>
    </w:p>
    <w:p w14:paraId="3E1BA692" w14:textId="471B19FB" w:rsidR="00DE5890" w:rsidRPr="007C6921"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t>les</w:t>
      </w:r>
      <w:proofErr w:type="gramEnd"/>
      <w:r w:rsidRPr="007C6921">
        <w:rPr>
          <w:rFonts w:asciiTheme="majorHAnsi" w:hAnsiTheme="majorHAnsi" w:cstheme="majorHAnsi"/>
          <w:sz w:val="24"/>
          <w:szCs w:val="24"/>
        </w:rPr>
        <w:t xml:space="preserve"> surfaces à souder peuvent tolérer quelques imperfections;</w:t>
      </w:r>
    </w:p>
    <w:p w14:paraId="249F5962" w14:textId="5DD86C16" w:rsidR="00DE5890" w:rsidRDefault="00DE5890" w:rsidP="00AB091A">
      <w:pPr>
        <w:pStyle w:val="Paragraphedeliste"/>
        <w:numPr>
          <w:ilvl w:val="0"/>
          <w:numId w:val="5"/>
        </w:numPr>
        <w:jc w:val="both"/>
        <w:rPr>
          <w:rFonts w:asciiTheme="majorHAnsi" w:hAnsiTheme="majorHAnsi" w:cstheme="majorHAnsi"/>
          <w:sz w:val="24"/>
          <w:szCs w:val="24"/>
        </w:rPr>
      </w:pPr>
      <w:proofErr w:type="gramStart"/>
      <w:r w:rsidRPr="007C6921">
        <w:rPr>
          <w:rFonts w:asciiTheme="majorHAnsi" w:hAnsiTheme="majorHAnsi" w:cstheme="majorHAnsi"/>
          <w:sz w:val="24"/>
          <w:szCs w:val="24"/>
        </w:rPr>
        <w:lastRenderedPageBreak/>
        <w:t>les</w:t>
      </w:r>
      <w:proofErr w:type="gramEnd"/>
      <w:r w:rsidRPr="007C6921">
        <w:rPr>
          <w:rFonts w:asciiTheme="majorHAnsi" w:hAnsiTheme="majorHAnsi" w:cstheme="majorHAnsi"/>
          <w:sz w:val="24"/>
          <w:szCs w:val="24"/>
        </w:rPr>
        <w:t xml:space="preserve"> faibles couches d’oxyde peuvent être laissées en place. La zone à souder n’a donc pas besoin d’être nettoyée par brossage, meulage ou à l’aide d’acides.</w:t>
      </w:r>
    </w:p>
    <w:p w14:paraId="52B77F6D" w14:textId="17D22BBF" w:rsidR="00F75B03" w:rsidRDefault="00F75B03" w:rsidP="00F75B03">
      <w:pPr>
        <w:jc w:val="both"/>
        <w:rPr>
          <w:rFonts w:asciiTheme="majorHAnsi" w:hAnsiTheme="majorHAnsi" w:cstheme="majorHAnsi"/>
          <w:sz w:val="24"/>
          <w:szCs w:val="24"/>
        </w:rPr>
      </w:pPr>
    </w:p>
    <w:p w14:paraId="74E4F2AF" w14:textId="76BA77B5" w:rsidR="00F75B03" w:rsidRDefault="00F75B03" w:rsidP="00F75B03">
      <w:pPr>
        <w:jc w:val="both"/>
        <w:rPr>
          <w:rFonts w:asciiTheme="majorHAnsi" w:hAnsiTheme="majorHAnsi" w:cstheme="majorHAnsi"/>
          <w:sz w:val="24"/>
          <w:szCs w:val="24"/>
        </w:rPr>
      </w:pPr>
    </w:p>
    <w:p w14:paraId="6A8F637F" w14:textId="77777777" w:rsidR="00EC77F4" w:rsidRDefault="00EC77F4" w:rsidP="00F75B03">
      <w:pPr>
        <w:jc w:val="both"/>
        <w:rPr>
          <w:rFonts w:asciiTheme="majorHAnsi" w:hAnsiTheme="majorHAnsi" w:cstheme="majorHAnsi"/>
          <w:sz w:val="24"/>
          <w:szCs w:val="24"/>
        </w:rPr>
      </w:pPr>
    </w:p>
    <w:p w14:paraId="26102944" w14:textId="547CEA54" w:rsidR="00F75B03" w:rsidRDefault="00F75B03" w:rsidP="00AC2D15">
      <w:pPr>
        <w:pStyle w:val="Titre2"/>
      </w:pPr>
      <w:bookmarkStart w:id="44" w:name="_Toc127372062"/>
      <w:r>
        <w:t xml:space="preserve">Diapositive </w:t>
      </w:r>
      <w:r w:rsidR="003A40F9">
        <w:t>70</w:t>
      </w:r>
      <w:r>
        <w:t> :</w:t>
      </w:r>
      <w:bookmarkEnd w:id="44"/>
    </w:p>
    <w:p w14:paraId="2C716EA3" w14:textId="16AE1FFC" w:rsidR="00F75B03" w:rsidRDefault="00F75B03" w:rsidP="00F75B03"/>
    <w:p w14:paraId="2CBA59DE" w14:textId="75613DE3" w:rsidR="00F75B03" w:rsidRPr="00F75B03" w:rsidRDefault="00F75B03" w:rsidP="00F75B03">
      <w:pPr>
        <w:jc w:val="both"/>
        <w:rPr>
          <w:rFonts w:asciiTheme="majorHAnsi" w:hAnsiTheme="majorHAnsi" w:cstheme="majorHAnsi"/>
          <w:sz w:val="24"/>
          <w:szCs w:val="24"/>
        </w:rPr>
      </w:pPr>
      <w:r w:rsidRPr="00F75B03">
        <w:rPr>
          <w:rFonts w:asciiTheme="majorHAnsi" w:hAnsiTheme="majorHAnsi" w:cstheme="majorHAnsi"/>
          <w:sz w:val="24"/>
          <w:szCs w:val="24"/>
        </w:rPr>
        <w:t>Bien que l</w:t>
      </w:r>
      <w:r w:rsidR="00AB091A">
        <w:rPr>
          <w:rFonts w:asciiTheme="majorHAnsi" w:hAnsiTheme="majorHAnsi" w:cstheme="majorHAnsi"/>
          <w:sz w:val="24"/>
          <w:szCs w:val="24"/>
        </w:rPr>
        <w:t>e</w:t>
      </w:r>
      <w:r w:rsidRPr="00F75B03">
        <w:rPr>
          <w:rFonts w:asciiTheme="majorHAnsi" w:hAnsiTheme="majorHAnsi" w:cstheme="majorHAnsi"/>
          <w:sz w:val="24"/>
          <w:szCs w:val="24"/>
        </w:rPr>
        <w:t xml:space="preserve"> procédé soit encore en développement pour des applications particulières, la technologie est </w:t>
      </w:r>
      <w:r w:rsidR="00AB091A" w:rsidRPr="00F75B03">
        <w:rPr>
          <w:rFonts w:asciiTheme="majorHAnsi" w:hAnsiTheme="majorHAnsi" w:cstheme="majorHAnsi"/>
          <w:sz w:val="24"/>
          <w:szCs w:val="24"/>
        </w:rPr>
        <w:t>déjà</w:t>
      </w:r>
      <w:r w:rsidRPr="00F75B03">
        <w:rPr>
          <w:rFonts w:asciiTheme="majorHAnsi" w:hAnsiTheme="majorHAnsi" w:cstheme="majorHAnsi"/>
          <w:sz w:val="24"/>
          <w:szCs w:val="24"/>
        </w:rPr>
        <w:t xml:space="preserve"> au point et se prête bien à l’automation dans de multiples applications industrielles. Plus de 45 organisations internationales possèdent des licences d’exploitation non exclusives et plus de 225 brevets ont été d</w:t>
      </w:r>
      <w:r w:rsidR="00AB091A">
        <w:rPr>
          <w:rFonts w:asciiTheme="majorHAnsi" w:hAnsiTheme="majorHAnsi" w:cstheme="majorHAnsi"/>
          <w:sz w:val="24"/>
          <w:szCs w:val="24"/>
        </w:rPr>
        <w:t>éposés à ce jour</w:t>
      </w:r>
      <w:r w:rsidRPr="00F75B03">
        <w:rPr>
          <w:rFonts w:asciiTheme="majorHAnsi" w:hAnsiTheme="majorHAnsi" w:cstheme="majorHAnsi"/>
          <w:sz w:val="24"/>
          <w:szCs w:val="24"/>
        </w:rPr>
        <w:t>.</w:t>
      </w:r>
    </w:p>
    <w:p w14:paraId="04166ACD" w14:textId="33890649" w:rsidR="00F75B03" w:rsidRPr="00F75B03" w:rsidRDefault="00F75B03" w:rsidP="00F75B03">
      <w:pPr>
        <w:jc w:val="both"/>
        <w:rPr>
          <w:rFonts w:asciiTheme="majorHAnsi" w:hAnsiTheme="majorHAnsi" w:cstheme="majorHAnsi"/>
          <w:sz w:val="24"/>
          <w:szCs w:val="24"/>
        </w:rPr>
      </w:pPr>
      <w:r w:rsidRPr="00F75B03">
        <w:rPr>
          <w:rFonts w:asciiTheme="majorHAnsi" w:hAnsiTheme="majorHAnsi" w:cstheme="majorHAnsi"/>
          <w:sz w:val="24"/>
          <w:szCs w:val="24"/>
        </w:rPr>
        <w:t xml:space="preserve">Les limites du procédé de soudage par friction-agitation sont continuellement repoussées par les efforts intensifs de recherche et de développement réalisés </w:t>
      </w:r>
      <w:r w:rsidRPr="00F75B03">
        <w:rPr>
          <w:rFonts w:asciiTheme="majorHAnsi" w:hAnsiTheme="majorHAnsi" w:cstheme="majorHAnsi"/>
          <w:sz w:val="24"/>
          <w:szCs w:val="24"/>
          <w:u w:val="single"/>
        </w:rPr>
        <w:t>depuis l’introduction de la méthode, en 1991</w:t>
      </w:r>
      <w:r w:rsidRPr="00F75B03">
        <w:rPr>
          <w:rFonts w:asciiTheme="majorHAnsi" w:hAnsiTheme="majorHAnsi" w:cstheme="majorHAnsi"/>
          <w:sz w:val="24"/>
          <w:szCs w:val="24"/>
        </w:rPr>
        <w:t xml:space="preserve">. </w:t>
      </w:r>
      <w:r w:rsidR="00AB091A" w:rsidRPr="00F75B03">
        <w:rPr>
          <w:rFonts w:asciiTheme="majorHAnsi" w:hAnsiTheme="majorHAnsi" w:cstheme="majorHAnsi"/>
          <w:sz w:val="24"/>
          <w:szCs w:val="24"/>
        </w:rPr>
        <w:t>Les</w:t>
      </w:r>
      <w:r w:rsidRPr="00F75B03">
        <w:rPr>
          <w:rFonts w:asciiTheme="majorHAnsi" w:hAnsiTheme="majorHAnsi" w:cstheme="majorHAnsi"/>
          <w:sz w:val="24"/>
          <w:szCs w:val="24"/>
        </w:rPr>
        <w:t xml:space="preserve"> principales limites actuellement reconnues sont :</w:t>
      </w:r>
    </w:p>
    <w:p w14:paraId="6B0BE315" w14:textId="12AAEB06" w:rsidR="00F75B03" w:rsidRPr="00AB091A" w:rsidRDefault="00F75B03" w:rsidP="00AB091A">
      <w:pPr>
        <w:pStyle w:val="Paragraphedeliste"/>
        <w:numPr>
          <w:ilvl w:val="0"/>
          <w:numId w:val="6"/>
        </w:numPr>
        <w:jc w:val="both"/>
        <w:rPr>
          <w:rFonts w:asciiTheme="majorHAnsi" w:hAnsiTheme="majorHAnsi" w:cstheme="majorHAnsi"/>
          <w:sz w:val="24"/>
          <w:szCs w:val="24"/>
        </w:rPr>
      </w:pPr>
      <w:proofErr w:type="gramStart"/>
      <w:r w:rsidRPr="00AB091A">
        <w:rPr>
          <w:rFonts w:asciiTheme="majorHAnsi" w:hAnsiTheme="majorHAnsi" w:cstheme="majorHAnsi"/>
          <w:sz w:val="24"/>
          <w:szCs w:val="24"/>
        </w:rPr>
        <w:t>une</w:t>
      </w:r>
      <w:proofErr w:type="gramEnd"/>
      <w:r w:rsidRPr="00AB091A">
        <w:rPr>
          <w:rFonts w:asciiTheme="majorHAnsi" w:hAnsiTheme="majorHAnsi" w:cstheme="majorHAnsi"/>
          <w:sz w:val="24"/>
          <w:szCs w:val="24"/>
        </w:rPr>
        <w:t xml:space="preserve"> vitesse de soudure modérément plus lente que celle des procédés de soudage par fusion (jusqu’à 750 mm/minute pour le soudage de pièces de 5 mm d’épaisseur en alliage de la série 6000, sur une machine de type courant);</w:t>
      </w:r>
    </w:p>
    <w:p w14:paraId="421387B4" w14:textId="6C09104E" w:rsidR="00F75B03" w:rsidRPr="00AB091A" w:rsidRDefault="00F75B03" w:rsidP="00AB091A">
      <w:pPr>
        <w:pStyle w:val="Paragraphedeliste"/>
        <w:numPr>
          <w:ilvl w:val="0"/>
          <w:numId w:val="6"/>
        </w:numPr>
        <w:jc w:val="both"/>
        <w:rPr>
          <w:rFonts w:asciiTheme="majorHAnsi" w:hAnsiTheme="majorHAnsi" w:cstheme="majorHAnsi"/>
          <w:sz w:val="24"/>
          <w:szCs w:val="24"/>
        </w:rPr>
      </w:pPr>
      <w:proofErr w:type="gramStart"/>
      <w:r w:rsidRPr="00AB091A">
        <w:rPr>
          <w:rFonts w:asciiTheme="majorHAnsi" w:hAnsiTheme="majorHAnsi" w:cstheme="majorHAnsi"/>
          <w:sz w:val="24"/>
          <w:szCs w:val="24"/>
        </w:rPr>
        <w:t>les</w:t>
      </w:r>
      <w:proofErr w:type="gramEnd"/>
      <w:r w:rsidRPr="00AB091A">
        <w:rPr>
          <w:rFonts w:asciiTheme="majorHAnsi" w:hAnsiTheme="majorHAnsi" w:cstheme="majorHAnsi"/>
          <w:sz w:val="24"/>
          <w:szCs w:val="24"/>
        </w:rPr>
        <w:t xml:space="preserve"> pièces à souder doivent être fermement tenues en place;</w:t>
      </w:r>
    </w:p>
    <w:p w14:paraId="0249CD9A" w14:textId="1737E5E0" w:rsidR="00F75B03" w:rsidRPr="00AB091A" w:rsidRDefault="00F75B03" w:rsidP="00AB091A">
      <w:pPr>
        <w:pStyle w:val="Paragraphedeliste"/>
        <w:numPr>
          <w:ilvl w:val="0"/>
          <w:numId w:val="6"/>
        </w:numPr>
        <w:jc w:val="both"/>
        <w:rPr>
          <w:rFonts w:asciiTheme="majorHAnsi" w:hAnsiTheme="majorHAnsi" w:cstheme="majorHAnsi"/>
          <w:sz w:val="24"/>
          <w:szCs w:val="24"/>
        </w:rPr>
      </w:pPr>
      <w:proofErr w:type="gramStart"/>
      <w:r w:rsidRPr="00AB091A">
        <w:rPr>
          <w:rFonts w:asciiTheme="majorHAnsi" w:hAnsiTheme="majorHAnsi" w:cstheme="majorHAnsi"/>
          <w:sz w:val="24"/>
          <w:szCs w:val="24"/>
        </w:rPr>
        <w:t>un</w:t>
      </w:r>
      <w:proofErr w:type="gramEnd"/>
      <w:r w:rsidRPr="00AB091A">
        <w:rPr>
          <w:rFonts w:asciiTheme="majorHAnsi" w:hAnsiTheme="majorHAnsi" w:cstheme="majorHAnsi"/>
          <w:sz w:val="24"/>
          <w:szCs w:val="24"/>
        </w:rPr>
        <w:t xml:space="preserve"> support envers est requis;</w:t>
      </w:r>
    </w:p>
    <w:p w14:paraId="4529D595" w14:textId="22A6CEB0" w:rsidR="000B320C" w:rsidRPr="00EC77F4" w:rsidRDefault="00F75B03" w:rsidP="000B320C">
      <w:pPr>
        <w:pStyle w:val="Paragraphedeliste"/>
        <w:numPr>
          <w:ilvl w:val="0"/>
          <w:numId w:val="6"/>
        </w:numPr>
        <w:jc w:val="both"/>
        <w:rPr>
          <w:rFonts w:asciiTheme="majorHAnsi" w:hAnsiTheme="majorHAnsi" w:cstheme="majorHAnsi"/>
          <w:sz w:val="24"/>
          <w:szCs w:val="24"/>
        </w:rPr>
      </w:pPr>
      <w:proofErr w:type="gramStart"/>
      <w:r w:rsidRPr="00AB091A">
        <w:rPr>
          <w:rFonts w:asciiTheme="majorHAnsi" w:hAnsiTheme="majorHAnsi" w:cstheme="majorHAnsi"/>
          <w:sz w:val="24"/>
          <w:szCs w:val="24"/>
        </w:rPr>
        <w:t>une</w:t>
      </w:r>
      <w:proofErr w:type="gramEnd"/>
      <w:r w:rsidRPr="00AB091A">
        <w:rPr>
          <w:rFonts w:asciiTheme="majorHAnsi" w:hAnsiTheme="majorHAnsi" w:cstheme="majorHAnsi"/>
          <w:sz w:val="24"/>
          <w:szCs w:val="24"/>
        </w:rPr>
        <w:t xml:space="preserve"> cavité se forme à l’extrémité de chaque cordon de soudure.</w:t>
      </w:r>
    </w:p>
    <w:p w14:paraId="5A6E67E6" w14:textId="5894B9FF" w:rsidR="000B320C" w:rsidRDefault="000B320C" w:rsidP="000B320C">
      <w:pPr>
        <w:jc w:val="both"/>
        <w:rPr>
          <w:rFonts w:asciiTheme="majorHAnsi" w:hAnsiTheme="majorHAnsi" w:cstheme="majorHAnsi"/>
          <w:sz w:val="24"/>
          <w:szCs w:val="24"/>
        </w:rPr>
      </w:pPr>
    </w:p>
    <w:p w14:paraId="5CB04480" w14:textId="60D06794" w:rsidR="000B320C" w:rsidRDefault="000B320C" w:rsidP="00AC2D15">
      <w:pPr>
        <w:pStyle w:val="Titre2"/>
      </w:pPr>
      <w:bookmarkStart w:id="45" w:name="_Toc127372063"/>
      <w:r>
        <w:t>Diapositive 7</w:t>
      </w:r>
      <w:r w:rsidR="003A40F9">
        <w:t>1</w:t>
      </w:r>
      <w:r>
        <w:t> :</w:t>
      </w:r>
      <w:bookmarkEnd w:id="45"/>
    </w:p>
    <w:p w14:paraId="47118CDA" w14:textId="0755538D" w:rsidR="000B320C" w:rsidRDefault="000B320C" w:rsidP="000B320C"/>
    <w:p w14:paraId="4879AE24" w14:textId="77777777" w:rsidR="000B320C" w:rsidRPr="000B320C" w:rsidRDefault="000B320C" w:rsidP="000B320C">
      <w:pPr>
        <w:jc w:val="both"/>
        <w:rPr>
          <w:rFonts w:asciiTheme="majorHAnsi" w:hAnsiTheme="majorHAnsi" w:cstheme="majorHAnsi"/>
          <w:sz w:val="24"/>
          <w:szCs w:val="24"/>
        </w:rPr>
      </w:pPr>
      <w:r w:rsidRPr="000B320C">
        <w:rPr>
          <w:rFonts w:asciiTheme="majorHAnsi" w:hAnsiTheme="majorHAnsi" w:cstheme="majorHAnsi"/>
          <w:sz w:val="24"/>
          <w:szCs w:val="24"/>
        </w:rPr>
        <w:t>Le procédé de soudure par friction-agitation permet :</w:t>
      </w:r>
    </w:p>
    <w:p w14:paraId="7F1A743D" w14:textId="77C7D672" w:rsidR="000B320C" w:rsidRPr="00007F3F" w:rsidRDefault="000B320C" w:rsidP="00007F3F">
      <w:pPr>
        <w:pStyle w:val="Paragraphedeliste"/>
        <w:numPr>
          <w:ilvl w:val="0"/>
          <w:numId w:val="7"/>
        </w:numPr>
        <w:jc w:val="both"/>
        <w:rPr>
          <w:rFonts w:asciiTheme="majorHAnsi" w:hAnsiTheme="majorHAnsi" w:cstheme="majorHAnsi"/>
          <w:sz w:val="24"/>
          <w:szCs w:val="24"/>
        </w:rPr>
      </w:pPr>
      <w:proofErr w:type="gramStart"/>
      <w:r w:rsidRPr="00007F3F">
        <w:rPr>
          <w:rFonts w:asciiTheme="majorHAnsi" w:hAnsiTheme="majorHAnsi" w:cstheme="majorHAnsi"/>
          <w:sz w:val="24"/>
          <w:szCs w:val="24"/>
        </w:rPr>
        <w:t>le</w:t>
      </w:r>
      <w:proofErr w:type="gramEnd"/>
      <w:r w:rsidRPr="00007F3F">
        <w:rPr>
          <w:rFonts w:asciiTheme="majorHAnsi" w:hAnsiTheme="majorHAnsi" w:cstheme="majorHAnsi"/>
          <w:sz w:val="24"/>
          <w:szCs w:val="24"/>
        </w:rPr>
        <w:t xml:space="preserve"> soudage des alliages des séries 200, 5000, 6000, 7000 et 8000;</w:t>
      </w:r>
    </w:p>
    <w:p w14:paraId="34EA4E35" w14:textId="17C064EC" w:rsidR="000B320C" w:rsidRPr="00007F3F" w:rsidRDefault="000B320C" w:rsidP="00007F3F">
      <w:pPr>
        <w:pStyle w:val="Paragraphedeliste"/>
        <w:numPr>
          <w:ilvl w:val="0"/>
          <w:numId w:val="7"/>
        </w:numPr>
        <w:jc w:val="both"/>
        <w:rPr>
          <w:rFonts w:asciiTheme="majorHAnsi" w:hAnsiTheme="majorHAnsi" w:cstheme="majorHAnsi"/>
          <w:sz w:val="24"/>
          <w:szCs w:val="24"/>
        </w:rPr>
      </w:pPr>
      <w:proofErr w:type="gramStart"/>
      <w:r w:rsidRPr="00007F3F">
        <w:rPr>
          <w:rFonts w:asciiTheme="majorHAnsi" w:hAnsiTheme="majorHAnsi" w:cstheme="majorHAnsi"/>
          <w:sz w:val="24"/>
          <w:szCs w:val="24"/>
        </w:rPr>
        <w:t>le</w:t>
      </w:r>
      <w:proofErr w:type="gramEnd"/>
      <w:r w:rsidRPr="00007F3F">
        <w:rPr>
          <w:rFonts w:asciiTheme="majorHAnsi" w:hAnsiTheme="majorHAnsi" w:cstheme="majorHAnsi"/>
          <w:sz w:val="24"/>
          <w:szCs w:val="24"/>
        </w:rPr>
        <w:t xml:space="preserve"> soudage entre pratiquement n’importe quelle combinaison d’alliages de corroyage (laminés, extrudés, forgés) et d’alliage de fonderie;</w:t>
      </w:r>
    </w:p>
    <w:p w14:paraId="1BC71F72" w14:textId="78FACD00" w:rsidR="000B320C" w:rsidRPr="00007F3F" w:rsidRDefault="000B320C" w:rsidP="00007F3F">
      <w:pPr>
        <w:pStyle w:val="Paragraphedeliste"/>
        <w:numPr>
          <w:ilvl w:val="0"/>
          <w:numId w:val="7"/>
        </w:numPr>
        <w:jc w:val="both"/>
        <w:rPr>
          <w:rFonts w:asciiTheme="majorHAnsi" w:hAnsiTheme="majorHAnsi" w:cstheme="majorHAnsi"/>
          <w:sz w:val="24"/>
          <w:szCs w:val="24"/>
        </w:rPr>
      </w:pPr>
      <w:proofErr w:type="gramStart"/>
      <w:r w:rsidRPr="00007F3F">
        <w:rPr>
          <w:rFonts w:asciiTheme="majorHAnsi" w:hAnsiTheme="majorHAnsi" w:cstheme="majorHAnsi"/>
          <w:sz w:val="24"/>
          <w:szCs w:val="24"/>
        </w:rPr>
        <w:t>le</w:t>
      </w:r>
      <w:proofErr w:type="gramEnd"/>
      <w:r w:rsidRPr="00007F3F">
        <w:rPr>
          <w:rFonts w:asciiTheme="majorHAnsi" w:hAnsiTheme="majorHAnsi" w:cstheme="majorHAnsi"/>
          <w:sz w:val="24"/>
          <w:szCs w:val="24"/>
        </w:rPr>
        <w:t xml:space="preserve"> soudage du cuivre et de ses alliages, du plomb, du titane, du magnésium, du zinc, du plastique et même de l’acier doux;</w:t>
      </w:r>
    </w:p>
    <w:p w14:paraId="410E2A3C" w14:textId="063CEB10" w:rsidR="000B320C" w:rsidRPr="00007F3F" w:rsidRDefault="000B320C" w:rsidP="00007F3F">
      <w:pPr>
        <w:pStyle w:val="Paragraphedeliste"/>
        <w:numPr>
          <w:ilvl w:val="0"/>
          <w:numId w:val="7"/>
        </w:numPr>
        <w:jc w:val="both"/>
        <w:rPr>
          <w:rFonts w:asciiTheme="majorHAnsi" w:hAnsiTheme="majorHAnsi" w:cstheme="majorHAnsi"/>
          <w:sz w:val="24"/>
          <w:szCs w:val="24"/>
        </w:rPr>
      </w:pPr>
      <w:proofErr w:type="gramStart"/>
      <w:r w:rsidRPr="00007F3F">
        <w:rPr>
          <w:rFonts w:asciiTheme="majorHAnsi" w:hAnsiTheme="majorHAnsi" w:cstheme="majorHAnsi"/>
          <w:sz w:val="24"/>
          <w:szCs w:val="24"/>
        </w:rPr>
        <w:lastRenderedPageBreak/>
        <w:t>le</w:t>
      </w:r>
      <w:proofErr w:type="gramEnd"/>
      <w:r w:rsidRPr="00007F3F">
        <w:rPr>
          <w:rFonts w:asciiTheme="majorHAnsi" w:hAnsiTheme="majorHAnsi" w:cstheme="majorHAnsi"/>
          <w:sz w:val="24"/>
          <w:szCs w:val="24"/>
        </w:rPr>
        <w:t xml:space="preserve"> soudage d’alliages d’aluminium à d’autres matériaux.</w:t>
      </w:r>
    </w:p>
    <w:p w14:paraId="37180B31" w14:textId="77777777" w:rsidR="00007F3F" w:rsidRDefault="00007F3F" w:rsidP="000B320C">
      <w:pPr>
        <w:jc w:val="both"/>
        <w:rPr>
          <w:rFonts w:asciiTheme="majorHAnsi" w:hAnsiTheme="majorHAnsi" w:cstheme="majorHAnsi"/>
          <w:sz w:val="24"/>
          <w:szCs w:val="24"/>
        </w:rPr>
      </w:pPr>
    </w:p>
    <w:p w14:paraId="5777271F" w14:textId="51DA19AE" w:rsidR="000B320C" w:rsidRPr="000B320C" w:rsidRDefault="000B320C" w:rsidP="000B320C">
      <w:pPr>
        <w:jc w:val="both"/>
        <w:rPr>
          <w:rFonts w:asciiTheme="majorHAnsi" w:hAnsiTheme="majorHAnsi" w:cstheme="majorHAnsi"/>
          <w:sz w:val="24"/>
          <w:szCs w:val="24"/>
        </w:rPr>
      </w:pPr>
      <w:r w:rsidRPr="000B320C">
        <w:rPr>
          <w:rFonts w:asciiTheme="majorHAnsi" w:hAnsiTheme="majorHAnsi" w:cstheme="majorHAnsi"/>
          <w:sz w:val="24"/>
          <w:szCs w:val="24"/>
        </w:rPr>
        <w:t>Les alliages d’aluminium peuvent être soudés en une seule passe sur des épaisseurs variant entre 1,2 et 50 mm, sans préparation du joint, et sur des épaisseurs pouvant excéder 75 mm, en procédant à deux passes, soit une de chaque côté du joint.</w:t>
      </w:r>
    </w:p>
    <w:p w14:paraId="199F9EE5" w14:textId="7453FFE4" w:rsidR="00A8237A" w:rsidRDefault="000B320C" w:rsidP="000B320C">
      <w:pPr>
        <w:jc w:val="both"/>
        <w:rPr>
          <w:rFonts w:asciiTheme="majorHAnsi" w:hAnsiTheme="majorHAnsi" w:cstheme="majorHAnsi"/>
          <w:sz w:val="24"/>
          <w:szCs w:val="24"/>
        </w:rPr>
      </w:pPr>
      <w:r w:rsidRPr="000B320C">
        <w:rPr>
          <w:rFonts w:asciiTheme="majorHAnsi" w:hAnsiTheme="majorHAnsi" w:cstheme="majorHAnsi"/>
          <w:sz w:val="24"/>
          <w:szCs w:val="24"/>
        </w:rPr>
        <w:t>Le procédé a été utilisé pour la réalisation de joints bout à bout, de joints de recouvrement, de joints en T, de joints en coin et de soudure d’angle. Il existe des outils spécialisés pour chaque application. Enfin, il est possible de réaliser des joints autant circonférentiels que longitudinaux.</w:t>
      </w:r>
    </w:p>
    <w:p w14:paraId="504A1715" w14:textId="66F1A3AC" w:rsidR="00A8237A" w:rsidRDefault="00A8237A" w:rsidP="00AC2D15">
      <w:pPr>
        <w:pStyle w:val="Titre2"/>
      </w:pPr>
      <w:bookmarkStart w:id="46" w:name="_Toc127372064"/>
      <w:r>
        <w:t>Diapositive 7</w:t>
      </w:r>
      <w:r w:rsidR="003A40F9">
        <w:t>3</w:t>
      </w:r>
      <w:r>
        <w:t> :</w:t>
      </w:r>
      <w:bookmarkEnd w:id="46"/>
    </w:p>
    <w:p w14:paraId="076BA73E" w14:textId="47FBB703" w:rsidR="00A8237A" w:rsidRDefault="00A8237A" w:rsidP="00A8237A"/>
    <w:p w14:paraId="28599950" w14:textId="60CA3B51" w:rsidR="00A8237A" w:rsidRPr="00A8237A" w:rsidRDefault="00A90AF4" w:rsidP="00A8237A">
      <w:pPr>
        <w:jc w:val="both"/>
        <w:rPr>
          <w:rFonts w:asciiTheme="majorHAnsi" w:hAnsiTheme="majorHAnsi" w:cstheme="majorHAnsi"/>
          <w:sz w:val="24"/>
          <w:szCs w:val="24"/>
        </w:rPr>
      </w:pPr>
      <w:hyperlink r:id="rId10" w:history="1">
        <w:r w:rsidR="00A8237A" w:rsidRPr="006E2EE1">
          <w:rPr>
            <w:rStyle w:val="Hyperlien"/>
            <w:rFonts w:asciiTheme="majorHAnsi" w:hAnsiTheme="majorHAnsi" w:cstheme="majorHAnsi"/>
            <w:sz w:val="24"/>
            <w:szCs w:val="24"/>
          </w:rPr>
          <w:t>https://fr.wikipedia.org/wiki/Soudage_par_faisceau_d%27%C3%A9lectrons</w:t>
        </w:r>
      </w:hyperlink>
      <w:r w:rsidR="00A8237A">
        <w:rPr>
          <w:rFonts w:asciiTheme="majorHAnsi" w:hAnsiTheme="majorHAnsi" w:cstheme="majorHAnsi"/>
          <w:sz w:val="24"/>
          <w:szCs w:val="24"/>
        </w:rPr>
        <w:t xml:space="preserve"> </w:t>
      </w:r>
    </w:p>
    <w:p w14:paraId="105B5188" w14:textId="77777777" w:rsidR="00A8237A" w:rsidRPr="00A8237A" w:rsidRDefault="00A8237A" w:rsidP="00A8237A">
      <w:pPr>
        <w:jc w:val="both"/>
        <w:rPr>
          <w:rFonts w:asciiTheme="majorHAnsi" w:hAnsiTheme="majorHAnsi" w:cstheme="majorHAnsi"/>
          <w:sz w:val="24"/>
          <w:szCs w:val="24"/>
        </w:rPr>
      </w:pPr>
      <w:r w:rsidRPr="00A8237A">
        <w:rPr>
          <w:rFonts w:asciiTheme="majorHAnsi" w:hAnsiTheme="majorHAnsi" w:cstheme="majorHAnsi"/>
          <w:sz w:val="24"/>
          <w:szCs w:val="24"/>
        </w:rPr>
        <w:t>Le soudage par faisceau d'électrons est un procédé de soudage utilisant l'interaction d'un faisceau d'électrons avec les pièces à assembler. Les électrons lancés à forte vitesse dans le vide possèdent une énergie cinétique importante qui sera transférée en grande partie à la pièce au moment de l'impact, générant ainsi suffisamment de chaleur pour provoquer la fonte puis le soudage des matériaux. Ce procédé de soudage est essentiellement automatisé, compte tenu de l'environnement nécessaire à la génération du faisceau d'électrons.</w:t>
      </w:r>
    </w:p>
    <w:p w14:paraId="4EED5EE5" w14:textId="77777777" w:rsidR="009E04C2" w:rsidRDefault="009E04C2" w:rsidP="00A8237A">
      <w:pPr>
        <w:jc w:val="both"/>
        <w:rPr>
          <w:rFonts w:asciiTheme="majorHAnsi" w:hAnsiTheme="majorHAnsi" w:cstheme="majorHAnsi"/>
          <w:b/>
          <w:bCs/>
          <w:sz w:val="24"/>
          <w:szCs w:val="24"/>
        </w:rPr>
      </w:pPr>
    </w:p>
    <w:p w14:paraId="1A537C1D" w14:textId="3D3FAD6F" w:rsidR="00A8237A" w:rsidRPr="00A8237A" w:rsidRDefault="00A8237A" w:rsidP="00A8237A">
      <w:pPr>
        <w:jc w:val="both"/>
        <w:rPr>
          <w:rFonts w:asciiTheme="majorHAnsi" w:hAnsiTheme="majorHAnsi" w:cstheme="majorHAnsi"/>
          <w:sz w:val="24"/>
          <w:szCs w:val="24"/>
        </w:rPr>
      </w:pPr>
      <w:r w:rsidRPr="00A8237A">
        <w:rPr>
          <w:rFonts w:asciiTheme="majorHAnsi" w:hAnsiTheme="majorHAnsi" w:cstheme="majorHAnsi"/>
          <w:b/>
          <w:bCs/>
          <w:sz w:val="24"/>
          <w:szCs w:val="24"/>
        </w:rPr>
        <w:t>8.4.2 Soudage par faisceau d’électrons</w:t>
      </w:r>
    </w:p>
    <w:p w14:paraId="0FCD36BC" w14:textId="77777777" w:rsidR="00A8237A" w:rsidRPr="00A8237A" w:rsidRDefault="00A8237A" w:rsidP="00A8237A">
      <w:pPr>
        <w:jc w:val="both"/>
        <w:rPr>
          <w:rFonts w:asciiTheme="majorHAnsi" w:hAnsiTheme="majorHAnsi" w:cstheme="majorHAnsi"/>
          <w:sz w:val="24"/>
          <w:szCs w:val="24"/>
        </w:rPr>
      </w:pPr>
      <w:r w:rsidRPr="00A8237A">
        <w:rPr>
          <w:rFonts w:asciiTheme="majorHAnsi" w:hAnsiTheme="majorHAnsi" w:cstheme="majorHAnsi"/>
          <w:sz w:val="24"/>
          <w:szCs w:val="24"/>
        </w:rPr>
        <w:t>Avec le soudage par faisceau laser, le soudage par faisceau d’électrons tombe dans la catégorie des procédés à haute densité d’énergie. Dans les deux cas, l’énergie du faisceau est concentrée dans un très faible volume, ce qui permet soit de réaliser des joints étroits avec une vitesse de soudage élevée, soit de souder des matériaux très épais en une seule passe.</w:t>
      </w:r>
    </w:p>
    <w:p w14:paraId="4EB987BD" w14:textId="77777777" w:rsidR="00A8237A" w:rsidRPr="00A8237A" w:rsidRDefault="00A8237A" w:rsidP="00A8237A">
      <w:pPr>
        <w:jc w:val="both"/>
        <w:rPr>
          <w:rFonts w:asciiTheme="majorHAnsi" w:hAnsiTheme="majorHAnsi" w:cstheme="majorHAnsi"/>
          <w:sz w:val="24"/>
          <w:szCs w:val="24"/>
        </w:rPr>
      </w:pPr>
      <w:r w:rsidRPr="00A8237A">
        <w:rPr>
          <w:rFonts w:asciiTheme="majorHAnsi" w:hAnsiTheme="majorHAnsi" w:cstheme="majorHAnsi"/>
          <w:sz w:val="24"/>
          <w:szCs w:val="24"/>
        </w:rPr>
        <w:t>La quantité de chaleur apportée par unité de longueur de cordon est 10 à 20 fois plus faible que lors du soudage à l’arc. Il en résulte :</w:t>
      </w:r>
    </w:p>
    <w:p w14:paraId="3E993567" w14:textId="545A5173" w:rsidR="00A8237A" w:rsidRPr="009E04C2" w:rsidRDefault="00A8237A" w:rsidP="009E04C2">
      <w:pPr>
        <w:pStyle w:val="Paragraphedeliste"/>
        <w:numPr>
          <w:ilvl w:val="0"/>
          <w:numId w:val="8"/>
        </w:numPr>
        <w:jc w:val="both"/>
        <w:rPr>
          <w:rFonts w:asciiTheme="majorHAnsi" w:hAnsiTheme="majorHAnsi" w:cstheme="majorHAnsi"/>
          <w:sz w:val="24"/>
          <w:szCs w:val="24"/>
        </w:rPr>
      </w:pPr>
      <w:proofErr w:type="gramStart"/>
      <w:r w:rsidRPr="009E04C2">
        <w:rPr>
          <w:rFonts w:asciiTheme="majorHAnsi" w:hAnsiTheme="majorHAnsi" w:cstheme="majorHAnsi"/>
          <w:sz w:val="24"/>
          <w:szCs w:val="24"/>
        </w:rPr>
        <w:t>que</w:t>
      </w:r>
      <w:proofErr w:type="gramEnd"/>
      <w:r w:rsidRPr="009E04C2">
        <w:rPr>
          <w:rFonts w:asciiTheme="majorHAnsi" w:hAnsiTheme="majorHAnsi" w:cstheme="majorHAnsi"/>
          <w:sz w:val="24"/>
          <w:szCs w:val="24"/>
        </w:rPr>
        <w:t xml:space="preserve"> les contraintes thermique et les déformations sont beaucoup plus faibles dans les pièces soudées. Cette propriété est très intéressante pour l’assemblage de pièces de grandes dimensions;</w:t>
      </w:r>
    </w:p>
    <w:p w14:paraId="16A27ECC" w14:textId="7B7D32D2" w:rsidR="00A8237A" w:rsidRPr="009E04C2" w:rsidRDefault="00A8237A" w:rsidP="009E04C2">
      <w:pPr>
        <w:pStyle w:val="Paragraphedeliste"/>
        <w:numPr>
          <w:ilvl w:val="0"/>
          <w:numId w:val="8"/>
        </w:numPr>
        <w:jc w:val="both"/>
        <w:rPr>
          <w:rFonts w:asciiTheme="majorHAnsi" w:hAnsiTheme="majorHAnsi" w:cstheme="majorHAnsi"/>
          <w:sz w:val="24"/>
          <w:szCs w:val="24"/>
        </w:rPr>
      </w:pPr>
      <w:proofErr w:type="gramStart"/>
      <w:r w:rsidRPr="009E04C2">
        <w:rPr>
          <w:rFonts w:asciiTheme="majorHAnsi" w:hAnsiTheme="majorHAnsi" w:cstheme="majorHAnsi"/>
          <w:sz w:val="24"/>
          <w:szCs w:val="24"/>
        </w:rPr>
        <w:t>une</w:t>
      </w:r>
      <w:proofErr w:type="gramEnd"/>
      <w:r w:rsidRPr="009E04C2">
        <w:rPr>
          <w:rFonts w:asciiTheme="majorHAnsi" w:hAnsiTheme="majorHAnsi" w:cstheme="majorHAnsi"/>
          <w:sz w:val="24"/>
          <w:szCs w:val="24"/>
        </w:rPr>
        <w:t xml:space="preserve"> diminution de largeur de la zone affectée thermiquement.</w:t>
      </w:r>
    </w:p>
    <w:p w14:paraId="78110227" w14:textId="77777777" w:rsidR="009E04C2" w:rsidRDefault="009E04C2" w:rsidP="00A8237A">
      <w:pPr>
        <w:jc w:val="both"/>
        <w:rPr>
          <w:rFonts w:asciiTheme="majorHAnsi" w:hAnsiTheme="majorHAnsi" w:cstheme="majorHAnsi"/>
          <w:sz w:val="24"/>
          <w:szCs w:val="24"/>
        </w:rPr>
      </w:pPr>
    </w:p>
    <w:p w14:paraId="72E70B6F" w14:textId="3F8C8183" w:rsidR="00A8237A" w:rsidRPr="00A8237A" w:rsidRDefault="00A8237A" w:rsidP="00A8237A">
      <w:pPr>
        <w:jc w:val="both"/>
        <w:rPr>
          <w:rFonts w:asciiTheme="majorHAnsi" w:hAnsiTheme="majorHAnsi" w:cstheme="majorHAnsi"/>
          <w:sz w:val="24"/>
          <w:szCs w:val="24"/>
        </w:rPr>
      </w:pPr>
      <w:r w:rsidRPr="00A8237A">
        <w:rPr>
          <w:rFonts w:asciiTheme="majorHAnsi" w:hAnsiTheme="majorHAnsi" w:cstheme="majorHAnsi"/>
          <w:sz w:val="24"/>
          <w:szCs w:val="24"/>
        </w:rPr>
        <w:t>Avec ces procédés, il est possible de souder des alliages contenant du cuivre des familles 20</w:t>
      </w:r>
      <w:r w:rsidR="009E04C2">
        <w:rPr>
          <w:rFonts w:asciiTheme="majorHAnsi" w:hAnsiTheme="majorHAnsi" w:cstheme="majorHAnsi"/>
          <w:sz w:val="24"/>
          <w:szCs w:val="24"/>
        </w:rPr>
        <w:t>0</w:t>
      </w:r>
      <w:r w:rsidRPr="00A8237A">
        <w:rPr>
          <w:rFonts w:asciiTheme="majorHAnsi" w:hAnsiTheme="majorHAnsi" w:cstheme="majorHAnsi"/>
          <w:sz w:val="24"/>
          <w:szCs w:val="24"/>
        </w:rPr>
        <w:t>0 et 7000 parce qu’il n’y a pas de phénomène de fusion des joints de grains (liquation ou brûlure).</w:t>
      </w:r>
    </w:p>
    <w:p w14:paraId="24AE8B6D" w14:textId="77777777" w:rsidR="00A8237A" w:rsidRPr="00A8237A" w:rsidRDefault="00A8237A" w:rsidP="00A8237A">
      <w:pPr>
        <w:jc w:val="both"/>
        <w:rPr>
          <w:rFonts w:asciiTheme="majorHAnsi" w:hAnsiTheme="majorHAnsi" w:cstheme="majorHAnsi"/>
          <w:sz w:val="24"/>
          <w:szCs w:val="24"/>
        </w:rPr>
      </w:pPr>
      <w:r w:rsidRPr="00A8237A">
        <w:rPr>
          <w:rFonts w:asciiTheme="majorHAnsi" w:hAnsiTheme="majorHAnsi" w:cstheme="majorHAnsi"/>
          <w:sz w:val="24"/>
          <w:szCs w:val="24"/>
        </w:rPr>
        <w:t>Dans la plupart des cas, le soudage est effectué sans métal d’apport. Il convient donc de :</w:t>
      </w:r>
    </w:p>
    <w:p w14:paraId="57278FDD" w14:textId="27474ACF" w:rsidR="00A8237A" w:rsidRPr="009E04C2" w:rsidRDefault="00A8237A" w:rsidP="009E04C2">
      <w:pPr>
        <w:pStyle w:val="Paragraphedeliste"/>
        <w:numPr>
          <w:ilvl w:val="0"/>
          <w:numId w:val="9"/>
        </w:numPr>
        <w:jc w:val="both"/>
        <w:rPr>
          <w:rFonts w:asciiTheme="majorHAnsi" w:hAnsiTheme="majorHAnsi" w:cstheme="majorHAnsi"/>
          <w:sz w:val="24"/>
          <w:szCs w:val="24"/>
        </w:rPr>
      </w:pPr>
      <w:proofErr w:type="gramStart"/>
      <w:r w:rsidRPr="009E04C2">
        <w:rPr>
          <w:rFonts w:asciiTheme="majorHAnsi" w:hAnsiTheme="majorHAnsi" w:cstheme="majorHAnsi"/>
          <w:sz w:val="24"/>
          <w:szCs w:val="24"/>
        </w:rPr>
        <w:t>réduire</w:t>
      </w:r>
      <w:proofErr w:type="gramEnd"/>
      <w:r w:rsidRPr="009E04C2">
        <w:rPr>
          <w:rFonts w:asciiTheme="majorHAnsi" w:hAnsiTheme="majorHAnsi" w:cstheme="majorHAnsi"/>
          <w:sz w:val="24"/>
          <w:szCs w:val="24"/>
        </w:rPr>
        <w:t xml:space="preserve"> au minimum l’espace entre les bords à souder,</w:t>
      </w:r>
    </w:p>
    <w:p w14:paraId="23C70520" w14:textId="1C343600" w:rsidR="00A8237A" w:rsidRPr="009E04C2" w:rsidRDefault="00A8237A" w:rsidP="009E04C2">
      <w:pPr>
        <w:pStyle w:val="Paragraphedeliste"/>
        <w:numPr>
          <w:ilvl w:val="0"/>
          <w:numId w:val="9"/>
        </w:numPr>
        <w:jc w:val="both"/>
        <w:rPr>
          <w:rFonts w:asciiTheme="majorHAnsi" w:hAnsiTheme="majorHAnsi" w:cstheme="majorHAnsi"/>
          <w:sz w:val="24"/>
          <w:szCs w:val="24"/>
        </w:rPr>
      </w:pPr>
      <w:proofErr w:type="gramStart"/>
      <w:r w:rsidRPr="009E04C2">
        <w:rPr>
          <w:rFonts w:asciiTheme="majorHAnsi" w:hAnsiTheme="majorHAnsi" w:cstheme="majorHAnsi"/>
          <w:sz w:val="24"/>
          <w:szCs w:val="24"/>
        </w:rPr>
        <w:t>positionner</w:t>
      </w:r>
      <w:proofErr w:type="gramEnd"/>
      <w:r w:rsidRPr="009E04C2">
        <w:rPr>
          <w:rFonts w:asciiTheme="majorHAnsi" w:hAnsiTheme="majorHAnsi" w:cstheme="majorHAnsi"/>
          <w:sz w:val="24"/>
          <w:szCs w:val="24"/>
        </w:rPr>
        <w:t xml:space="preserve"> les pièces avec précision par rapport au faisceau.</w:t>
      </w:r>
    </w:p>
    <w:p w14:paraId="033950FA" w14:textId="77777777" w:rsidR="009E04C2" w:rsidRDefault="009E04C2" w:rsidP="00A8237A">
      <w:pPr>
        <w:jc w:val="both"/>
        <w:rPr>
          <w:rFonts w:asciiTheme="majorHAnsi" w:hAnsiTheme="majorHAnsi" w:cstheme="majorHAnsi"/>
          <w:sz w:val="24"/>
          <w:szCs w:val="24"/>
        </w:rPr>
      </w:pPr>
    </w:p>
    <w:p w14:paraId="251C6F6C" w14:textId="68544072" w:rsidR="00A8237A" w:rsidRPr="00A8237A" w:rsidRDefault="00A8237A" w:rsidP="00A8237A">
      <w:pPr>
        <w:jc w:val="both"/>
        <w:rPr>
          <w:rFonts w:asciiTheme="majorHAnsi" w:hAnsiTheme="majorHAnsi" w:cstheme="majorHAnsi"/>
          <w:sz w:val="24"/>
          <w:szCs w:val="24"/>
        </w:rPr>
      </w:pPr>
      <w:r w:rsidRPr="00A8237A">
        <w:rPr>
          <w:rFonts w:asciiTheme="majorHAnsi" w:hAnsiTheme="majorHAnsi" w:cstheme="majorHAnsi"/>
          <w:sz w:val="24"/>
          <w:szCs w:val="24"/>
        </w:rPr>
        <w:t>L’utilisation de fil d’apport est une technique délicate, mais elle permet d’élargir les tolérances du positionnement. De plus, dans le cas des alliages sujets à la fissuration, le métal d’apport limite les fissures dans le cordon.</w:t>
      </w:r>
    </w:p>
    <w:p w14:paraId="4EEB510F" w14:textId="77777777" w:rsidR="00A8237A" w:rsidRPr="00A8237A" w:rsidRDefault="00A8237A" w:rsidP="00A8237A">
      <w:pPr>
        <w:jc w:val="both"/>
        <w:rPr>
          <w:rFonts w:asciiTheme="majorHAnsi" w:hAnsiTheme="majorHAnsi" w:cstheme="majorHAnsi"/>
          <w:sz w:val="24"/>
          <w:szCs w:val="24"/>
        </w:rPr>
      </w:pPr>
      <w:r w:rsidRPr="00A8237A">
        <w:rPr>
          <w:rFonts w:asciiTheme="majorHAnsi" w:hAnsiTheme="majorHAnsi" w:cstheme="majorHAnsi"/>
          <w:sz w:val="24"/>
          <w:szCs w:val="24"/>
        </w:rPr>
        <w:t>Il est possible de réaliser des joints bout à bout, sur bords francs ou par recouvrement. Dans certains cas, la soudure d’angle est également possible. Pour le soudage par faisceau d’électrons, la conception des joints est très différente de celle du soudage à l’arc et elle relève de la compétence de spécialistes.</w:t>
      </w:r>
    </w:p>
    <w:p w14:paraId="34918996" w14:textId="73E2C6B5" w:rsidR="00A8237A" w:rsidRPr="00A8237A" w:rsidRDefault="00A8237A" w:rsidP="00A8237A">
      <w:pPr>
        <w:jc w:val="both"/>
        <w:rPr>
          <w:rFonts w:asciiTheme="majorHAnsi" w:hAnsiTheme="majorHAnsi" w:cstheme="majorHAnsi"/>
          <w:sz w:val="24"/>
          <w:szCs w:val="24"/>
        </w:rPr>
      </w:pPr>
      <w:r w:rsidRPr="00A8237A">
        <w:rPr>
          <w:rFonts w:asciiTheme="majorHAnsi" w:hAnsiTheme="majorHAnsi" w:cstheme="majorHAnsi"/>
          <w:sz w:val="24"/>
          <w:szCs w:val="24"/>
        </w:rPr>
        <w:t>Dans le procédé de soudage par faisceau d’électrons, la fusion du joint est réalisée par bombardement d’électrons. Pour maîtriser la trajectoire des électrons, il est nécessaire d’opérer sous vide primaire, dans une enceinte close. Des machines à vide local permettent une utilisation plus souple du procédé, en cassant progressivement le vide dans des enceintes situées au-dessus du cordon de soudure. Ce procédé, dont la mise en œuvre est complexe, reste limité à des entreprises spécialisées, notamment à cause</w:t>
      </w:r>
      <w:r w:rsidR="009E04C2">
        <w:rPr>
          <w:rFonts w:asciiTheme="majorHAnsi" w:hAnsiTheme="majorHAnsi" w:cstheme="majorHAnsi"/>
          <w:sz w:val="24"/>
          <w:szCs w:val="24"/>
        </w:rPr>
        <w:t xml:space="preserve"> de l’émission </w:t>
      </w:r>
      <w:r w:rsidRPr="00A8237A">
        <w:rPr>
          <w:rFonts w:asciiTheme="majorHAnsi" w:hAnsiTheme="majorHAnsi" w:cstheme="majorHAnsi"/>
          <w:sz w:val="24"/>
          <w:szCs w:val="24"/>
        </w:rPr>
        <w:t>de rayons X provoqués par la décélération des électrons.</w:t>
      </w:r>
    </w:p>
    <w:p w14:paraId="4E5810DD" w14:textId="0ED41630" w:rsidR="00A8237A" w:rsidRPr="00A8237A" w:rsidRDefault="00A8237A" w:rsidP="00A8237A">
      <w:pPr>
        <w:jc w:val="both"/>
        <w:rPr>
          <w:rFonts w:asciiTheme="majorHAnsi" w:hAnsiTheme="majorHAnsi" w:cstheme="majorHAnsi"/>
          <w:sz w:val="24"/>
          <w:szCs w:val="24"/>
        </w:rPr>
      </w:pPr>
      <w:r w:rsidRPr="00A8237A">
        <w:rPr>
          <w:rFonts w:asciiTheme="majorHAnsi" w:hAnsiTheme="majorHAnsi" w:cstheme="majorHAnsi"/>
          <w:sz w:val="24"/>
          <w:szCs w:val="24"/>
        </w:rPr>
        <w:t>Ce procédé peu</w:t>
      </w:r>
      <w:r w:rsidR="009E04C2">
        <w:rPr>
          <w:rFonts w:asciiTheme="majorHAnsi" w:hAnsiTheme="majorHAnsi" w:cstheme="majorHAnsi"/>
          <w:sz w:val="24"/>
          <w:szCs w:val="24"/>
        </w:rPr>
        <w:t>t</w:t>
      </w:r>
      <w:r w:rsidRPr="00A8237A">
        <w:rPr>
          <w:rFonts w:asciiTheme="majorHAnsi" w:hAnsiTheme="majorHAnsi" w:cstheme="majorHAnsi"/>
          <w:sz w:val="24"/>
          <w:szCs w:val="24"/>
        </w:rPr>
        <w:t xml:space="preserve"> être utilisé pour réaliser le soudage de petites pièces dans la production en grande série, comme c’est le cas pour l’acier. L’aluminium n’étant pas un matériau magnétique, les pièces à souder ne dévient pas le faisceau, contrairement à ce qui est observé avec d’autres métaux. Tous les alliages d’aluminium sont, a priori, soudables sans métal d’apport.</w:t>
      </w:r>
    </w:p>
    <w:p w14:paraId="410692E5" w14:textId="558CB262" w:rsidR="008F66F9" w:rsidRDefault="00A8237A" w:rsidP="00A8237A">
      <w:pPr>
        <w:jc w:val="both"/>
        <w:rPr>
          <w:rFonts w:asciiTheme="majorHAnsi" w:hAnsiTheme="majorHAnsi" w:cstheme="majorHAnsi"/>
          <w:sz w:val="24"/>
          <w:szCs w:val="24"/>
        </w:rPr>
      </w:pPr>
      <w:r w:rsidRPr="00A8237A">
        <w:rPr>
          <w:rFonts w:asciiTheme="majorHAnsi" w:hAnsiTheme="majorHAnsi" w:cstheme="majorHAnsi"/>
          <w:sz w:val="24"/>
          <w:szCs w:val="24"/>
        </w:rPr>
        <w:t>On peut souder par faisceau d’électrons, une gamme d’épaisseurs très étendue, allant de quelques dixièmes à plusieurs centaines de millimètres.</w:t>
      </w:r>
    </w:p>
    <w:p w14:paraId="37C2D077" w14:textId="47C42DB0" w:rsidR="008F66F9" w:rsidRDefault="008F66F9" w:rsidP="00A8237A">
      <w:pPr>
        <w:jc w:val="both"/>
        <w:rPr>
          <w:rFonts w:asciiTheme="majorHAnsi" w:hAnsiTheme="majorHAnsi" w:cstheme="majorHAnsi"/>
          <w:sz w:val="24"/>
          <w:szCs w:val="24"/>
        </w:rPr>
      </w:pPr>
    </w:p>
    <w:p w14:paraId="4C198537" w14:textId="0B196F82" w:rsidR="008F66F9" w:rsidRDefault="008F66F9" w:rsidP="00AC2D15">
      <w:pPr>
        <w:pStyle w:val="Titre2"/>
      </w:pPr>
      <w:bookmarkStart w:id="47" w:name="_Toc127372065"/>
      <w:r>
        <w:lastRenderedPageBreak/>
        <w:t>Diapositive 7</w:t>
      </w:r>
      <w:r w:rsidR="003A40F9">
        <w:t>4</w:t>
      </w:r>
      <w:r>
        <w:t> :</w:t>
      </w:r>
      <w:bookmarkEnd w:id="47"/>
    </w:p>
    <w:p w14:paraId="3AB634BF" w14:textId="7B1255E1" w:rsidR="008F66F9" w:rsidRDefault="008F66F9" w:rsidP="008F66F9"/>
    <w:p w14:paraId="730E9373" w14:textId="1EE88269" w:rsidR="008F66F9" w:rsidRPr="00EC77F4" w:rsidRDefault="00A90AF4" w:rsidP="008F66F9">
      <w:pPr>
        <w:jc w:val="both"/>
        <w:rPr>
          <w:rFonts w:asciiTheme="majorHAnsi" w:hAnsiTheme="majorHAnsi" w:cstheme="majorHAnsi"/>
          <w:sz w:val="24"/>
          <w:szCs w:val="24"/>
        </w:rPr>
      </w:pPr>
      <w:hyperlink r:id="rId11" w:history="1">
        <w:r w:rsidR="008F66F9" w:rsidRPr="00EC77F4">
          <w:rPr>
            <w:rStyle w:val="Hyperlien"/>
            <w:rFonts w:asciiTheme="majorHAnsi" w:hAnsiTheme="majorHAnsi" w:cstheme="majorHAnsi"/>
            <w:sz w:val="24"/>
            <w:szCs w:val="24"/>
          </w:rPr>
          <w:t>http://www.ep-c.fr/services-industriel/le-soudage/139-le-soudage-par-faisceau-delectron.html</w:t>
        </w:r>
      </w:hyperlink>
      <w:r w:rsidR="008F66F9" w:rsidRPr="00EC77F4">
        <w:rPr>
          <w:rFonts w:asciiTheme="majorHAnsi" w:hAnsiTheme="majorHAnsi" w:cstheme="majorHAnsi"/>
          <w:sz w:val="24"/>
          <w:szCs w:val="24"/>
        </w:rPr>
        <w:t xml:space="preserve"> </w:t>
      </w:r>
    </w:p>
    <w:p w14:paraId="113BA3BB" w14:textId="77777777" w:rsidR="008F66F9" w:rsidRPr="008F66F9" w:rsidRDefault="008F66F9" w:rsidP="008F66F9">
      <w:pPr>
        <w:jc w:val="both"/>
        <w:rPr>
          <w:rFonts w:asciiTheme="majorHAnsi" w:hAnsiTheme="majorHAnsi" w:cstheme="majorHAnsi"/>
          <w:sz w:val="24"/>
          <w:szCs w:val="24"/>
        </w:rPr>
      </w:pPr>
      <w:r w:rsidRPr="008F66F9">
        <w:rPr>
          <w:rFonts w:asciiTheme="majorHAnsi" w:hAnsiTheme="majorHAnsi" w:cstheme="majorHAnsi"/>
          <w:b/>
          <w:bCs/>
          <w:sz w:val="24"/>
          <w:szCs w:val="24"/>
        </w:rPr>
        <w:t>Soudage par faisceau d'électron, CODE ISO : 76</w:t>
      </w:r>
    </w:p>
    <w:p w14:paraId="380507A3" w14:textId="77777777" w:rsidR="008F66F9" w:rsidRPr="008F66F9" w:rsidRDefault="008F66F9" w:rsidP="008F66F9">
      <w:pPr>
        <w:jc w:val="both"/>
        <w:rPr>
          <w:rFonts w:asciiTheme="majorHAnsi" w:hAnsiTheme="majorHAnsi" w:cstheme="majorHAnsi"/>
          <w:sz w:val="24"/>
          <w:szCs w:val="24"/>
        </w:rPr>
      </w:pPr>
      <w:r w:rsidRPr="008F66F9">
        <w:rPr>
          <w:rFonts w:asciiTheme="majorHAnsi" w:hAnsiTheme="majorHAnsi" w:cstheme="majorHAnsi"/>
          <w:sz w:val="24"/>
          <w:szCs w:val="24"/>
        </w:rPr>
        <w:t>ÉLECTRON BEAM WELDING</w:t>
      </w:r>
    </w:p>
    <w:p w14:paraId="3402D5BA" w14:textId="77777777" w:rsidR="008F66F9" w:rsidRPr="008F66F9" w:rsidRDefault="008F66F9" w:rsidP="008F66F9">
      <w:pPr>
        <w:jc w:val="both"/>
        <w:rPr>
          <w:rFonts w:asciiTheme="majorHAnsi" w:hAnsiTheme="majorHAnsi" w:cstheme="majorHAnsi"/>
          <w:sz w:val="24"/>
          <w:szCs w:val="24"/>
        </w:rPr>
      </w:pPr>
      <w:r w:rsidRPr="008F66F9">
        <w:rPr>
          <w:rFonts w:asciiTheme="majorHAnsi" w:hAnsiTheme="majorHAnsi" w:cstheme="majorHAnsi"/>
          <w:sz w:val="24"/>
          <w:szCs w:val="24"/>
        </w:rPr>
        <w:t>Ce procédé met en œuvre l’énergie d’un faisceau d’électrons accéléré. La fusion du métal est obtenue par le transfert de l’énergie cinétique en chaleur lorsque les électrons impactent les pièces.</w:t>
      </w:r>
    </w:p>
    <w:p w14:paraId="6BCE0E6B" w14:textId="77777777" w:rsidR="008F66F9" w:rsidRPr="008F66F9" w:rsidRDefault="008F66F9" w:rsidP="008F66F9">
      <w:pPr>
        <w:jc w:val="both"/>
        <w:rPr>
          <w:rFonts w:asciiTheme="majorHAnsi" w:hAnsiTheme="majorHAnsi" w:cstheme="majorHAnsi"/>
          <w:sz w:val="24"/>
          <w:szCs w:val="24"/>
        </w:rPr>
      </w:pPr>
      <w:r w:rsidRPr="008F66F9">
        <w:rPr>
          <w:rFonts w:asciiTheme="majorHAnsi" w:hAnsiTheme="majorHAnsi" w:cstheme="majorHAnsi"/>
          <w:sz w:val="24"/>
          <w:szCs w:val="24"/>
        </w:rPr>
        <w:t>Généralement, les pièces à souder et le canon à électrons sont placés dans la même enceinte où règne un vide de 10</w:t>
      </w:r>
      <w:r w:rsidRPr="008F66F9">
        <w:rPr>
          <w:rFonts w:asciiTheme="majorHAnsi" w:hAnsiTheme="majorHAnsi" w:cstheme="majorHAnsi"/>
          <w:sz w:val="24"/>
          <w:szCs w:val="24"/>
          <w:vertAlign w:val="superscript"/>
        </w:rPr>
        <w:t>-6</w:t>
      </w:r>
      <w:r w:rsidRPr="008F66F9">
        <w:rPr>
          <w:rFonts w:asciiTheme="majorHAnsi" w:hAnsiTheme="majorHAnsi" w:cstheme="majorHAnsi"/>
          <w:sz w:val="24"/>
          <w:szCs w:val="24"/>
        </w:rPr>
        <w:t xml:space="preserve"> Torr. </w:t>
      </w:r>
    </w:p>
    <w:p w14:paraId="5B0C1482" w14:textId="77777777" w:rsidR="008F66F9" w:rsidRPr="008F66F9" w:rsidRDefault="008F66F9" w:rsidP="008F66F9">
      <w:pPr>
        <w:jc w:val="both"/>
        <w:rPr>
          <w:rFonts w:asciiTheme="majorHAnsi" w:hAnsiTheme="majorHAnsi" w:cstheme="majorHAnsi"/>
          <w:sz w:val="24"/>
          <w:szCs w:val="24"/>
        </w:rPr>
      </w:pPr>
      <w:r w:rsidRPr="008F66F9">
        <w:rPr>
          <w:rFonts w:asciiTheme="majorHAnsi" w:hAnsiTheme="majorHAnsi" w:cstheme="majorHAnsi"/>
          <w:sz w:val="24"/>
          <w:szCs w:val="24"/>
        </w:rPr>
        <w:t>Le procédé nécessite une automatisation complète du fait que tout est dans une chambre à vide, le soudage par faisceau d'électrons permet l'assemblage de tôles d'acier de quelques 1/10 à 300 millimètres d'épaisseur, en une seule passe. La puissance du faisceau provoque la fusion presque instantanément sur toute l'épaisseur.</w:t>
      </w:r>
    </w:p>
    <w:p w14:paraId="797B9FF5" w14:textId="77777777" w:rsidR="008F66F9" w:rsidRPr="008F66F9" w:rsidRDefault="008F66F9" w:rsidP="008F66F9">
      <w:pPr>
        <w:jc w:val="both"/>
        <w:rPr>
          <w:rFonts w:asciiTheme="majorHAnsi" w:hAnsiTheme="majorHAnsi" w:cstheme="majorHAnsi"/>
          <w:sz w:val="24"/>
          <w:szCs w:val="24"/>
        </w:rPr>
      </w:pPr>
      <w:r w:rsidRPr="008F66F9">
        <w:rPr>
          <w:rFonts w:asciiTheme="majorHAnsi" w:hAnsiTheme="majorHAnsi" w:cstheme="majorHAnsi"/>
          <w:sz w:val="24"/>
          <w:szCs w:val="24"/>
        </w:rPr>
        <w:t>Ce procédé est le plus pénétrant des procédés de soudure, avec une géométrie fine et bords presque parallèle. La pénétration du faisceau permet de réaliser des soudures étroites, la préparation des bords doit être réalisée par usinage de précision.</w:t>
      </w:r>
    </w:p>
    <w:p w14:paraId="0975986B" w14:textId="4F08BAB7" w:rsidR="008F66F9" w:rsidRDefault="008F66F9" w:rsidP="008F66F9">
      <w:pPr>
        <w:jc w:val="both"/>
        <w:rPr>
          <w:rFonts w:asciiTheme="majorHAnsi" w:hAnsiTheme="majorHAnsi" w:cstheme="majorHAnsi"/>
          <w:sz w:val="24"/>
          <w:szCs w:val="24"/>
        </w:rPr>
      </w:pPr>
      <w:r w:rsidRPr="008F66F9">
        <w:rPr>
          <w:rFonts w:asciiTheme="majorHAnsi" w:hAnsiTheme="majorHAnsi" w:cstheme="majorHAnsi"/>
          <w:sz w:val="24"/>
          <w:szCs w:val="24"/>
        </w:rPr>
        <w:t>La rapidité d'exécution et le faible apport d’énergie limite considérablement les zones thermiquement affectée</w:t>
      </w:r>
      <w:r w:rsidR="00EC77F4">
        <w:rPr>
          <w:rFonts w:asciiTheme="majorHAnsi" w:hAnsiTheme="majorHAnsi" w:cstheme="majorHAnsi"/>
          <w:sz w:val="24"/>
          <w:szCs w:val="24"/>
        </w:rPr>
        <w:t>s</w:t>
      </w:r>
      <w:r w:rsidRPr="008F66F9">
        <w:rPr>
          <w:rFonts w:asciiTheme="majorHAnsi" w:hAnsiTheme="majorHAnsi" w:cstheme="majorHAnsi"/>
          <w:sz w:val="24"/>
          <w:szCs w:val="24"/>
        </w:rPr>
        <w:t xml:space="preserve">. </w:t>
      </w:r>
    </w:p>
    <w:p w14:paraId="0055DF8D" w14:textId="796DE45C" w:rsidR="0014342B" w:rsidRDefault="0014342B" w:rsidP="008F66F9">
      <w:pPr>
        <w:jc w:val="both"/>
        <w:rPr>
          <w:rFonts w:asciiTheme="majorHAnsi" w:hAnsiTheme="majorHAnsi" w:cstheme="majorHAnsi"/>
          <w:sz w:val="24"/>
          <w:szCs w:val="24"/>
        </w:rPr>
      </w:pPr>
    </w:p>
    <w:p w14:paraId="07DE89D9" w14:textId="0B278D1C" w:rsidR="0014342B" w:rsidRDefault="0014342B" w:rsidP="00AC2D15">
      <w:pPr>
        <w:pStyle w:val="Titre2"/>
      </w:pPr>
      <w:bookmarkStart w:id="48" w:name="_Toc127372066"/>
      <w:r>
        <w:t>Diapositive 7</w:t>
      </w:r>
      <w:r w:rsidR="003A40F9">
        <w:t>6</w:t>
      </w:r>
      <w:r>
        <w:t> :</w:t>
      </w:r>
      <w:bookmarkEnd w:id="48"/>
    </w:p>
    <w:p w14:paraId="6E2F87C1" w14:textId="3077F8D1" w:rsidR="0014342B" w:rsidRDefault="0014342B" w:rsidP="0014342B"/>
    <w:p w14:paraId="575CE4C4" w14:textId="77777777" w:rsidR="0014342B" w:rsidRPr="0014342B" w:rsidRDefault="0014342B" w:rsidP="0014342B">
      <w:pPr>
        <w:jc w:val="both"/>
        <w:rPr>
          <w:rFonts w:asciiTheme="majorHAnsi" w:hAnsiTheme="majorHAnsi" w:cstheme="majorHAnsi"/>
          <w:sz w:val="24"/>
          <w:szCs w:val="24"/>
        </w:rPr>
      </w:pPr>
      <w:r w:rsidRPr="0014342B">
        <w:rPr>
          <w:rFonts w:asciiTheme="majorHAnsi" w:hAnsiTheme="majorHAnsi" w:cstheme="majorHAnsi"/>
          <w:b/>
          <w:bCs/>
          <w:sz w:val="24"/>
          <w:szCs w:val="24"/>
        </w:rPr>
        <w:t>8.4.3 Soudage par faisceau laser</w:t>
      </w:r>
    </w:p>
    <w:p w14:paraId="21C11E21" w14:textId="77777777" w:rsidR="0014342B" w:rsidRPr="0014342B" w:rsidRDefault="0014342B" w:rsidP="0014342B">
      <w:pPr>
        <w:jc w:val="both"/>
        <w:rPr>
          <w:rFonts w:asciiTheme="majorHAnsi" w:hAnsiTheme="majorHAnsi" w:cstheme="majorHAnsi"/>
          <w:sz w:val="24"/>
          <w:szCs w:val="24"/>
        </w:rPr>
      </w:pPr>
      <w:r w:rsidRPr="0014342B">
        <w:rPr>
          <w:rFonts w:asciiTheme="majorHAnsi" w:hAnsiTheme="majorHAnsi" w:cstheme="majorHAnsi"/>
          <w:sz w:val="24"/>
          <w:szCs w:val="24"/>
        </w:rPr>
        <w:t>Le champ d’utilisation du soudage par faisceau laser a récemment connu de l’extension, avec l’arrivée sur le marché de nouvelles sources de soudage plus puissante et moins chères. Contrairement au soudage par faisceau d’électrons, le soudage au laser peut s’effectuer à l’air libre, sans gaz protecteur.</w:t>
      </w:r>
    </w:p>
    <w:p w14:paraId="08AD932F" w14:textId="77777777" w:rsidR="0014342B" w:rsidRPr="0014342B" w:rsidRDefault="0014342B" w:rsidP="0014342B">
      <w:pPr>
        <w:jc w:val="both"/>
        <w:rPr>
          <w:rFonts w:asciiTheme="majorHAnsi" w:hAnsiTheme="majorHAnsi" w:cstheme="majorHAnsi"/>
          <w:sz w:val="24"/>
          <w:szCs w:val="24"/>
        </w:rPr>
      </w:pPr>
      <w:r w:rsidRPr="0014342B">
        <w:rPr>
          <w:rFonts w:asciiTheme="majorHAnsi" w:hAnsiTheme="majorHAnsi" w:cstheme="majorHAnsi"/>
          <w:sz w:val="24"/>
          <w:szCs w:val="24"/>
        </w:rPr>
        <w:lastRenderedPageBreak/>
        <w:t>Les meilleures performances sont obtenues avec les lasers CO</w:t>
      </w:r>
      <w:r w:rsidRPr="00A17F6D">
        <w:rPr>
          <w:rFonts w:asciiTheme="majorHAnsi" w:hAnsiTheme="majorHAnsi" w:cstheme="majorHAnsi"/>
          <w:sz w:val="24"/>
          <w:szCs w:val="24"/>
          <w:vertAlign w:val="subscript"/>
        </w:rPr>
        <w:t>2</w:t>
      </w:r>
      <w:r w:rsidRPr="0014342B">
        <w:rPr>
          <w:rFonts w:asciiTheme="majorHAnsi" w:hAnsiTheme="majorHAnsi" w:cstheme="majorHAnsi"/>
          <w:sz w:val="24"/>
          <w:szCs w:val="24"/>
        </w:rPr>
        <w:t xml:space="preserve"> de puissance. Les vitesses de soudage sont de l’ordre de 5 à 10 m/min pour des épaisseurs inférieures à 3 mm et de 1 à 3 m/min pour des épaisseurs voisines de 6 </w:t>
      </w:r>
      <w:proofErr w:type="spellStart"/>
      <w:r w:rsidRPr="0014342B">
        <w:rPr>
          <w:rFonts w:asciiTheme="majorHAnsi" w:hAnsiTheme="majorHAnsi" w:cstheme="majorHAnsi"/>
          <w:sz w:val="24"/>
          <w:szCs w:val="24"/>
        </w:rPr>
        <w:t>mm.</w:t>
      </w:r>
      <w:proofErr w:type="spellEnd"/>
    </w:p>
    <w:p w14:paraId="05F43896" w14:textId="4F98CD36" w:rsidR="0014342B" w:rsidRPr="0014342B" w:rsidRDefault="0014342B" w:rsidP="0014342B">
      <w:pPr>
        <w:jc w:val="both"/>
        <w:rPr>
          <w:rFonts w:asciiTheme="majorHAnsi" w:hAnsiTheme="majorHAnsi" w:cstheme="majorHAnsi"/>
          <w:sz w:val="24"/>
          <w:szCs w:val="24"/>
        </w:rPr>
      </w:pPr>
      <w:r w:rsidRPr="0014342B">
        <w:rPr>
          <w:rFonts w:asciiTheme="majorHAnsi" w:hAnsiTheme="majorHAnsi" w:cstheme="majorHAnsi"/>
          <w:sz w:val="24"/>
          <w:szCs w:val="24"/>
        </w:rPr>
        <w:t>Dans l’état actuel de la technique, les lasers YAG sont moins puissants que les lasers CO2, mais ils présentent un meilleur couplage avec les alliages d’aluminium. Leur longueur d’onde permet le transfert du faisceau par fibre optique, ce qui re</w:t>
      </w:r>
      <w:r w:rsidR="00932F09">
        <w:rPr>
          <w:rFonts w:asciiTheme="majorHAnsi" w:hAnsiTheme="majorHAnsi" w:cstheme="majorHAnsi"/>
          <w:sz w:val="24"/>
          <w:szCs w:val="24"/>
        </w:rPr>
        <w:t>nd leur utilisation plus souple</w:t>
      </w:r>
      <w:r w:rsidRPr="0014342B">
        <w:rPr>
          <w:rFonts w:asciiTheme="majorHAnsi" w:hAnsiTheme="majorHAnsi" w:cstheme="majorHAnsi"/>
          <w:sz w:val="24"/>
          <w:szCs w:val="24"/>
        </w:rPr>
        <w:t>.</w:t>
      </w:r>
    </w:p>
    <w:p w14:paraId="052B830D" w14:textId="77777777" w:rsidR="0014342B" w:rsidRPr="0014342B" w:rsidRDefault="0014342B" w:rsidP="0014342B">
      <w:pPr>
        <w:jc w:val="both"/>
        <w:rPr>
          <w:rFonts w:asciiTheme="majorHAnsi" w:hAnsiTheme="majorHAnsi" w:cstheme="majorHAnsi"/>
          <w:sz w:val="24"/>
          <w:szCs w:val="24"/>
        </w:rPr>
      </w:pPr>
      <w:r w:rsidRPr="0014342B">
        <w:rPr>
          <w:rFonts w:asciiTheme="majorHAnsi" w:hAnsiTheme="majorHAnsi" w:cstheme="majorHAnsi"/>
          <w:sz w:val="24"/>
          <w:szCs w:val="24"/>
        </w:rPr>
        <w:t>La bonne conductivité thermique de l'aluminium et son pouvoir réfléchissant élevé exigent l’utilisation de puissances de soudage relativement fortes pour obtenir la fusion. L’expérience a montré que les alliages contenant plus de 2 à 3 % de magnésium nécessitent une puissance moindre du fait d’un meilleur transfert énergétique par le plasma situé au-dessus du bain de fusion.</w:t>
      </w:r>
    </w:p>
    <w:p w14:paraId="05912D97" w14:textId="7468994D" w:rsidR="0014342B" w:rsidRDefault="0014342B" w:rsidP="0014342B">
      <w:pPr>
        <w:jc w:val="both"/>
        <w:rPr>
          <w:rFonts w:asciiTheme="majorHAnsi" w:hAnsiTheme="majorHAnsi" w:cstheme="majorHAnsi"/>
          <w:sz w:val="24"/>
          <w:szCs w:val="24"/>
        </w:rPr>
      </w:pPr>
      <w:r w:rsidRPr="0014342B">
        <w:rPr>
          <w:rFonts w:asciiTheme="majorHAnsi" w:hAnsiTheme="majorHAnsi" w:cstheme="majorHAnsi"/>
          <w:sz w:val="24"/>
          <w:szCs w:val="24"/>
        </w:rPr>
        <w:t>La plupart des alliages d’aluminium sont soudable à l’aide du procédé par faisceau laser.</w:t>
      </w:r>
    </w:p>
    <w:p w14:paraId="276B4506" w14:textId="5943B49F" w:rsidR="00C46013" w:rsidRDefault="00C46013" w:rsidP="0014342B">
      <w:pPr>
        <w:jc w:val="both"/>
        <w:rPr>
          <w:rFonts w:asciiTheme="majorHAnsi" w:hAnsiTheme="majorHAnsi" w:cstheme="majorHAnsi"/>
          <w:sz w:val="24"/>
          <w:szCs w:val="24"/>
        </w:rPr>
      </w:pPr>
    </w:p>
    <w:p w14:paraId="15750F81" w14:textId="1B732C36" w:rsidR="00C46013" w:rsidRDefault="00C46013" w:rsidP="00AC2D15">
      <w:pPr>
        <w:pStyle w:val="Titre2"/>
      </w:pPr>
      <w:bookmarkStart w:id="49" w:name="_Toc127372067"/>
      <w:r>
        <w:t>Diapositive 7</w:t>
      </w:r>
      <w:r w:rsidR="003A40F9">
        <w:t>9</w:t>
      </w:r>
      <w:r>
        <w:t> :</w:t>
      </w:r>
      <w:bookmarkEnd w:id="49"/>
    </w:p>
    <w:p w14:paraId="34534D12" w14:textId="7AC06874" w:rsidR="00C46013" w:rsidRDefault="00C46013" w:rsidP="00C46013"/>
    <w:p w14:paraId="0F5EE38C" w14:textId="77777777" w:rsidR="00C46013" w:rsidRPr="00C46013" w:rsidRDefault="00C46013" w:rsidP="00C46013">
      <w:pPr>
        <w:jc w:val="both"/>
        <w:rPr>
          <w:rFonts w:asciiTheme="majorHAnsi" w:hAnsiTheme="majorHAnsi" w:cstheme="majorHAnsi"/>
          <w:sz w:val="24"/>
          <w:szCs w:val="24"/>
        </w:rPr>
      </w:pPr>
      <w:r w:rsidRPr="00C46013">
        <w:rPr>
          <w:rFonts w:asciiTheme="majorHAnsi" w:hAnsiTheme="majorHAnsi" w:cstheme="majorHAnsi"/>
          <w:b/>
          <w:bCs/>
          <w:sz w:val="24"/>
          <w:szCs w:val="24"/>
        </w:rPr>
        <w:t>8.4.4 Soudage par résistance</w:t>
      </w:r>
    </w:p>
    <w:p w14:paraId="464C3A04" w14:textId="77777777" w:rsidR="00C46013" w:rsidRPr="00C46013" w:rsidRDefault="00C46013" w:rsidP="00C46013">
      <w:pPr>
        <w:jc w:val="both"/>
        <w:rPr>
          <w:rFonts w:asciiTheme="majorHAnsi" w:hAnsiTheme="majorHAnsi" w:cstheme="majorHAnsi"/>
          <w:sz w:val="24"/>
          <w:szCs w:val="24"/>
        </w:rPr>
      </w:pPr>
      <w:r w:rsidRPr="00C46013">
        <w:rPr>
          <w:rFonts w:asciiTheme="majorHAnsi" w:hAnsiTheme="majorHAnsi" w:cstheme="majorHAnsi"/>
          <w:sz w:val="24"/>
          <w:szCs w:val="24"/>
        </w:rPr>
        <w:t xml:space="preserve">Le soudage par résistance est un mode d’assemblage dans lequel la liaison de deux ou plusieurs éléments en aluminium est faite par </w:t>
      </w:r>
      <w:r w:rsidRPr="00C46013">
        <w:rPr>
          <w:rFonts w:asciiTheme="majorHAnsi" w:hAnsiTheme="majorHAnsi" w:cstheme="majorHAnsi"/>
          <w:b/>
          <w:bCs/>
          <w:sz w:val="24"/>
          <w:szCs w:val="24"/>
        </w:rPr>
        <w:t>fusion localisée</w:t>
      </w:r>
      <w:r w:rsidRPr="00C46013">
        <w:rPr>
          <w:rFonts w:asciiTheme="majorHAnsi" w:hAnsiTheme="majorHAnsi" w:cstheme="majorHAnsi"/>
          <w:sz w:val="24"/>
          <w:szCs w:val="24"/>
        </w:rPr>
        <w:t>. Elle est provoquée par l’échauffement qui résulte du passage d’un courant intense dans la résistance formée par le contact local des éléments en présence.</w:t>
      </w:r>
    </w:p>
    <w:p w14:paraId="755A8238" w14:textId="678B866C" w:rsidR="00C46013" w:rsidRPr="00C46013" w:rsidRDefault="00C46013" w:rsidP="00C46013">
      <w:pPr>
        <w:jc w:val="both"/>
        <w:rPr>
          <w:rFonts w:asciiTheme="majorHAnsi" w:hAnsiTheme="majorHAnsi" w:cstheme="majorHAnsi"/>
          <w:sz w:val="24"/>
          <w:szCs w:val="24"/>
        </w:rPr>
      </w:pPr>
      <w:r w:rsidRPr="00C46013">
        <w:rPr>
          <w:rFonts w:asciiTheme="majorHAnsi" w:hAnsiTheme="majorHAnsi" w:cstheme="majorHAnsi"/>
          <w:sz w:val="24"/>
          <w:szCs w:val="24"/>
        </w:rPr>
        <w:t>Le courant, en traversant les couches d’interface résistantes, provoque la fusion d’une lentille de métal (noyau). Les électrodes laissent une empreinte sur la surface, dont la profondeur dépend de la dureté du métal, d</w:t>
      </w:r>
      <w:r w:rsidR="00884D70">
        <w:rPr>
          <w:rFonts w:asciiTheme="majorHAnsi" w:hAnsiTheme="majorHAnsi" w:cstheme="majorHAnsi"/>
          <w:sz w:val="24"/>
          <w:szCs w:val="24"/>
        </w:rPr>
        <w:t xml:space="preserve">es paramètres de soudage et de </w:t>
      </w:r>
      <w:r w:rsidRPr="00C46013">
        <w:rPr>
          <w:rFonts w:asciiTheme="majorHAnsi" w:hAnsiTheme="majorHAnsi" w:cstheme="majorHAnsi"/>
          <w:sz w:val="24"/>
          <w:szCs w:val="24"/>
        </w:rPr>
        <w:t>l</w:t>
      </w:r>
      <w:r w:rsidR="00884D70">
        <w:rPr>
          <w:rFonts w:asciiTheme="majorHAnsi" w:hAnsiTheme="majorHAnsi" w:cstheme="majorHAnsi"/>
          <w:sz w:val="24"/>
          <w:szCs w:val="24"/>
        </w:rPr>
        <w:t xml:space="preserve">a forme de </w:t>
      </w:r>
      <w:r w:rsidRPr="00C46013">
        <w:rPr>
          <w:rFonts w:asciiTheme="majorHAnsi" w:hAnsiTheme="majorHAnsi" w:cstheme="majorHAnsi"/>
          <w:sz w:val="24"/>
          <w:szCs w:val="24"/>
        </w:rPr>
        <w:t>l</w:t>
      </w:r>
      <w:r w:rsidR="00884D70">
        <w:rPr>
          <w:rFonts w:asciiTheme="majorHAnsi" w:hAnsiTheme="majorHAnsi" w:cstheme="majorHAnsi"/>
          <w:sz w:val="24"/>
          <w:szCs w:val="24"/>
        </w:rPr>
        <w:t>a</w:t>
      </w:r>
      <w:r w:rsidRPr="00C46013">
        <w:rPr>
          <w:rFonts w:asciiTheme="majorHAnsi" w:hAnsiTheme="majorHAnsi" w:cstheme="majorHAnsi"/>
          <w:sz w:val="24"/>
          <w:szCs w:val="24"/>
        </w:rPr>
        <w:t xml:space="preserve"> face active de l’électrode.</w:t>
      </w:r>
    </w:p>
    <w:p w14:paraId="2C428539" w14:textId="77777777" w:rsidR="00C46013" w:rsidRPr="00C46013" w:rsidRDefault="00C46013" w:rsidP="00C46013">
      <w:pPr>
        <w:jc w:val="both"/>
        <w:rPr>
          <w:rFonts w:asciiTheme="majorHAnsi" w:hAnsiTheme="majorHAnsi" w:cstheme="majorHAnsi"/>
          <w:sz w:val="24"/>
          <w:szCs w:val="24"/>
        </w:rPr>
      </w:pPr>
      <w:r w:rsidRPr="00C46013">
        <w:rPr>
          <w:rFonts w:asciiTheme="majorHAnsi" w:hAnsiTheme="majorHAnsi" w:cstheme="majorHAnsi"/>
          <w:sz w:val="24"/>
          <w:szCs w:val="24"/>
        </w:rPr>
        <w:t>Les conductivités thermique et électrique des alliages d’aluminium étant quatre fois plus élevées que celles de l'acier, il est important d’appliquer un fort courant de soudage (15 000 et 30 000 A) pendant un temps très court pour éviter la surchauffe. En conséquence, les installations de soudage par résistance des alliages d’aluminium ont des puissances électriques plus élevées que celles du soudage de l’acier, toute choses étant égales, par ailleurs.</w:t>
      </w:r>
    </w:p>
    <w:p w14:paraId="0EFD9E52" w14:textId="77777777" w:rsidR="00C46013" w:rsidRPr="00C46013" w:rsidRDefault="00C46013" w:rsidP="00C46013">
      <w:pPr>
        <w:jc w:val="both"/>
        <w:rPr>
          <w:rFonts w:asciiTheme="majorHAnsi" w:hAnsiTheme="majorHAnsi" w:cstheme="majorHAnsi"/>
          <w:sz w:val="24"/>
          <w:szCs w:val="24"/>
        </w:rPr>
      </w:pPr>
      <w:r w:rsidRPr="00C46013">
        <w:rPr>
          <w:rFonts w:asciiTheme="majorHAnsi" w:hAnsiTheme="majorHAnsi" w:cstheme="majorHAnsi"/>
          <w:sz w:val="24"/>
          <w:szCs w:val="24"/>
        </w:rPr>
        <w:lastRenderedPageBreak/>
        <w:t>La couche d’oxyde à la surface du métal n’empêche pas le soudage à la condition de régler les paramètres du soudage pour réduire la résistance de contact, notamment en augmentant l’effort de serrage, en choisissant des électrodes de forte dureté et en optimisant la forme de la face active des électrodes.</w:t>
      </w:r>
    </w:p>
    <w:p w14:paraId="42741DD5" w14:textId="2E2A3D97" w:rsidR="00C46013" w:rsidRDefault="00C46013" w:rsidP="00C46013">
      <w:pPr>
        <w:jc w:val="both"/>
        <w:rPr>
          <w:rFonts w:asciiTheme="majorHAnsi" w:hAnsiTheme="majorHAnsi" w:cstheme="majorHAnsi"/>
          <w:sz w:val="24"/>
          <w:szCs w:val="24"/>
        </w:rPr>
      </w:pPr>
      <w:r w:rsidRPr="00C46013">
        <w:rPr>
          <w:rFonts w:asciiTheme="majorHAnsi" w:hAnsiTheme="majorHAnsi" w:cstheme="majorHAnsi"/>
          <w:sz w:val="24"/>
          <w:szCs w:val="24"/>
        </w:rPr>
        <w:t>Le soudage par résistance est une des techniques utilisées pour souder les goujons, comme on l’a vu à la sous-section 8.2.5.</w:t>
      </w:r>
    </w:p>
    <w:p w14:paraId="7641E97D" w14:textId="59A75991" w:rsidR="005350EC" w:rsidRDefault="005350EC" w:rsidP="00C46013">
      <w:pPr>
        <w:jc w:val="both"/>
        <w:rPr>
          <w:rFonts w:asciiTheme="majorHAnsi" w:hAnsiTheme="majorHAnsi" w:cstheme="majorHAnsi"/>
          <w:sz w:val="24"/>
          <w:szCs w:val="24"/>
        </w:rPr>
      </w:pPr>
    </w:p>
    <w:p w14:paraId="042404F1" w14:textId="71E3074B" w:rsidR="005350EC" w:rsidRDefault="005350EC" w:rsidP="00AC2D15">
      <w:pPr>
        <w:pStyle w:val="Titre2"/>
      </w:pPr>
      <w:bookmarkStart w:id="50" w:name="_Toc127372068"/>
      <w:r>
        <w:t>Diapositive 8</w:t>
      </w:r>
      <w:r w:rsidR="003A40F9">
        <w:t>1</w:t>
      </w:r>
      <w:r>
        <w:t> :</w:t>
      </w:r>
      <w:bookmarkEnd w:id="50"/>
    </w:p>
    <w:p w14:paraId="39A0E5B6" w14:textId="6C9958BF" w:rsidR="005350EC" w:rsidRDefault="005350EC" w:rsidP="005350EC"/>
    <w:p w14:paraId="1E5960EB" w14:textId="6322DB56" w:rsidR="005350EC" w:rsidRPr="005350EC" w:rsidRDefault="00A90AF4" w:rsidP="005350EC">
      <w:pPr>
        <w:jc w:val="both"/>
        <w:rPr>
          <w:rFonts w:asciiTheme="majorHAnsi" w:hAnsiTheme="majorHAnsi" w:cstheme="majorHAnsi"/>
          <w:sz w:val="24"/>
          <w:szCs w:val="24"/>
        </w:rPr>
      </w:pPr>
      <w:hyperlink r:id="rId12" w:history="1">
        <w:r w:rsidR="005350EC" w:rsidRPr="006E2EE1">
          <w:rPr>
            <w:rStyle w:val="Hyperlien"/>
            <w:rFonts w:asciiTheme="majorHAnsi" w:hAnsiTheme="majorHAnsi" w:cstheme="majorHAnsi"/>
            <w:sz w:val="24"/>
            <w:szCs w:val="24"/>
          </w:rPr>
          <w:t>https://www.techniques-ingenieur.fr/base-documentaire/mecanique-th7/assemblage-des-materiaux-par-soudage-42512210/soudage-par-resistance-b7720/soudage-a-la-molette-b7720niv10003.html</w:t>
        </w:r>
      </w:hyperlink>
      <w:r w:rsidR="005350EC">
        <w:rPr>
          <w:rFonts w:asciiTheme="majorHAnsi" w:hAnsiTheme="majorHAnsi" w:cstheme="majorHAnsi"/>
          <w:sz w:val="24"/>
          <w:szCs w:val="24"/>
        </w:rPr>
        <w:t xml:space="preserve"> </w:t>
      </w:r>
    </w:p>
    <w:p w14:paraId="65E7D9AE" w14:textId="77777777" w:rsidR="005350EC" w:rsidRPr="005350EC" w:rsidRDefault="005350EC" w:rsidP="005350EC">
      <w:pPr>
        <w:jc w:val="both"/>
        <w:rPr>
          <w:rFonts w:asciiTheme="majorHAnsi" w:hAnsiTheme="majorHAnsi" w:cstheme="majorHAnsi"/>
          <w:sz w:val="24"/>
          <w:szCs w:val="24"/>
        </w:rPr>
      </w:pPr>
      <w:r w:rsidRPr="005350EC">
        <w:rPr>
          <w:rFonts w:asciiTheme="majorHAnsi" w:hAnsiTheme="majorHAnsi" w:cstheme="majorHAnsi"/>
          <w:sz w:val="24"/>
          <w:szCs w:val="24"/>
        </w:rPr>
        <w:t xml:space="preserve">Le soudage à la molette diffère du soudage par points en ce que les électrodes classiques sont ici remplacées par des disques en cuivre, ou </w:t>
      </w:r>
      <w:r w:rsidRPr="005350EC">
        <w:rPr>
          <w:rFonts w:asciiTheme="majorHAnsi" w:hAnsiTheme="majorHAnsi" w:cstheme="majorHAnsi"/>
          <w:i/>
          <w:iCs/>
          <w:sz w:val="24"/>
          <w:szCs w:val="24"/>
        </w:rPr>
        <w:t>molettes</w:t>
      </w:r>
      <w:r w:rsidRPr="005350EC">
        <w:rPr>
          <w:rFonts w:asciiTheme="majorHAnsi" w:hAnsiTheme="majorHAnsi" w:cstheme="majorHAnsi"/>
          <w:sz w:val="24"/>
          <w:szCs w:val="24"/>
        </w:rPr>
        <w:t>, qui par rotation permettent de faire des soudures par recouvrement, continues et étanches.</w:t>
      </w:r>
    </w:p>
    <w:p w14:paraId="0A96DEE7" w14:textId="77777777" w:rsidR="005350EC" w:rsidRPr="005350EC" w:rsidRDefault="005350EC" w:rsidP="005350EC">
      <w:pPr>
        <w:jc w:val="both"/>
        <w:rPr>
          <w:rFonts w:asciiTheme="majorHAnsi" w:hAnsiTheme="majorHAnsi" w:cstheme="majorHAnsi"/>
          <w:sz w:val="24"/>
          <w:szCs w:val="24"/>
        </w:rPr>
      </w:pPr>
      <w:r w:rsidRPr="005350EC">
        <w:rPr>
          <w:rFonts w:asciiTheme="majorHAnsi" w:hAnsiTheme="majorHAnsi" w:cstheme="majorHAnsi"/>
          <w:sz w:val="24"/>
          <w:szCs w:val="24"/>
        </w:rPr>
        <w:t>La soudure se réalise de façon progressive et continue, associant serrage des tôles et passage du courant, sur toute la longueur du cordon à réaliser.</w:t>
      </w:r>
    </w:p>
    <w:p w14:paraId="58F1EC9A" w14:textId="77777777" w:rsidR="005350EC" w:rsidRPr="005350EC" w:rsidRDefault="005350EC" w:rsidP="005350EC">
      <w:pPr>
        <w:jc w:val="both"/>
        <w:rPr>
          <w:rFonts w:asciiTheme="majorHAnsi" w:hAnsiTheme="majorHAnsi" w:cstheme="majorHAnsi"/>
          <w:sz w:val="24"/>
          <w:szCs w:val="24"/>
        </w:rPr>
      </w:pPr>
      <w:r w:rsidRPr="005350EC">
        <w:rPr>
          <w:rFonts w:asciiTheme="majorHAnsi" w:hAnsiTheme="majorHAnsi" w:cstheme="majorHAnsi"/>
          <w:sz w:val="24"/>
          <w:szCs w:val="24"/>
        </w:rPr>
        <w:t>Un cycle de soudage comporte donc les phases suivantes, similaires à celles du soudage par points :</w:t>
      </w:r>
    </w:p>
    <w:p w14:paraId="540EC1FC" w14:textId="77777777" w:rsidR="005350EC" w:rsidRPr="000E7F39" w:rsidRDefault="005350EC" w:rsidP="000E7F39">
      <w:pPr>
        <w:pStyle w:val="Paragraphedeliste"/>
        <w:numPr>
          <w:ilvl w:val="0"/>
          <w:numId w:val="10"/>
        </w:numPr>
        <w:jc w:val="both"/>
        <w:rPr>
          <w:rFonts w:asciiTheme="majorHAnsi" w:hAnsiTheme="majorHAnsi" w:cstheme="majorHAnsi"/>
          <w:sz w:val="24"/>
          <w:szCs w:val="24"/>
        </w:rPr>
      </w:pPr>
      <w:proofErr w:type="gramStart"/>
      <w:r w:rsidRPr="000E7F39">
        <w:rPr>
          <w:rFonts w:asciiTheme="majorHAnsi" w:hAnsiTheme="majorHAnsi" w:cstheme="majorHAnsi"/>
          <w:sz w:val="24"/>
          <w:szCs w:val="24"/>
        </w:rPr>
        <w:t>l’</w:t>
      </w:r>
      <w:r w:rsidRPr="000E7F39">
        <w:rPr>
          <w:rFonts w:asciiTheme="majorHAnsi" w:hAnsiTheme="majorHAnsi" w:cstheme="majorHAnsi"/>
          <w:bCs/>
          <w:sz w:val="24"/>
          <w:szCs w:val="24"/>
        </w:rPr>
        <w:t>accostage</w:t>
      </w:r>
      <w:proofErr w:type="gramEnd"/>
      <w:r w:rsidRPr="000E7F39">
        <w:rPr>
          <w:rFonts w:asciiTheme="majorHAnsi" w:hAnsiTheme="majorHAnsi" w:cstheme="majorHAnsi"/>
          <w:sz w:val="24"/>
          <w:szCs w:val="24"/>
        </w:rPr>
        <w:t> : les deux molettes viennent serrer, pour les accoster et localiser le courant, les deux pièces à souder au point de départ ;</w:t>
      </w:r>
    </w:p>
    <w:p w14:paraId="5534CBEB" w14:textId="77777777" w:rsidR="005350EC" w:rsidRPr="000E7F39" w:rsidRDefault="005350EC" w:rsidP="000E7F39">
      <w:pPr>
        <w:pStyle w:val="Paragraphedeliste"/>
        <w:numPr>
          <w:ilvl w:val="0"/>
          <w:numId w:val="10"/>
        </w:numPr>
        <w:jc w:val="both"/>
        <w:rPr>
          <w:rFonts w:asciiTheme="majorHAnsi" w:hAnsiTheme="majorHAnsi" w:cstheme="majorHAnsi"/>
          <w:sz w:val="24"/>
          <w:szCs w:val="24"/>
        </w:rPr>
      </w:pPr>
      <w:proofErr w:type="gramStart"/>
      <w:r w:rsidRPr="000E7F39">
        <w:rPr>
          <w:rFonts w:asciiTheme="majorHAnsi" w:hAnsiTheme="majorHAnsi" w:cstheme="majorHAnsi"/>
          <w:sz w:val="24"/>
          <w:szCs w:val="24"/>
        </w:rPr>
        <w:t>le</w:t>
      </w:r>
      <w:proofErr w:type="gramEnd"/>
      <w:r w:rsidRPr="000E7F39">
        <w:rPr>
          <w:rFonts w:asciiTheme="majorHAnsi" w:hAnsiTheme="majorHAnsi" w:cstheme="majorHAnsi"/>
          <w:sz w:val="24"/>
          <w:szCs w:val="24"/>
        </w:rPr>
        <w:t xml:space="preserve"> </w:t>
      </w:r>
      <w:r w:rsidRPr="000E7F39">
        <w:rPr>
          <w:rFonts w:asciiTheme="majorHAnsi" w:hAnsiTheme="majorHAnsi" w:cstheme="majorHAnsi"/>
          <w:bCs/>
          <w:sz w:val="24"/>
          <w:szCs w:val="24"/>
        </w:rPr>
        <w:t>soudage</w:t>
      </w:r>
      <w:r w:rsidRPr="000E7F39">
        <w:rPr>
          <w:rFonts w:asciiTheme="majorHAnsi" w:hAnsiTheme="majorHAnsi" w:cstheme="majorHAnsi"/>
          <w:sz w:val="24"/>
          <w:szCs w:val="24"/>
        </w:rPr>
        <w:t> : le courant passe, déclenché par la fermeture du contacteur primaire, et la rotation des molettes est engagée, créant une liaison continue ;</w:t>
      </w:r>
    </w:p>
    <w:p w14:paraId="657FDB5F" w14:textId="77777777" w:rsidR="005350EC" w:rsidRPr="000E7F39" w:rsidRDefault="005350EC" w:rsidP="000E7F39">
      <w:pPr>
        <w:pStyle w:val="Paragraphedeliste"/>
        <w:numPr>
          <w:ilvl w:val="0"/>
          <w:numId w:val="10"/>
        </w:numPr>
        <w:jc w:val="both"/>
        <w:rPr>
          <w:rFonts w:asciiTheme="majorHAnsi" w:hAnsiTheme="majorHAnsi" w:cstheme="majorHAnsi"/>
          <w:sz w:val="24"/>
          <w:szCs w:val="24"/>
        </w:rPr>
      </w:pPr>
      <w:proofErr w:type="gramStart"/>
      <w:r w:rsidRPr="000E7F39">
        <w:rPr>
          <w:rFonts w:asciiTheme="majorHAnsi" w:hAnsiTheme="majorHAnsi" w:cstheme="majorHAnsi"/>
          <w:sz w:val="24"/>
          <w:szCs w:val="24"/>
        </w:rPr>
        <w:t>l’</w:t>
      </w:r>
      <w:r w:rsidRPr="000E7F39">
        <w:rPr>
          <w:rFonts w:asciiTheme="majorHAnsi" w:hAnsiTheme="majorHAnsi" w:cstheme="majorHAnsi"/>
          <w:bCs/>
          <w:sz w:val="24"/>
          <w:szCs w:val="24"/>
        </w:rPr>
        <w:t>arrêt</w:t>
      </w:r>
      <w:proofErr w:type="gramEnd"/>
      <w:r w:rsidRPr="000E7F39">
        <w:rPr>
          <w:rFonts w:asciiTheme="majorHAnsi" w:hAnsiTheme="majorHAnsi" w:cstheme="majorHAnsi"/>
          <w:sz w:val="24"/>
          <w:szCs w:val="24"/>
        </w:rPr>
        <w:t xml:space="preserve"> qui commande l’écartement des molettes en fin de cordon.</w:t>
      </w:r>
    </w:p>
    <w:p w14:paraId="048D30D9" w14:textId="77777777" w:rsidR="000E7F39" w:rsidRDefault="000E7F39" w:rsidP="005350EC">
      <w:pPr>
        <w:jc w:val="both"/>
        <w:rPr>
          <w:rFonts w:asciiTheme="majorHAnsi" w:hAnsiTheme="majorHAnsi" w:cstheme="majorHAnsi"/>
          <w:sz w:val="24"/>
          <w:szCs w:val="24"/>
        </w:rPr>
      </w:pPr>
    </w:p>
    <w:p w14:paraId="792C86FA" w14:textId="47C103F8" w:rsidR="005350EC" w:rsidRPr="005350EC" w:rsidRDefault="005350EC" w:rsidP="005350EC">
      <w:pPr>
        <w:jc w:val="both"/>
        <w:rPr>
          <w:rFonts w:asciiTheme="majorHAnsi" w:hAnsiTheme="majorHAnsi" w:cstheme="majorHAnsi"/>
          <w:sz w:val="24"/>
          <w:szCs w:val="24"/>
        </w:rPr>
      </w:pPr>
      <w:r w:rsidRPr="005350EC">
        <w:rPr>
          <w:rFonts w:asciiTheme="majorHAnsi" w:hAnsiTheme="majorHAnsi" w:cstheme="majorHAnsi"/>
          <w:sz w:val="24"/>
          <w:szCs w:val="24"/>
        </w:rPr>
        <w:t>Le cycle de soudage est celui de la figure </w:t>
      </w:r>
      <w:hyperlink r:id="rId13" w:history="1">
        <w:r w:rsidRPr="005350EC">
          <w:rPr>
            <w:rStyle w:val="Hyperlien"/>
            <w:rFonts w:asciiTheme="majorHAnsi" w:hAnsiTheme="majorHAnsi" w:cstheme="majorHAnsi"/>
            <w:sz w:val="24"/>
            <w:szCs w:val="24"/>
          </w:rPr>
          <w:t>10</w:t>
        </w:r>
      </w:hyperlink>
      <w:r w:rsidRPr="005350EC">
        <w:rPr>
          <w:rFonts w:asciiTheme="majorHAnsi" w:hAnsiTheme="majorHAnsi" w:cstheme="majorHAnsi"/>
          <w:sz w:val="24"/>
          <w:szCs w:val="24"/>
        </w:rPr>
        <w:t xml:space="preserve"> où l’on a également représenté une machine typique et les différentes phases opératoires.</w:t>
      </w:r>
      <w:r w:rsidR="000E7F39">
        <w:rPr>
          <w:rFonts w:asciiTheme="majorHAnsi" w:hAnsiTheme="majorHAnsi" w:cstheme="majorHAnsi"/>
          <w:sz w:val="24"/>
          <w:szCs w:val="24"/>
        </w:rPr>
        <w:t xml:space="preserve"> </w:t>
      </w:r>
    </w:p>
    <w:p w14:paraId="5905911B" w14:textId="77777777" w:rsidR="000E7F39" w:rsidRDefault="000E7F39" w:rsidP="005350EC">
      <w:pPr>
        <w:jc w:val="both"/>
        <w:rPr>
          <w:rFonts w:asciiTheme="majorHAnsi" w:hAnsiTheme="majorHAnsi" w:cstheme="majorHAnsi"/>
          <w:b/>
          <w:bCs/>
          <w:sz w:val="24"/>
          <w:szCs w:val="24"/>
        </w:rPr>
      </w:pPr>
    </w:p>
    <w:p w14:paraId="3C432B04" w14:textId="023226C2" w:rsidR="005350EC" w:rsidRPr="005350EC" w:rsidRDefault="005350EC" w:rsidP="005350EC">
      <w:pPr>
        <w:jc w:val="both"/>
        <w:rPr>
          <w:rFonts w:asciiTheme="majorHAnsi" w:hAnsiTheme="majorHAnsi" w:cstheme="majorHAnsi"/>
          <w:sz w:val="24"/>
          <w:szCs w:val="24"/>
        </w:rPr>
      </w:pPr>
      <w:r w:rsidRPr="005350EC">
        <w:rPr>
          <w:rFonts w:asciiTheme="majorHAnsi" w:hAnsiTheme="majorHAnsi" w:cstheme="majorHAnsi"/>
          <w:b/>
          <w:bCs/>
          <w:sz w:val="24"/>
          <w:szCs w:val="24"/>
        </w:rPr>
        <w:lastRenderedPageBreak/>
        <w:t>8.4.5 Soudage à la molette</w:t>
      </w:r>
    </w:p>
    <w:p w14:paraId="51EE8B3A" w14:textId="3C4C1ECD" w:rsidR="005350EC" w:rsidRDefault="005350EC" w:rsidP="005350EC">
      <w:pPr>
        <w:jc w:val="both"/>
        <w:rPr>
          <w:rFonts w:asciiTheme="majorHAnsi" w:hAnsiTheme="majorHAnsi" w:cstheme="majorHAnsi"/>
          <w:sz w:val="24"/>
          <w:szCs w:val="24"/>
        </w:rPr>
      </w:pPr>
      <w:r w:rsidRPr="005350EC">
        <w:rPr>
          <w:rFonts w:asciiTheme="majorHAnsi" w:hAnsiTheme="majorHAnsi" w:cstheme="majorHAnsi"/>
          <w:sz w:val="24"/>
          <w:szCs w:val="24"/>
        </w:rPr>
        <w:t>Le soudage à la molette est un procédé dérivé du soudage électrique par points (soudage par résistance). Les électrodes sont remplacées par deux disques ou molettes qui entraînent les pièces par friction. Le courant est lancé à intervalles plus ou moins longs de façon à réaliser des séries de points qui peuvent être séparés, joints ou imbriqués. Ce type de soudage se prête bien à la fermeture étanche de réservoirs à parois minces.</w:t>
      </w:r>
    </w:p>
    <w:p w14:paraId="2CDD035D" w14:textId="35D6E1AD" w:rsidR="0039135B" w:rsidRDefault="0039135B" w:rsidP="005350EC">
      <w:pPr>
        <w:jc w:val="both"/>
        <w:rPr>
          <w:rFonts w:asciiTheme="majorHAnsi" w:hAnsiTheme="majorHAnsi" w:cstheme="majorHAnsi"/>
          <w:sz w:val="24"/>
          <w:szCs w:val="24"/>
        </w:rPr>
      </w:pPr>
    </w:p>
    <w:p w14:paraId="0F9C69FD" w14:textId="48410552" w:rsidR="0039135B" w:rsidRPr="002777CB" w:rsidRDefault="0039135B" w:rsidP="00AC2D15">
      <w:pPr>
        <w:pStyle w:val="Titre2"/>
        <w:rPr>
          <w:lang w:val="en-CA"/>
        </w:rPr>
      </w:pPr>
      <w:bookmarkStart w:id="51" w:name="_Toc127372069"/>
      <w:r w:rsidRPr="002777CB">
        <w:rPr>
          <w:lang w:val="en-CA"/>
        </w:rPr>
        <w:t xml:space="preserve">Diapositive </w:t>
      </w:r>
      <w:proofErr w:type="gramStart"/>
      <w:r w:rsidRPr="002777CB">
        <w:rPr>
          <w:lang w:val="en-CA"/>
        </w:rPr>
        <w:t>8</w:t>
      </w:r>
      <w:r w:rsidR="003A40F9">
        <w:rPr>
          <w:lang w:val="en-CA"/>
        </w:rPr>
        <w:t>3</w:t>
      </w:r>
      <w:r w:rsidRPr="002777CB">
        <w:rPr>
          <w:lang w:val="en-CA"/>
        </w:rPr>
        <w:t> :</w:t>
      </w:r>
      <w:bookmarkEnd w:id="51"/>
      <w:proofErr w:type="gramEnd"/>
    </w:p>
    <w:p w14:paraId="642B0637" w14:textId="619A5388" w:rsidR="0039135B" w:rsidRPr="002777CB" w:rsidRDefault="0039135B" w:rsidP="0039135B">
      <w:pPr>
        <w:rPr>
          <w:lang w:val="en-CA"/>
        </w:rPr>
      </w:pPr>
    </w:p>
    <w:p w14:paraId="2DF53680" w14:textId="4363E0B5" w:rsidR="0039135B" w:rsidRPr="002777CB" w:rsidRDefault="00A90AF4" w:rsidP="0039135B">
      <w:pPr>
        <w:jc w:val="both"/>
        <w:rPr>
          <w:rFonts w:asciiTheme="majorHAnsi" w:hAnsiTheme="majorHAnsi" w:cstheme="majorHAnsi"/>
          <w:sz w:val="24"/>
          <w:szCs w:val="24"/>
          <w:lang w:val="en-CA"/>
        </w:rPr>
      </w:pPr>
      <w:hyperlink r:id="rId14" w:history="1">
        <w:r w:rsidR="0039135B" w:rsidRPr="002777CB">
          <w:rPr>
            <w:rStyle w:val="Hyperlien"/>
            <w:rFonts w:asciiTheme="majorHAnsi" w:hAnsiTheme="majorHAnsi" w:cstheme="majorHAnsi"/>
            <w:sz w:val="24"/>
            <w:szCs w:val="24"/>
            <w:lang w:val="en-CA"/>
          </w:rPr>
          <w:t>http://www.ep-c.fr/services-industriel/le-soudage/140-soudage-par-etincelage.html</w:t>
        </w:r>
      </w:hyperlink>
      <w:r w:rsidR="0039135B" w:rsidRPr="002777CB">
        <w:rPr>
          <w:rFonts w:asciiTheme="majorHAnsi" w:hAnsiTheme="majorHAnsi" w:cstheme="majorHAnsi"/>
          <w:sz w:val="24"/>
          <w:szCs w:val="24"/>
          <w:lang w:val="en-CA"/>
        </w:rPr>
        <w:t xml:space="preserve"> </w:t>
      </w:r>
    </w:p>
    <w:p w14:paraId="33389D59" w14:textId="77777777" w:rsidR="0039135B" w:rsidRPr="002777CB" w:rsidRDefault="0039135B" w:rsidP="0039135B">
      <w:pPr>
        <w:jc w:val="both"/>
        <w:rPr>
          <w:rFonts w:asciiTheme="majorHAnsi" w:hAnsiTheme="majorHAnsi" w:cstheme="majorHAnsi"/>
          <w:sz w:val="24"/>
          <w:szCs w:val="24"/>
          <w:lang w:val="en-CA"/>
        </w:rPr>
      </w:pPr>
      <w:r w:rsidRPr="002777CB">
        <w:rPr>
          <w:rFonts w:asciiTheme="majorHAnsi" w:hAnsiTheme="majorHAnsi" w:cstheme="majorHAnsi"/>
          <w:b/>
          <w:bCs/>
          <w:sz w:val="24"/>
          <w:szCs w:val="24"/>
          <w:lang w:val="en-CA"/>
        </w:rPr>
        <w:t>Flash welding:</w:t>
      </w:r>
    </w:p>
    <w:p w14:paraId="1DF938CC" w14:textId="77777777" w:rsidR="0039135B" w:rsidRPr="0039135B" w:rsidRDefault="0039135B" w:rsidP="0039135B">
      <w:pPr>
        <w:jc w:val="both"/>
        <w:rPr>
          <w:rFonts w:asciiTheme="majorHAnsi" w:hAnsiTheme="majorHAnsi" w:cstheme="majorHAnsi"/>
          <w:sz w:val="24"/>
          <w:szCs w:val="24"/>
        </w:rPr>
      </w:pPr>
      <w:r w:rsidRPr="0039135B">
        <w:rPr>
          <w:rFonts w:asciiTheme="majorHAnsi" w:hAnsiTheme="majorHAnsi" w:cstheme="majorHAnsi"/>
          <w:sz w:val="24"/>
          <w:szCs w:val="24"/>
        </w:rPr>
        <w:t>Les pièces à assembler sont bridées entre des mors reliés à une source de courant. Les surfaces en contact doivent être préparées, l'échauffement par effet Joule à lieu uniformément sur toute la section.</w:t>
      </w:r>
    </w:p>
    <w:p w14:paraId="7128EA71" w14:textId="77777777" w:rsidR="007A1663" w:rsidRDefault="0039135B" w:rsidP="0039135B">
      <w:pPr>
        <w:jc w:val="both"/>
        <w:rPr>
          <w:rFonts w:asciiTheme="majorHAnsi" w:hAnsiTheme="majorHAnsi" w:cstheme="majorHAnsi"/>
          <w:sz w:val="24"/>
          <w:szCs w:val="24"/>
        </w:rPr>
      </w:pPr>
      <w:r w:rsidRPr="0039135B">
        <w:rPr>
          <w:rFonts w:asciiTheme="majorHAnsi" w:hAnsiTheme="majorHAnsi" w:cstheme="majorHAnsi"/>
          <w:sz w:val="24"/>
          <w:szCs w:val="24"/>
        </w:rPr>
        <w:t> Lorsque la température atteinte est suffisante, le soudage est obtenu par refoulement des deux surfaces par forgeage après arrêt du courant ; il se produit un bourrelet autour du joint. Afin d'assurer une bonne continuité du joint, une opération d’usinage est nécessaire pour éliminer renflement et trace d'oxyde ou de souillure.</w:t>
      </w:r>
      <w:r w:rsidR="007A1663">
        <w:rPr>
          <w:rFonts w:asciiTheme="majorHAnsi" w:hAnsiTheme="majorHAnsi" w:cstheme="majorHAnsi"/>
          <w:sz w:val="24"/>
          <w:szCs w:val="24"/>
        </w:rPr>
        <w:t xml:space="preserve"> </w:t>
      </w:r>
    </w:p>
    <w:p w14:paraId="7437F7CE" w14:textId="77777777" w:rsidR="007A1663" w:rsidRDefault="0039135B" w:rsidP="0039135B">
      <w:pPr>
        <w:jc w:val="both"/>
        <w:rPr>
          <w:rFonts w:asciiTheme="majorHAnsi" w:hAnsiTheme="majorHAnsi" w:cstheme="majorHAnsi"/>
          <w:sz w:val="24"/>
          <w:szCs w:val="24"/>
        </w:rPr>
      </w:pPr>
      <w:r w:rsidRPr="0039135B">
        <w:rPr>
          <w:rFonts w:asciiTheme="majorHAnsi" w:hAnsiTheme="majorHAnsi" w:cstheme="majorHAnsi"/>
          <w:sz w:val="24"/>
          <w:szCs w:val="24"/>
        </w:rPr>
        <w:t>L'expulsion des vapeurs métalliques fournit une atmosphère qui met le joint à l'abri d'une contamination par l'air.</w:t>
      </w:r>
    </w:p>
    <w:p w14:paraId="74119CC4" w14:textId="1CEE1212" w:rsidR="0039135B" w:rsidRPr="0039135B" w:rsidRDefault="0039135B" w:rsidP="0039135B">
      <w:pPr>
        <w:jc w:val="both"/>
        <w:rPr>
          <w:rFonts w:asciiTheme="majorHAnsi" w:hAnsiTheme="majorHAnsi" w:cstheme="majorHAnsi"/>
          <w:sz w:val="24"/>
          <w:szCs w:val="24"/>
        </w:rPr>
      </w:pPr>
      <w:r w:rsidRPr="0039135B">
        <w:rPr>
          <w:rFonts w:asciiTheme="majorHAnsi" w:hAnsiTheme="majorHAnsi" w:cstheme="majorHAnsi"/>
          <w:sz w:val="24"/>
          <w:szCs w:val="24"/>
        </w:rPr>
        <w:t>Le soudage par étincelage s'applique non seulement à l'assemblage en bout de barres, tubes ou autres produits longs, mais aussi à la réalisation de la soudure longitudinale des tubes.</w:t>
      </w:r>
    </w:p>
    <w:p w14:paraId="2C6459A9" w14:textId="1CEFEC7A" w:rsidR="0039135B" w:rsidRDefault="0039135B" w:rsidP="0039135B">
      <w:pPr>
        <w:jc w:val="both"/>
        <w:rPr>
          <w:rFonts w:asciiTheme="majorHAnsi" w:hAnsiTheme="majorHAnsi" w:cstheme="majorHAnsi"/>
          <w:b/>
          <w:bCs/>
          <w:sz w:val="24"/>
          <w:szCs w:val="24"/>
        </w:rPr>
      </w:pPr>
    </w:p>
    <w:p w14:paraId="3B4FD0AC" w14:textId="000533D9" w:rsidR="00EC77F4" w:rsidRDefault="00EC77F4" w:rsidP="0039135B">
      <w:pPr>
        <w:jc w:val="both"/>
        <w:rPr>
          <w:rFonts w:asciiTheme="majorHAnsi" w:hAnsiTheme="majorHAnsi" w:cstheme="majorHAnsi"/>
          <w:b/>
          <w:bCs/>
          <w:sz w:val="24"/>
          <w:szCs w:val="24"/>
        </w:rPr>
      </w:pPr>
    </w:p>
    <w:p w14:paraId="62A2CBBE" w14:textId="77777777" w:rsidR="00EC77F4" w:rsidRDefault="00EC77F4" w:rsidP="0039135B">
      <w:pPr>
        <w:jc w:val="both"/>
        <w:rPr>
          <w:rFonts w:asciiTheme="majorHAnsi" w:hAnsiTheme="majorHAnsi" w:cstheme="majorHAnsi"/>
          <w:b/>
          <w:bCs/>
          <w:sz w:val="24"/>
          <w:szCs w:val="24"/>
        </w:rPr>
      </w:pPr>
    </w:p>
    <w:p w14:paraId="62B81166" w14:textId="69B052C6" w:rsidR="0039135B" w:rsidRPr="0039135B" w:rsidRDefault="0039135B" w:rsidP="0039135B">
      <w:pPr>
        <w:jc w:val="both"/>
        <w:rPr>
          <w:rFonts w:asciiTheme="majorHAnsi" w:hAnsiTheme="majorHAnsi" w:cstheme="majorHAnsi"/>
          <w:sz w:val="24"/>
          <w:szCs w:val="24"/>
        </w:rPr>
      </w:pPr>
      <w:r w:rsidRPr="0039135B">
        <w:rPr>
          <w:rFonts w:asciiTheme="majorHAnsi" w:hAnsiTheme="majorHAnsi" w:cstheme="majorHAnsi"/>
          <w:b/>
          <w:bCs/>
          <w:sz w:val="24"/>
          <w:szCs w:val="24"/>
        </w:rPr>
        <w:t>8.4.6 Soudage par étincelage</w:t>
      </w:r>
    </w:p>
    <w:p w14:paraId="4A805C2E" w14:textId="222A8DAD" w:rsidR="0039135B" w:rsidRPr="0039135B" w:rsidRDefault="0039135B" w:rsidP="0039135B">
      <w:pPr>
        <w:jc w:val="both"/>
        <w:rPr>
          <w:rFonts w:asciiTheme="majorHAnsi" w:hAnsiTheme="majorHAnsi" w:cstheme="majorHAnsi"/>
          <w:sz w:val="24"/>
          <w:szCs w:val="24"/>
        </w:rPr>
      </w:pPr>
      <w:r w:rsidRPr="0039135B">
        <w:rPr>
          <w:rFonts w:asciiTheme="majorHAnsi" w:hAnsiTheme="majorHAnsi" w:cstheme="majorHAnsi"/>
          <w:sz w:val="24"/>
          <w:szCs w:val="24"/>
        </w:rPr>
        <w:lastRenderedPageBreak/>
        <w:t>Le soudage par étincelage peut être réalisé en bout à bout sur des pièces serrées dans des mors qui servent d’amenée du courant. Les pièces peuvent être serrées, puis mises sous tension. C’est aussi du soudage par résistance.</w:t>
      </w:r>
    </w:p>
    <w:p w14:paraId="395D40A8" w14:textId="77777777" w:rsidR="0039135B" w:rsidRPr="0039135B" w:rsidRDefault="0039135B" w:rsidP="0039135B">
      <w:pPr>
        <w:jc w:val="both"/>
        <w:rPr>
          <w:rFonts w:asciiTheme="majorHAnsi" w:hAnsiTheme="majorHAnsi" w:cstheme="majorHAnsi"/>
          <w:sz w:val="24"/>
          <w:szCs w:val="24"/>
        </w:rPr>
      </w:pPr>
      <w:r w:rsidRPr="0039135B">
        <w:rPr>
          <w:rFonts w:asciiTheme="majorHAnsi" w:hAnsiTheme="majorHAnsi" w:cstheme="majorHAnsi"/>
          <w:sz w:val="24"/>
          <w:szCs w:val="24"/>
        </w:rPr>
        <w:t>Les pièces peuvent également être mises simultanément en contact et sous tension. Dans ce cas, il y a formation de petits cratères de fusion qui s’étendent rapidement sur toute la surface de contact. Ce procédé peut être adapté en continu pour la fabrication de profilés ou de tubes roulés soudés.</w:t>
      </w:r>
    </w:p>
    <w:p w14:paraId="7883634B" w14:textId="52C212D7" w:rsidR="0039135B" w:rsidRDefault="0039135B" w:rsidP="0039135B">
      <w:pPr>
        <w:jc w:val="both"/>
        <w:rPr>
          <w:rFonts w:asciiTheme="majorHAnsi" w:hAnsiTheme="majorHAnsi" w:cstheme="majorHAnsi"/>
          <w:sz w:val="24"/>
          <w:szCs w:val="24"/>
        </w:rPr>
      </w:pPr>
      <w:r w:rsidRPr="0039135B">
        <w:rPr>
          <w:rFonts w:asciiTheme="majorHAnsi" w:hAnsiTheme="majorHAnsi" w:cstheme="majorHAnsi"/>
          <w:sz w:val="24"/>
          <w:szCs w:val="24"/>
        </w:rPr>
        <w:t>Le soudage des goujons par décharge de condensateur est, en fait, un cas particulier du soudage par étincelage (sous-section 8.2.5</w:t>
      </w:r>
      <w:r w:rsidR="00A17F6D">
        <w:rPr>
          <w:rStyle w:val="Appelnotedebasdep"/>
          <w:rFonts w:asciiTheme="majorHAnsi" w:hAnsiTheme="majorHAnsi" w:cstheme="majorHAnsi"/>
          <w:sz w:val="24"/>
          <w:szCs w:val="24"/>
        </w:rPr>
        <w:footnoteReference w:id="27"/>
      </w:r>
      <w:r w:rsidRPr="0039135B">
        <w:rPr>
          <w:rFonts w:asciiTheme="majorHAnsi" w:hAnsiTheme="majorHAnsi" w:cstheme="majorHAnsi"/>
          <w:sz w:val="24"/>
          <w:szCs w:val="24"/>
        </w:rPr>
        <w:t>).</w:t>
      </w:r>
    </w:p>
    <w:p w14:paraId="18504494" w14:textId="5A63A247" w:rsidR="000F5AC2" w:rsidRDefault="000F5AC2" w:rsidP="0039135B">
      <w:pPr>
        <w:jc w:val="both"/>
        <w:rPr>
          <w:rFonts w:asciiTheme="majorHAnsi" w:hAnsiTheme="majorHAnsi" w:cstheme="majorHAnsi"/>
          <w:sz w:val="24"/>
          <w:szCs w:val="24"/>
        </w:rPr>
      </w:pPr>
    </w:p>
    <w:p w14:paraId="3B5566B1" w14:textId="252836CF" w:rsidR="000F5AC2" w:rsidRDefault="000F5AC2" w:rsidP="00AC2D15">
      <w:pPr>
        <w:pStyle w:val="Titre2"/>
      </w:pPr>
      <w:bookmarkStart w:id="52" w:name="_Toc127372070"/>
      <w:r>
        <w:t>Diapositive 8</w:t>
      </w:r>
      <w:r w:rsidR="003A40F9">
        <w:t>5</w:t>
      </w:r>
      <w:r>
        <w:t> :</w:t>
      </w:r>
      <w:bookmarkEnd w:id="52"/>
    </w:p>
    <w:p w14:paraId="0E8E2577" w14:textId="7E3FFFEC" w:rsidR="000F5AC2" w:rsidRDefault="000F5AC2" w:rsidP="000F5AC2"/>
    <w:p w14:paraId="252E4F8A" w14:textId="0D6E4CC6" w:rsidR="000F5AC2" w:rsidRPr="000F5AC2" w:rsidRDefault="00A90AF4" w:rsidP="000F5AC2">
      <w:pPr>
        <w:jc w:val="both"/>
        <w:rPr>
          <w:rFonts w:asciiTheme="majorHAnsi" w:hAnsiTheme="majorHAnsi" w:cstheme="majorHAnsi"/>
          <w:sz w:val="24"/>
          <w:szCs w:val="24"/>
        </w:rPr>
      </w:pPr>
      <w:hyperlink r:id="rId15" w:history="1">
        <w:r w:rsidR="000F5AC2" w:rsidRPr="006E2EE1">
          <w:rPr>
            <w:rStyle w:val="Hyperlien"/>
            <w:rFonts w:asciiTheme="majorHAnsi" w:hAnsiTheme="majorHAnsi" w:cstheme="majorHAnsi"/>
            <w:sz w:val="24"/>
            <w:szCs w:val="24"/>
          </w:rPr>
          <w:t>https://www.alpha.be/fr/technologie/21117/soudage-par-ultrasons-de-metaux</w:t>
        </w:r>
      </w:hyperlink>
      <w:r w:rsidR="000F5AC2">
        <w:rPr>
          <w:rFonts w:asciiTheme="majorHAnsi" w:hAnsiTheme="majorHAnsi" w:cstheme="majorHAnsi"/>
          <w:sz w:val="24"/>
          <w:szCs w:val="24"/>
        </w:rPr>
        <w:t xml:space="preserve"> </w:t>
      </w:r>
    </w:p>
    <w:p w14:paraId="7CAE2072" w14:textId="77777777" w:rsidR="000F5AC2" w:rsidRPr="000F5AC2" w:rsidRDefault="000F5AC2" w:rsidP="000F5AC2">
      <w:pPr>
        <w:jc w:val="both"/>
        <w:rPr>
          <w:rFonts w:asciiTheme="majorHAnsi" w:hAnsiTheme="majorHAnsi" w:cstheme="majorHAnsi"/>
          <w:sz w:val="24"/>
          <w:szCs w:val="24"/>
        </w:rPr>
      </w:pPr>
      <w:r w:rsidRPr="000F5AC2">
        <w:rPr>
          <w:rFonts w:asciiTheme="majorHAnsi" w:hAnsiTheme="majorHAnsi" w:cstheme="majorHAnsi"/>
          <w:b/>
          <w:bCs/>
          <w:sz w:val="24"/>
          <w:szCs w:val="24"/>
        </w:rPr>
        <w:t>Soudage par ultrasons de métaux</w:t>
      </w:r>
    </w:p>
    <w:p w14:paraId="3F1FA1E9" w14:textId="77777777" w:rsidR="000F5AC2" w:rsidRPr="000F5AC2" w:rsidRDefault="000F5AC2" w:rsidP="000F5AC2">
      <w:pPr>
        <w:jc w:val="both"/>
        <w:rPr>
          <w:rFonts w:asciiTheme="majorHAnsi" w:hAnsiTheme="majorHAnsi" w:cstheme="majorHAnsi"/>
          <w:sz w:val="24"/>
          <w:szCs w:val="24"/>
        </w:rPr>
      </w:pPr>
      <w:r w:rsidRPr="000F5AC2">
        <w:rPr>
          <w:rFonts w:asciiTheme="majorHAnsi" w:hAnsiTheme="majorHAnsi" w:cstheme="majorHAnsi"/>
          <w:b/>
          <w:bCs/>
          <w:sz w:val="24"/>
          <w:szCs w:val="24"/>
        </w:rPr>
        <w:t>Qu’est-ce que le soudage métallique par ultrasons ?</w:t>
      </w:r>
    </w:p>
    <w:p w14:paraId="3B934215" w14:textId="77777777" w:rsidR="000F5AC2" w:rsidRPr="000F5AC2" w:rsidRDefault="000F5AC2" w:rsidP="000F5AC2">
      <w:pPr>
        <w:jc w:val="both"/>
        <w:rPr>
          <w:rFonts w:asciiTheme="majorHAnsi" w:hAnsiTheme="majorHAnsi" w:cstheme="majorHAnsi"/>
          <w:sz w:val="24"/>
          <w:szCs w:val="24"/>
        </w:rPr>
      </w:pPr>
      <w:r w:rsidRPr="000F5AC2">
        <w:rPr>
          <w:rFonts w:asciiTheme="majorHAnsi" w:hAnsiTheme="majorHAnsi" w:cstheme="majorHAnsi"/>
          <w:sz w:val="24"/>
          <w:szCs w:val="24"/>
        </w:rPr>
        <w:t>Le soudage métallique par ultrasons est une sorte de soudage par friction lors duquel l’oxyde et d'autres salissures sont brisés sur la surface. Les pièces à souder sont assemblées sous une pression uniforme. Une liaison moléculaire apparaît, elle est précise, très résistante et extrêmement fiable.</w:t>
      </w:r>
    </w:p>
    <w:p w14:paraId="364BC8CA" w14:textId="1A6F35E8" w:rsidR="00126803" w:rsidRPr="000F5AC2" w:rsidRDefault="000F5AC2" w:rsidP="000F5AC2">
      <w:pPr>
        <w:jc w:val="both"/>
        <w:rPr>
          <w:rFonts w:asciiTheme="majorHAnsi" w:hAnsiTheme="majorHAnsi" w:cstheme="majorHAnsi"/>
          <w:sz w:val="24"/>
          <w:szCs w:val="24"/>
        </w:rPr>
      </w:pPr>
      <w:r w:rsidRPr="000F5AC2">
        <w:rPr>
          <w:rFonts w:asciiTheme="majorHAnsi" w:hAnsiTheme="majorHAnsi" w:cstheme="majorHAnsi"/>
          <w:sz w:val="24"/>
          <w:szCs w:val="24"/>
        </w:rPr>
        <w:t> </w:t>
      </w:r>
    </w:p>
    <w:p w14:paraId="0D82D25D" w14:textId="77777777" w:rsidR="000F5AC2" w:rsidRPr="000F5AC2" w:rsidRDefault="000F5AC2" w:rsidP="000F5AC2">
      <w:pPr>
        <w:jc w:val="both"/>
        <w:rPr>
          <w:rFonts w:asciiTheme="majorHAnsi" w:hAnsiTheme="majorHAnsi" w:cstheme="majorHAnsi"/>
          <w:sz w:val="24"/>
          <w:szCs w:val="24"/>
        </w:rPr>
      </w:pPr>
      <w:r w:rsidRPr="000F5AC2">
        <w:rPr>
          <w:rFonts w:asciiTheme="majorHAnsi" w:hAnsiTheme="majorHAnsi" w:cstheme="majorHAnsi"/>
          <w:b/>
          <w:bCs/>
          <w:sz w:val="24"/>
          <w:szCs w:val="24"/>
        </w:rPr>
        <w:t>Assemblages possibles</w:t>
      </w:r>
    </w:p>
    <w:p w14:paraId="6ECCE4A4" w14:textId="77777777" w:rsidR="000F5AC2" w:rsidRPr="000F5AC2" w:rsidRDefault="000F5AC2" w:rsidP="000F5AC2">
      <w:pPr>
        <w:jc w:val="both"/>
        <w:rPr>
          <w:rFonts w:asciiTheme="majorHAnsi" w:hAnsiTheme="majorHAnsi" w:cstheme="majorHAnsi"/>
          <w:sz w:val="24"/>
          <w:szCs w:val="24"/>
        </w:rPr>
      </w:pPr>
      <w:r w:rsidRPr="000F5AC2">
        <w:rPr>
          <w:rFonts w:asciiTheme="majorHAnsi" w:hAnsiTheme="majorHAnsi" w:cstheme="majorHAnsi"/>
          <w:sz w:val="24"/>
          <w:szCs w:val="24"/>
        </w:rPr>
        <w:t>Soudage longitudinal</w:t>
      </w:r>
    </w:p>
    <w:p w14:paraId="456C63E2" w14:textId="77777777" w:rsidR="000F5AC2" w:rsidRPr="000F5AC2" w:rsidRDefault="000F5AC2" w:rsidP="000F5AC2">
      <w:pPr>
        <w:jc w:val="both"/>
        <w:rPr>
          <w:rFonts w:asciiTheme="majorHAnsi" w:hAnsiTheme="majorHAnsi" w:cstheme="majorHAnsi"/>
          <w:sz w:val="24"/>
          <w:szCs w:val="24"/>
        </w:rPr>
      </w:pPr>
      <w:r w:rsidRPr="000F5AC2">
        <w:rPr>
          <w:rFonts w:asciiTheme="majorHAnsi" w:hAnsiTheme="majorHAnsi" w:cstheme="majorHAnsi"/>
          <w:sz w:val="24"/>
          <w:szCs w:val="24"/>
        </w:rPr>
        <w:t xml:space="preserve">Soudure </w:t>
      </w:r>
      <w:proofErr w:type="spellStart"/>
      <w:r w:rsidRPr="000F5AC2">
        <w:rPr>
          <w:rFonts w:asciiTheme="majorHAnsi" w:hAnsiTheme="majorHAnsi" w:cstheme="majorHAnsi"/>
          <w:sz w:val="24"/>
          <w:szCs w:val="24"/>
        </w:rPr>
        <w:t>torsionnelle</w:t>
      </w:r>
      <w:proofErr w:type="spellEnd"/>
      <w:r w:rsidRPr="000F5AC2">
        <w:rPr>
          <w:rFonts w:asciiTheme="majorHAnsi" w:hAnsiTheme="majorHAnsi" w:cstheme="majorHAnsi"/>
          <w:sz w:val="24"/>
          <w:szCs w:val="24"/>
        </w:rPr>
        <w:t xml:space="preserve"> - </w:t>
      </w:r>
      <w:proofErr w:type="spellStart"/>
      <w:r w:rsidRPr="000F5AC2">
        <w:rPr>
          <w:rFonts w:asciiTheme="majorHAnsi" w:hAnsiTheme="majorHAnsi" w:cstheme="majorHAnsi"/>
          <w:sz w:val="24"/>
          <w:szCs w:val="24"/>
        </w:rPr>
        <w:t>Soniqtwist</w:t>
      </w:r>
      <w:proofErr w:type="spellEnd"/>
    </w:p>
    <w:p w14:paraId="6A40BC20" w14:textId="27FFF581" w:rsidR="000F5AC2" w:rsidRDefault="000F5AC2" w:rsidP="000F5AC2">
      <w:pPr>
        <w:jc w:val="both"/>
        <w:rPr>
          <w:rFonts w:asciiTheme="majorHAnsi" w:hAnsiTheme="majorHAnsi" w:cstheme="majorHAnsi"/>
          <w:sz w:val="24"/>
          <w:szCs w:val="24"/>
        </w:rPr>
      </w:pPr>
      <w:r w:rsidRPr="000F5AC2">
        <w:rPr>
          <w:rFonts w:asciiTheme="majorHAnsi" w:hAnsiTheme="majorHAnsi" w:cstheme="majorHAnsi"/>
          <w:sz w:val="24"/>
          <w:szCs w:val="24"/>
        </w:rPr>
        <w:t xml:space="preserve">Soudure </w:t>
      </w:r>
      <w:proofErr w:type="spellStart"/>
      <w:r w:rsidRPr="000F5AC2">
        <w:rPr>
          <w:rFonts w:asciiTheme="majorHAnsi" w:hAnsiTheme="majorHAnsi" w:cstheme="majorHAnsi"/>
          <w:sz w:val="24"/>
          <w:szCs w:val="24"/>
        </w:rPr>
        <w:t>torsionnelle</w:t>
      </w:r>
      <w:proofErr w:type="spellEnd"/>
      <w:r w:rsidRPr="000F5AC2">
        <w:rPr>
          <w:rFonts w:asciiTheme="majorHAnsi" w:hAnsiTheme="majorHAnsi" w:cstheme="majorHAnsi"/>
          <w:sz w:val="24"/>
          <w:szCs w:val="24"/>
        </w:rPr>
        <w:t xml:space="preserve"> </w:t>
      </w:r>
      <w:r w:rsidR="00126803">
        <w:rPr>
          <w:rFonts w:asciiTheme="majorHAnsi" w:hAnsiTheme="majorHAnsi" w:cstheme="majorHAnsi"/>
          <w:sz w:val="24"/>
          <w:szCs w:val="24"/>
        </w:rPr>
        <w:t>–</w:t>
      </w:r>
      <w:r w:rsidRPr="000F5AC2">
        <w:rPr>
          <w:rFonts w:asciiTheme="majorHAnsi" w:hAnsiTheme="majorHAnsi" w:cstheme="majorHAnsi"/>
          <w:sz w:val="24"/>
          <w:szCs w:val="24"/>
        </w:rPr>
        <w:t xml:space="preserve"> </w:t>
      </w:r>
      <w:proofErr w:type="spellStart"/>
      <w:r w:rsidRPr="000F5AC2">
        <w:rPr>
          <w:rFonts w:asciiTheme="majorHAnsi" w:hAnsiTheme="majorHAnsi" w:cstheme="majorHAnsi"/>
          <w:sz w:val="24"/>
          <w:szCs w:val="24"/>
        </w:rPr>
        <w:t>PowerWheel</w:t>
      </w:r>
      <w:proofErr w:type="spellEnd"/>
    </w:p>
    <w:p w14:paraId="2D451E96" w14:textId="77777777" w:rsidR="00126803" w:rsidRPr="000F5AC2" w:rsidRDefault="00126803" w:rsidP="000F5AC2">
      <w:pPr>
        <w:jc w:val="both"/>
        <w:rPr>
          <w:rFonts w:asciiTheme="majorHAnsi" w:hAnsiTheme="majorHAnsi" w:cstheme="majorHAnsi"/>
          <w:sz w:val="24"/>
          <w:szCs w:val="24"/>
        </w:rPr>
      </w:pPr>
    </w:p>
    <w:p w14:paraId="507E0E76" w14:textId="77777777" w:rsidR="000F5AC2" w:rsidRPr="000F5AC2" w:rsidRDefault="000F5AC2" w:rsidP="000F5AC2">
      <w:pPr>
        <w:jc w:val="both"/>
        <w:rPr>
          <w:rFonts w:asciiTheme="majorHAnsi" w:hAnsiTheme="majorHAnsi" w:cstheme="majorHAnsi"/>
          <w:sz w:val="24"/>
          <w:szCs w:val="24"/>
        </w:rPr>
      </w:pPr>
      <w:r w:rsidRPr="000F5AC2">
        <w:rPr>
          <w:rFonts w:asciiTheme="majorHAnsi" w:hAnsiTheme="majorHAnsi" w:cstheme="majorHAnsi"/>
          <w:b/>
          <w:bCs/>
          <w:sz w:val="24"/>
          <w:szCs w:val="24"/>
        </w:rPr>
        <w:lastRenderedPageBreak/>
        <w:t>Atouts du soudage de métaux par ultrasons</w:t>
      </w:r>
    </w:p>
    <w:p w14:paraId="0EFDA1DB" w14:textId="77777777" w:rsidR="000F5AC2" w:rsidRPr="009100F3" w:rsidRDefault="000F5AC2" w:rsidP="009100F3">
      <w:pPr>
        <w:pStyle w:val="Paragraphedeliste"/>
        <w:numPr>
          <w:ilvl w:val="0"/>
          <w:numId w:val="11"/>
        </w:numPr>
        <w:jc w:val="both"/>
        <w:rPr>
          <w:rFonts w:asciiTheme="majorHAnsi" w:hAnsiTheme="majorHAnsi" w:cstheme="majorHAnsi"/>
          <w:sz w:val="24"/>
          <w:szCs w:val="24"/>
        </w:rPr>
      </w:pPr>
      <w:proofErr w:type="gramStart"/>
      <w:r w:rsidRPr="009100F3">
        <w:rPr>
          <w:rFonts w:asciiTheme="majorHAnsi" w:hAnsiTheme="majorHAnsi" w:cstheme="majorHAnsi"/>
          <w:sz w:val="24"/>
          <w:szCs w:val="24"/>
        </w:rPr>
        <w:t>processus</w:t>
      </w:r>
      <w:proofErr w:type="gramEnd"/>
      <w:r w:rsidRPr="009100F3">
        <w:rPr>
          <w:rFonts w:asciiTheme="majorHAnsi" w:hAnsiTheme="majorHAnsi" w:cstheme="majorHAnsi"/>
          <w:sz w:val="24"/>
          <w:szCs w:val="24"/>
        </w:rPr>
        <w:t xml:space="preserve"> rapide, propre et économique</w:t>
      </w:r>
    </w:p>
    <w:p w14:paraId="333711FF" w14:textId="77777777" w:rsidR="000F5AC2" w:rsidRPr="009100F3" w:rsidRDefault="000F5AC2" w:rsidP="009100F3">
      <w:pPr>
        <w:pStyle w:val="Paragraphedeliste"/>
        <w:numPr>
          <w:ilvl w:val="0"/>
          <w:numId w:val="11"/>
        </w:numPr>
        <w:jc w:val="both"/>
        <w:rPr>
          <w:rFonts w:asciiTheme="majorHAnsi" w:hAnsiTheme="majorHAnsi" w:cstheme="majorHAnsi"/>
          <w:sz w:val="24"/>
          <w:szCs w:val="24"/>
        </w:rPr>
      </w:pPr>
      <w:proofErr w:type="gramStart"/>
      <w:r w:rsidRPr="009100F3">
        <w:rPr>
          <w:rFonts w:asciiTheme="majorHAnsi" w:hAnsiTheme="majorHAnsi" w:cstheme="majorHAnsi"/>
          <w:sz w:val="24"/>
          <w:szCs w:val="24"/>
        </w:rPr>
        <w:t>assemblage</w:t>
      </w:r>
      <w:proofErr w:type="gramEnd"/>
      <w:r w:rsidRPr="009100F3">
        <w:rPr>
          <w:rFonts w:asciiTheme="majorHAnsi" w:hAnsiTheme="majorHAnsi" w:cstheme="majorHAnsi"/>
          <w:sz w:val="24"/>
          <w:szCs w:val="24"/>
        </w:rPr>
        <w:t xml:space="preserve"> précis, fiable et de qualité supérieure</w:t>
      </w:r>
    </w:p>
    <w:p w14:paraId="62BA2965" w14:textId="77777777" w:rsidR="000F5AC2" w:rsidRPr="009100F3" w:rsidRDefault="000F5AC2" w:rsidP="009100F3">
      <w:pPr>
        <w:pStyle w:val="Paragraphedeliste"/>
        <w:numPr>
          <w:ilvl w:val="0"/>
          <w:numId w:val="11"/>
        </w:numPr>
        <w:jc w:val="both"/>
        <w:rPr>
          <w:rFonts w:asciiTheme="majorHAnsi" w:hAnsiTheme="majorHAnsi" w:cstheme="majorHAnsi"/>
          <w:sz w:val="24"/>
          <w:szCs w:val="24"/>
        </w:rPr>
      </w:pPr>
      <w:proofErr w:type="gramStart"/>
      <w:r w:rsidRPr="009100F3">
        <w:rPr>
          <w:rFonts w:asciiTheme="majorHAnsi" w:hAnsiTheme="majorHAnsi" w:cstheme="majorHAnsi"/>
          <w:sz w:val="24"/>
          <w:szCs w:val="24"/>
        </w:rPr>
        <w:t>soudage</w:t>
      </w:r>
      <w:proofErr w:type="gramEnd"/>
      <w:r w:rsidRPr="009100F3">
        <w:rPr>
          <w:rFonts w:asciiTheme="majorHAnsi" w:hAnsiTheme="majorHAnsi" w:cstheme="majorHAnsi"/>
          <w:sz w:val="24"/>
          <w:szCs w:val="24"/>
        </w:rPr>
        <w:t xml:space="preserve"> de cuivre, d'aluminium, de nickel, d'alliage et d'autres matériaux</w:t>
      </w:r>
    </w:p>
    <w:p w14:paraId="1AD2E5A7" w14:textId="77777777" w:rsidR="000F5AC2" w:rsidRPr="009100F3" w:rsidRDefault="000F5AC2" w:rsidP="009100F3">
      <w:pPr>
        <w:pStyle w:val="Paragraphedeliste"/>
        <w:numPr>
          <w:ilvl w:val="0"/>
          <w:numId w:val="11"/>
        </w:numPr>
        <w:jc w:val="both"/>
        <w:rPr>
          <w:rFonts w:asciiTheme="majorHAnsi" w:hAnsiTheme="majorHAnsi" w:cstheme="majorHAnsi"/>
          <w:sz w:val="24"/>
          <w:szCs w:val="24"/>
        </w:rPr>
      </w:pPr>
      <w:proofErr w:type="gramStart"/>
      <w:r w:rsidRPr="009100F3">
        <w:rPr>
          <w:rFonts w:asciiTheme="majorHAnsi" w:hAnsiTheme="majorHAnsi" w:cstheme="majorHAnsi"/>
          <w:sz w:val="24"/>
          <w:szCs w:val="24"/>
        </w:rPr>
        <w:t>échauffement</w:t>
      </w:r>
      <w:proofErr w:type="gramEnd"/>
      <w:r w:rsidRPr="009100F3">
        <w:rPr>
          <w:rFonts w:asciiTheme="majorHAnsi" w:hAnsiTheme="majorHAnsi" w:cstheme="majorHAnsi"/>
          <w:sz w:val="24"/>
          <w:szCs w:val="24"/>
        </w:rPr>
        <w:t xml:space="preserve"> moindre des pièces à souder - la température de fusion n’est pas atteinte</w:t>
      </w:r>
    </w:p>
    <w:p w14:paraId="27C108F8" w14:textId="77777777" w:rsidR="000F5AC2" w:rsidRPr="009100F3" w:rsidRDefault="000F5AC2" w:rsidP="009100F3">
      <w:pPr>
        <w:pStyle w:val="Paragraphedeliste"/>
        <w:numPr>
          <w:ilvl w:val="0"/>
          <w:numId w:val="11"/>
        </w:numPr>
        <w:jc w:val="both"/>
        <w:rPr>
          <w:rFonts w:asciiTheme="majorHAnsi" w:hAnsiTheme="majorHAnsi" w:cstheme="majorHAnsi"/>
          <w:sz w:val="24"/>
          <w:szCs w:val="24"/>
        </w:rPr>
      </w:pPr>
      <w:proofErr w:type="gramStart"/>
      <w:r w:rsidRPr="009100F3">
        <w:rPr>
          <w:rFonts w:asciiTheme="majorHAnsi" w:hAnsiTheme="majorHAnsi" w:cstheme="majorHAnsi"/>
          <w:sz w:val="24"/>
          <w:szCs w:val="24"/>
        </w:rPr>
        <w:t>les</w:t>
      </w:r>
      <w:proofErr w:type="gramEnd"/>
      <w:r w:rsidRPr="009100F3">
        <w:rPr>
          <w:rFonts w:asciiTheme="majorHAnsi" w:hAnsiTheme="majorHAnsi" w:cstheme="majorHAnsi"/>
          <w:sz w:val="24"/>
          <w:szCs w:val="24"/>
        </w:rPr>
        <w:t xml:space="preserve"> matériaux à côté de la zone de soudage (isolation des câbles) ne sont pas endommagés</w:t>
      </w:r>
    </w:p>
    <w:p w14:paraId="3381C8A5" w14:textId="77777777" w:rsidR="000F5AC2" w:rsidRPr="009100F3" w:rsidRDefault="000F5AC2" w:rsidP="009100F3">
      <w:pPr>
        <w:pStyle w:val="Paragraphedeliste"/>
        <w:numPr>
          <w:ilvl w:val="0"/>
          <w:numId w:val="11"/>
        </w:numPr>
        <w:jc w:val="both"/>
        <w:rPr>
          <w:rFonts w:asciiTheme="majorHAnsi" w:hAnsiTheme="majorHAnsi" w:cstheme="majorHAnsi"/>
          <w:sz w:val="24"/>
          <w:szCs w:val="24"/>
        </w:rPr>
      </w:pPr>
      <w:proofErr w:type="gramStart"/>
      <w:r w:rsidRPr="009100F3">
        <w:rPr>
          <w:rFonts w:asciiTheme="majorHAnsi" w:hAnsiTheme="majorHAnsi" w:cstheme="majorHAnsi"/>
          <w:sz w:val="24"/>
          <w:szCs w:val="24"/>
        </w:rPr>
        <w:t>conduction</w:t>
      </w:r>
      <w:proofErr w:type="gramEnd"/>
      <w:r w:rsidRPr="009100F3">
        <w:rPr>
          <w:rFonts w:asciiTheme="majorHAnsi" w:hAnsiTheme="majorHAnsi" w:cstheme="majorHAnsi"/>
          <w:sz w:val="24"/>
          <w:szCs w:val="24"/>
        </w:rPr>
        <w:t xml:space="preserve"> électrique parfaite et permanente des pièces assemblées (p.ex. câbles électriques)</w:t>
      </w:r>
    </w:p>
    <w:p w14:paraId="14FB1E69" w14:textId="77777777" w:rsidR="000F5AC2" w:rsidRPr="009100F3" w:rsidRDefault="000F5AC2" w:rsidP="009100F3">
      <w:pPr>
        <w:pStyle w:val="Paragraphedeliste"/>
        <w:numPr>
          <w:ilvl w:val="0"/>
          <w:numId w:val="11"/>
        </w:numPr>
        <w:jc w:val="both"/>
        <w:rPr>
          <w:rFonts w:asciiTheme="majorHAnsi" w:hAnsiTheme="majorHAnsi" w:cstheme="majorHAnsi"/>
          <w:sz w:val="24"/>
          <w:szCs w:val="24"/>
        </w:rPr>
      </w:pPr>
      <w:proofErr w:type="gramStart"/>
      <w:r w:rsidRPr="009100F3">
        <w:rPr>
          <w:rFonts w:asciiTheme="majorHAnsi" w:hAnsiTheme="majorHAnsi" w:cstheme="majorHAnsi"/>
          <w:sz w:val="24"/>
          <w:szCs w:val="24"/>
        </w:rPr>
        <w:t>des</w:t>
      </w:r>
      <w:proofErr w:type="gramEnd"/>
      <w:r w:rsidRPr="009100F3">
        <w:rPr>
          <w:rFonts w:asciiTheme="majorHAnsi" w:hAnsiTheme="majorHAnsi" w:cstheme="majorHAnsi"/>
          <w:sz w:val="24"/>
          <w:szCs w:val="24"/>
        </w:rPr>
        <w:t xml:space="preserve"> dimensions et géométries inhabituelles peuvent être soudées </w:t>
      </w:r>
    </w:p>
    <w:p w14:paraId="00CA6C07" w14:textId="77777777" w:rsidR="000F5AC2" w:rsidRPr="009100F3" w:rsidRDefault="000F5AC2" w:rsidP="009100F3">
      <w:pPr>
        <w:pStyle w:val="Paragraphedeliste"/>
        <w:numPr>
          <w:ilvl w:val="0"/>
          <w:numId w:val="11"/>
        </w:numPr>
        <w:jc w:val="both"/>
        <w:rPr>
          <w:rFonts w:asciiTheme="majorHAnsi" w:hAnsiTheme="majorHAnsi" w:cstheme="majorHAnsi"/>
          <w:sz w:val="24"/>
          <w:szCs w:val="24"/>
        </w:rPr>
      </w:pPr>
      <w:proofErr w:type="gramStart"/>
      <w:r w:rsidRPr="009100F3">
        <w:rPr>
          <w:rFonts w:asciiTheme="majorHAnsi" w:hAnsiTheme="majorHAnsi" w:cstheme="majorHAnsi"/>
          <w:sz w:val="24"/>
          <w:szCs w:val="24"/>
        </w:rPr>
        <w:t>les</w:t>
      </w:r>
      <w:proofErr w:type="gramEnd"/>
      <w:r w:rsidRPr="009100F3">
        <w:rPr>
          <w:rFonts w:asciiTheme="majorHAnsi" w:hAnsiTheme="majorHAnsi" w:cstheme="majorHAnsi"/>
          <w:sz w:val="24"/>
          <w:szCs w:val="24"/>
        </w:rPr>
        <w:t xml:space="preserve"> paramètres de soudage pertinents pour le contrôle de qualité sont visibles grâce au logiciel complet</w:t>
      </w:r>
    </w:p>
    <w:p w14:paraId="5FD4CA45" w14:textId="77777777" w:rsidR="009100F3" w:rsidRDefault="009100F3" w:rsidP="000F5AC2">
      <w:pPr>
        <w:jc w:val="both"/>
        <w:rPr>
          <w:rFonts w:asciiTheme="majorHAnsi" w:hAnsiTheme="majorHAnsi" w:cstheme="majorHAnsi"/>
          <w:b/>
          <w:bCs/>
          <w:sz w:val="24"/>
          <w:szCs w:val="24"/>
        </w:rPr>
      </w:pPr>
    </w:p>
    <w:p w14:paraId="709EFFC3" w14:textId="77F3D239" w:rsidR="000F5AC2" w:rsidRPr="000F5AC2" w:rsidRDefault="000F5AC2" w:rsidP="000F5AC2">
      <w:pPr>
        <w:jc w:val="both"/>
        <w:rPr>
          <w:rFonts w:asciiTheme="majorHAnsi" w:hAnsiTheme="majorHAnsi" w:cstheme="majorHAnsi"/>
          <w:sz w:val="24"/>
          <w:szCs w:val="24"/>
        </w:rPr>
      </w:pPr>
      <w:r w:rsidRPr="000F5AC2">
        <w:rPr>
          <w:rFonts w:asciiTheme="majorHAnsi" w:hAnsiTheme="majorHAnsi" w:cstheme="majorHAnsi"/>
          <w:b/>
          <w:bCs/>
          <w:sz w:val="24"/>
          <w:szCs w:val="24"/>
        </w:rPr>
        <w:t>Soudabilité</w:t>
      </w:r>
    </w:p>
    <w:p w14:paraId="1EC6D707" w14:textId="77777777" w:rsidR="000F5AC2" w:rsidRPr="009100F3" w:rsidRDefault="000F5AC2" w:rsidP="009100F3">
      <w:pPr>
        <w:pStyle w:val="Paragraphedeliste"/>
        <w:numPr>
          <w:ilvl w:val="0"/>
          <w:numId w:val="12"/>
        </w:numPr>
        <w:jc w:val="both"/>
        <w:rPr>
          <w:rFonts w:asciiTheme="majorHAnsi" w:hAnsiTheme="majorHAnsi" w:cstheme="majorHAnsi"/>
          <w:sz w:val="24"/>
          <w:szCs w:val="24"/>
        </w:rPr>
      </w:pPr>
      <w:proofErr w:type="gramStart"/>
      <w:r w:rsidRPr="009100F3">
        <w:rPr>
          <w:rFonts w:asciiTheme="majorHAnsi" w:hAnsiTheme="majorHAnsi" w:cstheme="majorHAnsi"/>
          <w:sz w:val="24"/>
          <w:szCs w:val="24"/>
        </w:rPr>
        <w:t>métaux</w:t>
      </w:r>
      <w:proofErr w:type="gramEnd"/>
      <w:r w:rsidRPr="009100F3">
        <w:rPr>
          <w:rFonts w:asciiTheme="majorHAnsi" w:hAnsiTheme="majorHAnsi" w:cstheme="majorHAnsi"/>
          <w:sz w:val="24"/>
          <w:szCs w:val="24"/>
        </w:rPr>
        <w:t xml:space="preserve"> non ferreux : cuivre, aluminium, argent, etc.</w:t>
      </w:r>
    </w:p>
    <w:p w14:paraId="4D33D7DF" w14:textId="77777777" w:rsidR="000F5AC2" w:rsidRPr="009100F3" w:rsidRDefault="000F5AC2" w:rsidP="009100F3">
      <w:pPr>
        <w:pStyle w:val="Paragraphedeliste"/>
        <w:numPr>
          <w:ilvl w:val="0"/>
          <w:numId w:val="12"/>
        </w:numPr>
        <w:jc w:val="both"/>
        <w:rPr>
          <w:rFonts w:asciiTheme="majorHAnsi" w:hAnsiTheme="majorHAnsi" w:cstheme="majorHAnsi"/>
          <w:sz w:val="24"/>
          <w:szCs w:val="24"/>
        </w:rPr>
      </w:pPr>
      <w:proofErr w:type="gramStart"/>
      <w:r w:rsidRPr="009100F3">
        <w:rPr>
          <w:rFonts w:asciiTheme="majorHAnsi" w:hAnsiTheme="majorHAnsi" w:cstheme="majorHAnsi"/>
          <w:sz w:val="24"/>
          <w:szCs w:val="24"/>
        </w:rPr>
        <w:t>alliages</w:t>
      </w:r>
      <w:proofErr w:type="gramEnd"/>
      <w:r w:rsidRPr="009100F3">
        <w:rPr>
          <w:rFonts w:asciiTheme="majorHAnsi" w:hAnsiTheme="majorHAnsi" w:cstheme="majorHAnsi"/>
          <w:sz w:val="24"/>
          <w:szCs w:val="24"/>
        </w:rPr>
        <w:t xml:space="preserve"> métalliques non ferreux</w:t>
      </w:r>
    </w:p>
    <w:p w14:paraId="70EAE036" w14:textId="77777777" w:rsidR="009100F3" w:rsidRDefault="009100F3" w:rsidP="000F5AC2">
      <w:pPr>
        <w:jc w:val="both"/>
        <w:rPr>
          <w:rFonts w:asciiTheme="majorHAnsi" w:hAnsiTheme="majorHAnsi" w:cstheme="majorHAnsi"/>
          <w:b/>
          <w:bCs/>
          <w:sz w:val="24"/>
          <w:szCs w:val="24"/>
        </w:rPr>
      </w:pPr>
    </w:p>
    <w:p w14:paraId="58ED65EB" w14:textId="016092C2" w:rsidR="000F5AC2" w:rsidRPr="000F5AC2" w:rsidRDefault="000F5AC2" w:rsidP="000F5AC2">
      <w:pPr>
        <w:jc w:val="both"/>
        <w:rPr>
          <w:rFonts w:asciiTheme="majorHAnsi" w:hAnsiTheme="majorHAnsi" w:cstheme="majorHAnsi"/>
          <w:sz w:val="24"/>
          <w:szCs w:val="24"/>
        </w:rPr>
      </w:pPr>
      <w:r w:rsidRPr="000F5AC2">
        <w:rPr>
          <w:rFonts w:asciiTheme="majorHAnsi" w:hAnsiTheme="majorHAnsi" w:cstheme="majorHAnsi"/>
          <w:b/>
          <w:bCs/>
          <w:sz w:val="24"/>
          <w:szCs w:val="24"/>
        </w:rPr>
        <w:t>8.4.7 Soudage par ultrasons</w:t>
      </w:r>
    </w:p>
    <w:p w14:paraId="266BD565" w14:textId="77777777" w:rsidR="000F5AC2" w:rsidRPr="000F5AC2" w:rsidRDefault="000F5AC2" w:rsidP="000F5AC2">
      <w:pPr>
        <w:jc w:val="both"/>
        <w:rPr>
          <w:rFonts w:asciiTheme="majorHAnsi" w:hAnsiTheme="majorHAnsi" w:cstheme="majorHAnsi"/>
          <w:sz w:val="24"/>
          <w:szCs w:val="24"/>
        </w:rPr>
      </w:pPr>
      <w:r w:rsidRPr="000F5AC2">
        <w:rPr>
          <w:rFonts w:asciiTheme="majorHAnsi" w:hAnsiTheme="majorHAnsi" w:cstheme="majorHAnsi"/>
          <w:sz w:val="24"/>
          <w:szCs w:val="24"/>
        </w:rPr>
        <w:t>Dans le procédé de soudage par ultrasons, l’énergie haute fréquence est convertie en énergie vibratoire qui, en produisant des frottements à l’interface des deux surfaces, provoque le soudage.</w:t>
      </w:r>
    </w:p>
    <w:p w14:paraId="7849FBB0" w14:textId="2AB0A10A" w:rsidR="000F5AC2" w:rsidRDefault="000F5AC2" w:rsidP="000F5AC2">
      <w:pPr>
        <w:jc w:val="both"/>
        <w:rPr>
          <w:rFonts w:asciiTheme="majorHAnsi" w:hAnsiTheme="majorHAnsi" w:cstheme="majorHAnsi"/>
          <w:sz w:val="24"/>
          <w:szCs w:val="24"/>
        </w:rPr>
      </w:pPr>
      <w:r w:rsidRPr="000F5AC2">
        <w:rPr>
          <w:rFonts w:asciiTheme="majorHAnsi" w:hAnsiTheme="majorHAnsi" w:cstheme="majorHAnsi"/>
          <w:sz w:val="24"/>
          <w:szCs w:val="24"/>
        </w:rPr>
        <w:t>Avec ce procédé, les alliages d’aluminium sont soudables entre eux, mais aussi avec d’autres matériaux dont le verre et les céramiques. Le rapport des épaisseurs à souder doit rester inférieur à 4 pour une tenue mécanique correcte. Les puissances mises en jeu sont infimes par rapport au soudage par point (de 100 à 4 000 W). Il n’est pas nécessaire d’avoir une préparation de surface spéciale.</w:t>
      </w:r>
    </w:p>
    <w:p w14:paraId="4F1D9A1E" w14:textId="3DAE59B9" w:rsidR="004339F8" w:rsidRDefault="004339F8" w:rsidP="000F5AC2">
      <w:pPr>
        <w:jc w:val="both"/>
        <w:rPr>
          <w:rFonts w:asciiTheme="majorHAnsi" w:hAnsiTheme="majorHAnsi" w:cstheme="majorHAnsi"/>
          <w:sz w:val="24"/>
          <w:szCs w:val="24"/>
        </w:rPr>
      </w:pPr>
    </w:p>
    <w:p w14:paraId="64B4EC77" w14:textId="20CE453C" w:rsidR="004339F8" w:rsidRDefault="004339F8" w:rsidP="00AC2D15">
      <w:pPr>
        <w:pStyle w:val="Titre2"/>
      </w:pPr>
      <w:bookmarkStart w:id="53" w:name="_Toc127372071"/>
      <w:r>
        <w:t>Diapositive 8</w:t>
      </w:r>
      <w:r w:rsidR="003A40F9">
        <w:t>7</w:t>
      </w:r>
      <w:r>
        <w:t> :</w:t>
      </w:r>
      <w:bookmarkEnd w:id="53"/>
    </w:p>
    <w:p w14:paraId="7ACECF8C" w14:textId="6AFD1795" w:rsidR="004339F8" w:rsidRDefault="004339F8" w:rsidP="004339F8"/>
    <w:p w14:paraId="2C3C359C" w14:textId="77777777" w:rsidR="004339F8" w:rsidRPr="004339F8" w:rsidRDefault="004339F8" w:rsidP="004339F8">
      <w:pPr>
        <w:jc w:val="both"/>
        <w:rPr>
          <w:rFonts w:asciiTheme="majorHAnsi" w:hAnsiTheme="majorHAnsi" w:cstheme="majorHAnsi"/>
          <w:sz w:val="24"/>
          <w:szCs w:val="24"/>
        </w:rPr>
      </w:pPr>
      <w:r w:rsidRPr="004339F8">
        <w:rPr>
          <w:rFonts w:asciiTheme="majorHAnsi" w:hAnsiTheme="majorHAnsi" w:cstheme="majorHAnsi"/>
          <w:b/>
          <w:bCs/>
          <w:sz w:val="24"/>
          <w:szCs w:val="24"/>
        </w:rPr>
        <w:t>8.4.8 Soudage par explosion</w:t>
      </w:r>
    </w:p>
    <w:p w14:paraId="1CE17B5D" w14:textId="6233CC32" w:rsidR="004339F8" w:rsidRPr="004339F8" w:rsidRDefault="004339F8" w:rsidP="004339F8">
      <w:pPr>
        <w:jc w:val="both"/>
        <w:rPr>
          <w:rFonts w:asciiTheme="majorHAnsi" w:hAnsiTheme="majorHAnsi" w:cstheme="majorHAnsi"/>
          <w:sz w:val="24"/>
          <w:szCs w:val="24"/>
        </w:rPr>
      </w:pPr>
      <w:r w:rsidRPr="004339F8">
        <w:rPr>
          <w:rFonts w:asciiTheme="majorHAnsi" w:hAnsiTheme="majorHAnsi" w:cstheme="majorHAnsi"/>
          <w:sz w:val="24"/>
          <w:szCs w:val="24"/>
        </w:rPr>
        <w:lastRenderedPageBreak/>
        <w:t>Dans le soudage par explosion, on utilise l’énergie provoquée par la détonation d’un explosif pour lier deux éléments entre eux. La force produite par la détonation de l’explosif crée une soudure à haute résistance avec un minimum de diffusion et de déformation à l’interface des pièces. Cette technique est limitée aux joints à recouvrement et à la liaison de panneaux d’aluminium à d’autres types de métaux, comme les aciers (inoxydables ou non)</w:t>
      </w:r>
      <w:r>
        <w:rPr>
          <w:rFonts w:asciiTheme="majorHAnsi" w:hAnsiTheme="majorHAnsi" w:cstheme="majorHAnsi"/>
          <w:sz w:val="24"/>
          <w:szCs w:val="24"/>
        </w:rPr>
        <w:t>,</w:t>
      </w:r>
      <w:r w:rsidRPr="004339F8">
        <w:rPr>
          <w:rFonts w:asciiTheme="majorHAnsi" w:hAnsiTheme="majorHAnsi" w:cstheme="majorHAnsi"/>
          <w:sz w:val="24"/>
          <w:szCs w:val="24"/>
        </w:rPr>
        <w:t xml:space="preserve"> le cuivre ou le titane. Les plaques </w:t>
      </w:r>
      <w:proofErr w:type="spellStart"/>
      <w:r w:rsidRPr="004339F8">
        <w:rPr>
          <w:rFonts w:asciiTheme="majorHAnsi" w:hAnsiTheme="majorHAnsi" w:cstheme="majorHAnsi"/>
          <w:sz w:val="24"/>
          <w:szCs w:val="24"/>
        </w:rPr>
        <w:t>bi-métalliques</w:t>
      </w:r>
      <w:proofErr w:type="spellEnd"/>
      <w:r w:rsidRPr="004339F8">
        <w:rPr>
          <w:rFonts w:asciiTheme="majorHAnsi" w:hAnsiTheme="majorHAnsi" w:cstheme="majorHAnsi"/>
          <w:sz w:val="24"/>
          <w:szCs w:val="24"/>
        </w:rPr>
        <w:t xml:space="preserve"> ainsi formées sont découpées en segments de transition. Des techniques conventionnelles de soudage sont ensuite utilisées pour souder, par exemple, l’aluminium et l’acier de chaque côté du segment.</w:t>
      </w:r>
    </w:p>
    <w:p w14:paraId="0A7E945C" w14:textId="41EE592F" w:rsidR="004339F8" w:rsidRDefault="004339F8" w:rsidP="004339F8">
      <w:pPr>
        <w:jc w:val="both"/>
        <w:rPr>
          <w:rFonts w:asciiTheme="majorHAnsi" w:hAnsiTheme="majorHAnsi" w:cstheme="majorHAnsi"/>
          <w:sz w:val="24"/>
          <w:szCs w:val="24"/>
        </w:rPr>
      </w:pPr>
      <w:r w:rsidRPr="004339F8">
        <w:rPr>
          <w:rFonts w:asciiTheme="majorHAnsi" w:hAnsiTheme="majorHAnsi" w:cstheme="majorHAnsi"/>
          <w:sz w:val="24"/>
          <w:szCs w:val="24"/>
        </w:rPr>
        <w:t>Pour le soudage par explosion, la préparation des surfaces est semblable à celle des autres procédés de soudage. Le nettoyage doit être effectué peu de temps avant le soudage et la couche d’oxyde, laissée en place, est brisée et dispersée lors du soudage.</w:t>
      </w:r>
    </w:p>
    <w:p w14:paraId="70DA2B47" w14:textId="7CBB2AB7" w:rsidR="00576D20" w:rsidRDefault="00576D20" w:rsidP="004339F8">
      <w:pPr>
        <w:jc w:val="both"/>
        <w:rPr>
          <w:rFonts w:asciiTheme="majorHAnsi" w:hAnsiTheme="majorHAnsi" w:cstheme="majorHAnsi"/>
          <w:sz w:val="24"/>
          <w:szCs w:val="24"/>
        </w:rPr>
      </w:pPr>
    </w:p>
    <w:p w14:paraId="3362AC49" w14:textId="32DCD9BE" w:rsidR="00576D20" w:rsidRDefault="00576D20" w:rsidP="00AC2D15">
      <w:pPr>
        <w:pStyle w:val="Titre2"/>
      </w:pPr>
      <w:bookmarkStart w:id="54" w:name="_Toc127372072"/>
      <w:r>
        <w:t>Diapositive 8</w:t>
      </w:r>
      <w:r w:rsidR="003A40F9">
        <w:t>9</w:t>
      </w:r>
      <w:r>
        <w:t> :</w:t>
      </w:r>
      <w:bookmarkEnd w:id="54"/>
    </w:p>
    <w:p w14:paraId="3358E12D" w14:textId="73C35AA7" w:rsidR="00576D20" w:rsidRDefault="00576D20" w:rsidP="00576D20"/>
    <w:p w14:paraId="314A99FD" w14:textId="77777777"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b/>
          <w:bCs/>
          <w:sz w:val="24"/>
          <w:szCs w:val="24"/>
        </w:rPr>
        <w:t>8.4.9 Le brassage</w:t>
      </w:r>
    </w:p>
    <w:p w14:paraId="160252E8" w14:textId="1DB45CCC"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sz w:val="24"/>
          <w:szCs w:val="24"/>
        </w:rPr>
        <w:t>Le brassage consiste à lier des pièces métalliques à l’aide d’un métal d’apport à l’état liquide. Ce métal (ou alliage) a une température de fusion inférieure à celle des métaux de base à assembler. Il vient mouiller les surfaces à assembler pour former le joint brasé. Des exemples typiques de joints réalisés avec le soudage par brasage so</w:t>
      </w:r>
      <w:r w:rsidR="00850CC0">
        <w:rPr>
          <w:rFonts w:asciiTheme="majorHAnsi" w:hAnsiTheme="majorHAnsi" w:cstheme="majorHAnsi"/>
          <w:sz w:val="24"/>
          <w:szCs w:val="24"/>
        </w:rPr>
        <w:t>nt illustrés sur la figure 8.21</w:t>
      </w:r>
      <w:r w:rsidR="00126803">
        <w:rPr>
          <w:rFonts w:asciiTheme="majorHAnsi" w:hAnsiTheme="majorHAnsi" w:cstheme="majorHAnsi"/>
          <w:sz w:val="24"/>
          <w:szCs w:val="24"/>
        </w:rPr>
        <w:t xml:space="preserve"> (voir acétate 90)</w:t>
      </w:r>
      <w:r w:rsidRPr="00576D20">
        <w:rPr>
          <w:rFonts w:asciiTheme="majorHAnsi" w:hAnsiTheme="majorHAnsi" w:cstheme="majorHAnsi"/>
          <w:sz w:val="24"/>
          <w:szCs w:val="24"/>
        </w:rPr>
        <w:t>. Deux procédés existent : le brasage fort, si la température d</w:t>
      </w:r>
      <w:r w:rsidR="00850CC0">
        <w:rPr>
          <w:rFonts w:asciiTheme="majorHAnsi" w:hAnsiTheme="majorHAnsi" w:cstheme="majorHAnsi"/>
          <w:sz w:val="24"/>
          <w:szCs w:val="24"/>
        </w:rPr>
        <w:t>e brasage est supérieure à 450</w:t>
      </w:r>
      <w:r w:rsidR="00850CC0">
        <w:rPr>
          <w:rFonts w:asciiTheme="majorHAnsi" w:hAnsiTheme="majorHAnsi" w:cstheme="majorHAnsi"/>
          <w:sz w:val="24"/>
          <w:szCs w:val="24"/>
          <w:lang w:val="fr-FR"/>
        </w:rPr>
        <w:t>°</w:t>
      </w:r>
      <w:r w:rsidRPr="00576D20">
        <w:rPr>
          <w:rFonts w:asciiTheme="majorHAnsi" w:hAnsiTheme="majorHAnsi" w:cstheme="majorHAnsi"/>
          <w:sz w:val="24"/>
          <w:szCs w:val="24"/>
        </w:rPr>
        <w:t>C, et le brasage tendre</w:t>
      </w:r>
      <w:r w:rsidR="00850CC0">
        <w:rPr>
          <w:rFonts w:asciiTheme="majorHAnsi" w:hAnsiTheme="majorHAnsi" w:cstheme="majorHAnsi"/>
          <w:sz w:val="24"/>
          <w:szCs w:val="24"/>
        </w:rPr>
        <w:t>, si elle est inférieure à 450°</w:t>
      </w:r>
      <w:r w:rsidRPr="00576D20">
        <w:rPr>
          <w:rFonts w:asciiTheme="majorHAnsi" w:hAnsiTheme="majorHAnsi" w:cstheme="majorHAnsi"/>
          <w:sz w:val="24"/>
          <w:szCs w:val="24"/>
        </w:rPr>
        <w:t>C.</w:t>
      </w:r>
    </w:p>
    <w:p w14:paraId="72335982" w14:textId="77777777"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sz w:val="24"/>
          <w:szCs w:val="24"/>
        </w:rPr>
        <w:t>Dans le procédé de brasage fort, il est essentiel d’éliminer la couche d’oxyde présente à la surface et d’éviter l’oxydation au cours du chauffage, pour obtenir des joints de bonne qualité et pour maîtriser le phénomène de capillarité.</w:t>
      </w:r>
    </w:p>
    <w:p w14:paraId="36FDB827" w14:textId="5636E7D7"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sz w:val="24"/>
          <w:szCs w:val="24"/>
        </w:rPr>
        <w:t>Les techniq</w:t>
      </w:r>
      <w:r w:rsidR="00850CC0">
        <w:rPr>
          <w:rFonts w:asciiTheme="majorHAnsi" w:hAnsiTheme="majorHAnsi" w:cstheme="majorHAnsi"/>
          <w:sz w:val="24"/>
          <w:szCs w:val="24"/>
        </w:rPr>
        <w:t>ues de brasage fort sont le bras</w:t>
      </w:r>
      <w:r w:rsidRPr="00576D20">
        <w:rPr>
          <w:rFonts w:asciiTheme="majorHAnsi" w:hAnsiTheme="majorHAnsi" w:cstheme="majorHAnsi"/>
          <w:sz w:val="24"/>
          <w:szCs w:val="24"/>
        </w:rPr>
        <w:t>age à l’air, avec flux à résidus corrosifs ou non c</w:t>
      </w:r>
      <w:r w:rsidR="00850CC0">
        <w:rPr>
          <w:rFonts w:asciiTheme="majorHAnsi" w:hAnsiTheme="majorHAnsi" w:cstheme="majorHAnsi"/>
          <w:sz w:val="24"/>
          <w:szCs w:val="24"/>
        </w:rPr>
        <w:t>orrosifs, le bras</w:t>
      </w:r>
      <w:r w:rsidRPr="00576D20">
        <w:rPr>
          <w:rFonts w:asciiTheme="majorHAnsi" w:hAnsiTheme="majorHAnsi" w:cstheme="majorHAnsi"/>
          <w:sz w:val="24"/>
          <w:szCs w:val="24"/>
        </w:rPr>
        <w:t>age sous atmosphère contrôlée neutre, avec ou sans flux, et le brasage sous vide, sans flux.</w:t>
      </w:r>
    </w:p>
    <w:p w14:paraId="3E8E879C" w14:textId="6B659230"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sz w:val="24"/>
          <w:szCs w:val="24"/>
        </w:rPr>
        <w:t xml:space="preserve">Les alliages d’apport dépendent du procédé utilisé. Ainsi, pour les procédés avec flux corrosifs ou non, on utilise les alliages 4343, 4045 et 4047. Pour le brasage sous vide, on utilise les alliages 4004 et 4104. </w:t>
      </w:r>
      <w:r w:rsidR="00850CC0" w:rsidRPr="00576D20">
        <w:rPr>
          <w:rFonts w:asciiTheme="majorHAnsi" w:hAnsiTheme="majorHAnsi" w:cstheme="majorHAnsi"/>
          <w:sz w:val="24"/>
          <w:szCs w:val="24"/>
        </w:rPr>
        <w:t>Les</w:t>
      </w:r>
      <w:r w:rsidRPr="00576D20">
        <w:rPr>
          <w:rFonts w:asciiTheme="majorHAnsi" w:hAnsiTheme="majorHAnsi" w:cstheme="majorHAnsi"/>
          <w:sz w:val="24"/>
          <w:szCs w:val="24"/>
        </w:rPr>
        <w:t xml:space="preserve"> alliages qui peuvent être brasés doivent avoir une températ</w:t>
      </w:r>
      <w:r w:rsidR="00850CC0">
        <w:rPr>
          <w:rFonts w:asciiTheme="majorHAnsi" w:hAnsiTheme="majorHAnsi" w:cstheme="majorHAnsi"/>
          <w:sz w:val="24"/>
          <w:szCs w:val="24"/>
        </w:rPr>
        <w:t>ure de fusion supérieure à 620°</w:t>
      </w:r>
      <w:r w:rsidRPr="00576D20">
        <w:rPr>
          <w:rFonts w:asciiTheme="majorHAnsi" w:hAnsiTheme="majorHAnsi" w:cstheme="majorHAnsi"/>
          <w:sz w:val="24"/>
          <w:szCs w:val="24"/>
        </w:rPr>
        <w:t>C. C’est le cas des alliages 1050, 1100, 1200, 3003, 3005, 3105, 6060 et 6063.</w:t>
      </w:r>
    </w:p>
    <w:p w14:paraId="7CF54489" w14:textId="5E6ADF66"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sz w:val="24"/>
          <w:szCs w:val="24"/>
        </w:rPr>
        <w:lastRenderedPageBreak/>
        <w:t>La température habituelle de brasage de c</w:t>
      </w:r>
      <w:r w:rsidR="00850CC0">
        <w:rPr>
          <w:rFonts w:asciiTheme="majorHAnsi" w:hAnsiTheme="majorHAnsi" w:cstheme="majorHAnsi"/>
          <w:sz w:val="24"/>
          <w:szCs w:val="24"/>
        </w:rPr>
        <w:t>es alliages est voisine de 600°</w:t>
      </w:r>
      <w:r w:rsidRPr="00576D20">
        <w:rPr>
          <w:rFonts w:asciiTheme="majorHAnsi" w:hAnsiTheme="majorHAnsi" w:cstheme="majorHAnsi"/>
          <w:sz w:val="24"/>
          <w:szCs w:val="24"/>
        </w:rPr>
        <w:t>C et la durée de maintien est de quelques minutes. Pour obtenir des joints étanches, il faut réduire la diffusion dans la zone brasée et la dissolution excessive du métal de base par le métal d’apport à l’état liquide.</w:t>
      </w:r>
    </w:p>
    <w:p w14:paraId="685325F1" w14:textId="461C40AB"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sz w:val="24"/>
          <w:szCs w:val="24"/>
        </w:rPr>
        <w:t xml:space="preserve">Les caractéristiques mécaniques des matériaux soumis au cycle de brasage correspondent à celle d’un état recuit (état O), pour les alliages non traitables thermiquement ou d’un état T4 pour les alliages traités thermiquement (série 6000), à condition que le refroidissement soit rapide après </w:t>
      </w:r>
      <w:r w:rsidR="00850CC0">
        <w:rPr>
          <w:rFonts w:asciiTheme="majorHAnsi" w:hAnsiTheme="majorHAnsi" w:cstheme="majorHAnsi"/>
          <w:sz w:val="24"/>
          <w:szCs w:val="24"/>
        </w:rPr>
        <w:t>le brasage (de 1 à 3°</w:t>
      </w:r>
      <w:r w:rsidRPr="00576D20">
        <w:rPr>
          <w:rFonts w:asciiTheme="majorHAnsi" w:hAnsiTheme="majorHAnsi" w:cstheme="majorHAnsi"/>
          <w:sz w:val="24"/>
          <w:szCs w:val="24"/>
        </w:rPr>
        <w:t>C/s).</w:t>
      </w:r>
    </w:p>
    <w:p w14:paraId="58E37739" w14:textId="77777777"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sz w:val="24"/>
          <w:szCs w:val="24"/>
        </w:rPr>
        <w:t>Le brasage fort est la technique qui est largement utilisée dans la fabrication des échangeurs thermiques dans l’automobile où l’étanchéité est primordiale. Il a d’autres applications comme les échangeurs pour l’aéronautique, les guides d’ondes, etc. Les applications structurales sont limitées.</w:t>
      </w:r>
    </w:p>
    <w:p w14:paraId="2961BC65" w14:textId="77777777"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sz w:val="24"/>
          <w:szCs w:val="24"/>
        </w:rPr>
        <w:t xml:space="preserve">Le brasage tendre est possible pour la plupart des alliages d’aluminium à condition d’effectuer des préparations de surface appropriées au métal d’apport et à l’application envisagée. Les propriétés recherchées sont en général l’étanchéité et la conductivité thermique ou électrique. La résistance mécanique du joint est faible, ce qui a pour conséquence de rendre impossible le recours à ce procédé de soudage pour des applications structurales.  </w:t>
      </w:r>
    </w:p>
    <w:p w14:paraId="25853DBE" w14:textId="77777777"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sz w:val="24"/>
          <w:szCs w:val="24"/>
        </w:rPr>
        <w:t>Les métaux d’apport à base de plomb, de cadmium, de zinc, etc., sont utilisables avec des flux appropriés qu’il faut éliminer après brasage. Le chauffage est souvent réalisé à la flamme et parfois au four.</w:t>
      </w:r>
    </w:p>
    <w:p w14:paraId="039E6DB4" w14:textId="77777777"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b/>
          <w:bCs/>
          <w:sz w:val="24"/>
          <w:szCs w:val="24"/>
        </w:rPr>
        <w:t>Figure 8.21 – Exemple de joints soudés par brasage pour les alliages d’aluminium</w:t>
      </w:r>
    </w:p>
    <w:p w14:paraId="6FE35766" w14:textId="77777777" w:rsidR="00576D20" w:rsidRPr="00576D20" w:rsidRDefault="00576D20" w:rsidP="00576D20">
      <w:pPr>
        <w:jc w:val="both"/>
        <w:rPr>
          <w:rFonts w:asciiTheme="majorHAnsi" w:hAnsiTheme="majorHAnsi" w:cstheme="majorHAnsi"/>
          <w:sz w:val="24"/>
          <w:szCs w:val="24"/>
        </w:rPr>
      </w:pPr>
      <w:r w:rsidRPr="00576D20">
        <w:rPr>
          <w:rFonts w:asciiTheme="majorHAnsi" w:hAnsiTheme="majorHAnsi" w:cstheme="majorHAnsi"/>
          <w:sz w:val="24"/>
          <w:szCs w:val="24"/>
        </w:rPr>
        <w:t>En milieu humide, les résidus de flux sont un facteur de corrosion des alliages d’aluminium. D’autre part, les assemblages faits avec des brasures tendres à base d’étain, de plomb et de cadmium ne peuvent être exposés à un milieu humide sous peine de voir se développer une corrosion galvanique du support en alliage d’aluminium.</w:t>
      </w:r>
    </w:p>
    <w:p w14:paraId="5858A0DD" w14:textId="3773CC9D" w:rsidR="00126803" w:rsidRDefault="00576D20" w:rsidP="00126803">
      <w:pPr>
        <w:jc w:val="both"/>
        <w:rPr>
          <w:rFonts w:asciiTheme="majorHAnsi" w:hAnsiTheme="majorHAnsi" w:cstheme="majorHAnsi"/>
          <w:sz w:val="24"/>
          <w:szCs w:val="24"/>
        </w:rPr>
      </w:pPr>
      <w:r w:rsidRPr="00576D20">
        <w:rPr>
          <w:rFonts w:asciiTheme="majorHAnsi" w:hAnsiTheme="majorHAnsi" w:cstheme="majorHAnsi"/>
          <w:sz w:val="24"/>
          <w:szCs w:val="24"/>
        </w:rPr>
        <w:t xml:space="preserve">Le brasage tendre </w:t>
      </w:r>
      <w:r w:rsidR="00A713F5">
        <w:rPr>
          <w:rFonts w:asciiTheme="majorHAnsi" w:hAnsiTheme="majorHAnsi" w:cstheme="majorHAnsi"/>
          <w:sz w:val="24"/>
          <w:szCs w:val="24"/>
        </w:rPr>
        <w:t xml:space="preserve">tend </w:t>
      </w:r>
      <w:r w:rsidRPr="00576D20">
        <w:rPr>
          <w:rFonts w:asciiTheme="majorHAnsi" w:hAnsiTheme="majorHAnsi" w:cstheme="majorHAnsi"/>
          <w:sz w:val="24"/>
          <w:szCs w:val="24"/>
        </w:rPr>
        <w:t>à disparaître, pour être remplacé par le collage (sous-section 7.12.5</w:t>
      </w:r>
      <w:r w:rsidR="00126803">
        <w:rPr>
          <w:rStyle w:val="Appelnotedebasdep"/>
          <w:rFonts w:asciiTheme="majorHAnsi" w:hAnsiTheme="majorHAnsi" w:cstheme="majorHAnsi"/>
          <w:sz w:val="24"/>
          <w:szCs w:val="24"/>
        </w:rPr>
        <w:footnoteReference w:id="28"/>
      </w:r>
      <w:r w:rsidRPr="00576D20">
        <w:rPr>
          <w:rFonts w:asciiTheme="majorHAnsi" w:hAnsiTheme="majorHAnsi" w:cstheme="majorHAnsi"/>
          <w:sz w:val="24"/>
          <w:szCs w:val="24"/>
        </w:rPr>
        <w:t>), pour des raisons de simplicité de mise en œuvre et de risque de corrosion galvanique, en milieu humide ou agressif, dans la zone proche ou au contact du joint. Les joints soudés par brasage de la figure 8.21 ressemblent à des joints soudés, mais ils s’apparentent davantage aux joints collés.</w:t>
      </w:r>
    </w:p>
    <w:p w14:paraId="18B97439" w14:textId="1DAC6D46" w:rsidR="00126803" w:rsidRPr="0018497A" w:rsidRDefault="00EC77F4" w:rsidP="00EC77F4">
      <w:pPr>
        <w:rPr>
          <w:rFonts w:asciiTheme="majorHAnsi" w:hAnsiTheme="majorHAnsi" w:cstheme="majorHAnsi"/>
          <w:sz w:val="24"/>
          <w:szCs w:val="24"/>
        </w:rPr>
      </w:pPr>
      <w:r>
        <w:rPr>
          <w:rFonts w:asciiTheme="majorHAnsi" w:hAnsiTheme="majorHAnsi" w:cstheme="majorHAnsi"/>
          <w:sz w:val="24"/>
          <w:szCs w:val="24"/>
        </w:rPr>
        <w:lastRenderedPageBreak/>
        <w:br w:type="page"/>
      </w:r>
    </w:p>
    <w:p w14:paraId="610F05F9" w14:textId="432535E6" w:rsidR="00CD1525" w:rsidRDefault="00CD1525" w:rsidP="00CD1525">
      <w:pPr>
        <w:pStyle w:val="Titre1"/>
        <w:numPr>
          <w:ilvl w:val="0"/>
          <w:numId w:val="15"/>
        </w:numPr>
      </w:pPr>
      <w:bookmarkStart w:id="55" w:name="_Toc127372073"/>
      <w:r>
        <w:lastRenderedPageBreak/>
        <w:t>Résistance des soudures à rainure</w:t>
      </w:r>
      <w:bookmarkEnd w:id="55"/>
    </w:p>
    <w:p w14:paraId="76AFF144" w14:textId="51FBAA96" w:rsidR="00CD1525" w:rsidRDefault="00CD1525" w:rsidP="00CD1525"/>
    <w:p w14:paraId="3ECC1894" w14:textId="3EEA00E2" w:rsidR="0018497A" w:rsidRDefault="0074627D" w:rsidP="00AC2D15">
      <w:pPr>
        <w:pStyle w:val="Titre2"/>
      </w:pPr>
      <w:bookmarkStart w:id="56" w:name="_Toc127372074"/>
      <w:r>
        <w:t>Diapositive 9</w:t>
      </w:r>
      <w:r w:rsidR="001A5C48">
        <w:t>3</w:t>
      </w:r>
      <w:r>
        <w:t> :</w:t>
      </w:r>
      <w:bookmarkEnd w:id="56"/>
    </w:p>
    <w:p w14:paraId="7D03B947" w14:textId="12E7E48A" w:rsidR="0074627D" w:rsidRDefault="0074627D" w:rsidP="0074627D"/>
    <w:p w14:paraId="1BC2A889" w14:textId="77777777" w:rsidR="0074627D" w:rsidRPr="0074627D" w:rsidRDefault="0074627D" w:rsidP="0074627D">
      <w:pPr>
        <w:jc w:val="both"/>
        <w:rPr>
          <w:rFonts w:asciiTheme="majorHAnsi" w:hAnsiTheme="majorHAnsi" w:cstheme="majorHAnsi"/>
          <w:sz w:val="24"/>
          <w:szCs w:val="24"/>
        </w:rPr>
      </w:pPr>
      <w:r w:rsidRPr="0074627D">
        <w:rPr>
          <w:rFonts w:asciiTheme="majorHAnsi" w:hAnsiTheme="majorHAnsi" w:cstheme="majorHAnsi"/>
          <w:b/>
          <w:bCs/>
          <w:sz w:val="24"/>
          <w:szCs w:val="24"/>
        </w:rPr>
        <w:t>8.5 Résistance des soudures à rainure</w:t>
      </w:r>
    </w:p>
    <w:p w14:paraId="15C8583A" w14:textId="3C15CFEF" w:rsidR="0074627D" w:rsidRPr="0074627D" w:rsidRDefault="0074627D" w:rsidP="0074627D">
      <w:pPr>
        <w:jc w:val="both"/>
        <w:rPr>
          <w:rFonts w:asciiTheme="majorHAnsi" w:hAnsiTheme="majorHAnsi" w:cstheme="majorHAnsi"/>
          <w:sz w:val="24"/>
          <w:szCs w:val="24"/>
        </w:rPr>
      </w:pPr>
      <w:r w:rsidRPr="0074627D">
        <w:rPr>
          <w:rFonts w:asciiTheme="majorHAnsi" w:hAnsiTheme="majorHAnsi" w:cstheme="majorHAnsi"/>
          <w:sz w:val="24"/>
          <w:szCs w:val="24"/>
        </w:rPr>
        <w:t>Il existe une grande variabilité dans la résistance des soudures et dans la largeur des zones affectées thermiquement, en raison de la multitude de paramètres évoqués précédemment. Les valeurs de résistance proposées dans les tableaux 2.8</w:t>
      </w:r>
      <w:r w:rsidR="00930224">
        <w:rPr>
          <w:rStyle w:val="Appelnotedebasdep"/>
          <w:rFonts w:asciiTheme="majorHAnsi" w:hAnsiTheme="majorHAnsi" w:cstheme="majorHAnsi"/>
          <w:sz w:val="24"/>
          <w:szCs w:val="24"/>
        </w:rPr>
        <w:footnoteReference w:id="29"/>
      </w:r>
      <w:r w:rsidRPr="0074627D">
        <w:rPr>
          <w:rFonts w:asciiTheme="majorHAnsi" w:hAnsiTheme="majorHAnsi" w:cstheme="majorHAnsi"/>
          <w:sz w:val="24"/>
          <w:szCs w:val="24"/>
        </w:rPr>
        <w:t xml:space="preserve"> et 2.9</w:t>
      </w:r>
      <w:r w:rsidR="00930224">
        <w:rPr>
          <w:rStyle w:val="Appelnotedebasdep"/>
          <w:rFonts w:asciiTheme="majorHAnsi" w:hAnsiTheme="majorHAnsi" w:cstheme="majorHAnsi"/>
          <w:sz w:val="24"/>
          <w:szCs w:val="24"/>
        </w:rPr>
        <w:footnoteReference w:id="30"/>
      </w:r>
      <w:r w:rsidRPr="0074627D">
        <w:rPr>
          <w:rFonts w:asciiTheme="majorHAnsi" w:hAnsiTheme="majorHAnsi" w:cstheme="majorHAnsi"/>
          <w:sz w:val="24"/>
          <w:szCs w:val="24"/>
        </w:rPr>
        <w:t xml:space="preserve"> sont des valeurs minimales qui tiennent compte de tous ces paramètres et les modèles d’évaluation des zones de capacité réduite après le soudage, présentés sur la figure 4.16, sont des modèles représentatifs mais sécuritaires qui tiennent aussi compte des nombreuses variables qui caractérisent le soudage.</w:t>
      </w:r>
    </w:p>
    <w:p w14:paraId="41ED7559" w14:textId="281262CA" w:rsidR="0074627D" w:rsidRPr="0074627D" w:rsidRDefault="00AB45CC" w:rsidP="0074627D">
      <w:pPr>
        <w:jc w:val="both"/>
        <w:rPr>
          <w:rFonts w:asciiTheme="majorHAnsi" w:hAnsiTheme="majorHAnsi" w:cstheme="majorHAnsi"/>
          <w:sz w:val="24"/>
          <w:szCs w:val="24"/>
        </w:rPr>
      </w:pPr>
      <w:r>
        <w:rPr>
          <w:rFonts w:asciiTheme="majorHAnsi" w:hAnsiTheme="majorHAnsi" w:cstheme="majorHAnsi"/>
          <w:sz w:val="24"/>
          <w:szCs w:val="24"/>
        </w:rPr>
        <w:t>La norme S157</w:t>
      </w:r>
      <w:r w:rsidR="002556CD">
        <w:rPr>
          <w:rFonts w:asciiTheme="majorHAnsi" w:hAnsiTheme="majorHAnsi" w:cstheme="majorHAnsi"/>
          <w:sz w:val="24"/>
          <w:szCs w:val="24"/>
        </w:rPr>
        <w:t xml:space="preserve"> </w:t>
      </w:r>
      <w:r w:rsidR="0074627D" w:rsidRPr="0074627D">
        <w:rPr>
          <w:rFonts w:asciiTheme="majorHAnsi" w:hAnsiTheme="majorHAnsi" w:cstheme="majorHAnsi"/>
          <w:sz w:val="24"/>
          <w:szCs w:val="24"/>
        </w:rPr>
        <w:t>permet toutefois d’utilise</w:t>
      </w:r>
      <w:r>
        <w:rPr>
          <w:rFonts w:asciiTheme="majorHAnsi" w:hAnsiTheme="majorHAnsi" w:cstheme="majorHAnsi"/>
          <w:sz w:val="24"/>
          <w:szCs w:val="24"/>
        </w:rPr>
        <w:t>r</w:t>
      </w:r>
      <w:r w:rsidR="0074627D" w:rsidRPr="0074627D">
        <w:rPr>
          <w:rFonts w:asciiTheme="majorHAnsi" w:hAnsiTheme="majorHAnsi" w:cstheme="majorHAnsi"/>
          <w:sz w:val="24"/>
          <w:szCs w:val="24"/>
        </w:rPr>
        <w:t xml:space="preserve"> des valeurs moins sécuritaires lorsqu’il peut être démontré de façon rigoureuse que de telles valeurs existent. Cette remarque est générale et s’applique non seulement au calcul des assemblages soudés, mais à l’ensemble des recommandations de la norme.</w:t>
      </w:r>
    </w:p>
    <w:p w14:paraId="0E1A4F66" w14:textId="77777777" w:rsidR="00AB45CC" w:rsidRDefault="00AB45CC" w:rsidP="0074627D">
      <w:pPr>
        <w:jc w:val="both"/>
        <w:rPr>
          <w:rFonts w:asciiTheme="majorHAnsi" w:hAnsiTheme="majorHAnsi" w:cstheme="majorHAnsi"/>
          <w:b/>
          <w:bCs/>
          <w:sz w:val="24"/>
          <w:szCs w:val="24"/>
        </w:rPr>
      </w:pPr>
    </w:p>
    <w:p w14:paraId="4DBBADB9" w14:textId="6061417D" w:rsidR="0074627D" w:rsidRPr="0074627D" w:rsidRDefault="0074627D" w:rsidP="0074627D">
      <w:pPr>
        <w:jc w:val="both"/>
        <w:rPr>
          <w:rFonts w:asciiTheme="majorHAnsi" w:hAnsiTheme="majorHAnsi" w:cstheme="majorHAnsi"/>
          <w:sz w:val="24"/>
          <w:szCs w:val="24"/>
        </w:rPr>
      </w:pPr>
      <w:r w:rsidRPr="0074627D">
        <w:rPr>
          <w:rFonts w:asciiTheme="majorHAnsi" w:hAnsiTheme="majorHAnsi" w:cstheme="majorHAnsi"/>
          <w:b/>
          <w:bCs/>
          <w:sz w:val="24"/>
          <w:szCs w:val="24"/>
        </w:rPr>
        <w:t>8.5.1 Résistance en traction</w:t>
      </w:r>
    </w:p>
    <w:p w14:paraId="34047C9B" w14:textId="536C2AC7" w:rsidR="0074627D" w:rsidRPr="0074627D" w:rsidRDefault="0074627D" w:rsidP="0074627D">
      <w:pPr>
        <w:jc w:val="both"/>
        <w:rPr>
          <w:rFonts w:asciiTheme="majorHAnsi" w:hAnsiTheme="majorHAnsi" w:cstheme="majorHAnsi"/>
          <w:sz w:val="24"/>
          <w:szCs w:val="24"/>
        </w:rPr>
      </w:pPr>
      <w:r w:rsidRPr="0074627D">
        <w:rPr>
          <w:rFonts w:asciiTheme="majorHAnsi" w:hAnsiTheme="majorHAnsi" w:cstheme="majorHAnsi"/>
          <w:sz w:val="24"/>
          <w:szCs w:val="24"/>
        </w:rPr>
        <w:t>La résistance en traction d’une soudure à rainure est évaluée en considérant la plus petite valeur obtenue des équations (4.26</w:t>
      </w:r>
      <w:r w:rsidR="002556CD">
        <w:rPr>
          <w:rStyle w:val="Appelnotedebasdep"/>
          <w:rFonts w:asciiTheme="majorHAnsi" w:hAnsiTheme="majorHAnsi" w:cstheme="majorHAnsi"/>
          <w:sz w:val="24"/>
          <w:szCs w:val="24"/>
        </w:rPr>
        <w:footnoteReference w:id="31"/>
      </w:r>
      <w:r w:rsidRPr="0074627D">
        <w:rPr>
          <w:rFonts w:asciiTheme="majorHAnsi" w:hAnsiTheme="majorHAnsi" w:cstheme="majorHAnsi"/>
          <w:sz w:val="24"/>
          <w:szCs w:val="24"/>
        </w:rPr>
        <w:t>), (4.30</w:t>
      </w:r>
      <w:r w:rsidR="002556CD">
        <w:rPr>
          <w:rStyle w:val="Appelnotedebasdep"/>
          <w:rFonts w:asciiTheme="majorHAnsi" w:hAnsiTheme="majorHAnsi" w:cstheme="majorHAnsi"/>
          <w:sz w:val="24"/>
          <w:szCs w:val="24"/>
        </w:rPr>
        <w:footnoteReference w:id="32"/>
      </w:r>
      <w:r w:rsidRPr="0074627D">
        <w:rPr>
          <w:rFonts w:asciiTheme="majorHAnsi" w:hAnsiTheme="majorHAnsi" w:cstheme="majorHAnsi"/>
          <w:sz w:val="24"/>
          <w:szCs w:val="24"/>
        </w:rPr>
        <w:t>) et (4.31</w:t>
      </w:r>
      <w:r w:rsidR="002556CD">
        <w:rPr>
          <w:rStyle w:val="Appelnotedebasdep"/>
          <w:rFonts w:asciiTheme="majorHAnsi" w:hAnsiTheme="majorHAnsi" w:cstheme="majorHAnsi"/>
          <w:sz w:val="24"/>
          <w:szCs w:val="24"/>
        </w:rPr>
        <w:footnoteReference w:id="33"/>
      </w:r>
      <w:r w:rsidRPr="0074627D">
        <w:rPr>
          <w:rFonts w:asciiTheme="majorHAnsi" w:hAnsiTheme="majorHAnsi" w:cstheme="majorHAnsi"/>
          <w:sz w:val="24"/>
          <w:szCs w:val="24"/>
        </w:rPr>
        <w:t>). L’équation (4.26) donne la résistance à la plastification de la section brute, en dehors du joint soudé et les équations (4.30) et (4.31) donnent la résistance en traction de la section en tenant compte de la présence de soudures transversales et longitudinales, respectivement.</w:t>
      </w:r>
    </w:p>
    <w:p w14:paraId="2B2D1D74" w14:textId="77777777" w:rsidR="0074627D" w:rsidRPr="0074627D" w:rsidRDefault="0074627D" w:rsidP="0074627D">
      <w:pPr>
        <w:jc w:val="both"/>
        <w:rPr>
          <w:rFonts w:asciiTheme="majorHAnsi" w:hAnsiTheme="majorHAnsi" w:cstheme="majorHAnsi"/>
          <w:sz w:val="24"/>
          <w:szCs w:val="24"/>
        </w:rPr>
      </w:pPr>
      <w:r w:rsidRPr="0074627D">
        <w:rPr>
          <w:rFonts w:asciiTheme="majorHAnsi" w:hAnsiTheme="majorHAnsi" w:cstheme="majorHAnsi"/>
          <w:sz w:val="24"/>
          <w:szCs w:val="24"/>
        </w:rPr>
        <w:t xml:space="preserve">Lorsque les soudures à rainure sont à pénétration complète, les épaisseurs nominales (gorges efficaces, </w:t>
      </w:r>
      <w:proofErr w:type="spellStart"/>
      <w:r w:rsidRPr="0074627D">
        <w:rPr>
          <w:rFonts w:asciiTheme="majorHAnsi" w:hAnsiTheme="majorHAnsi" w:cstheme="majorHAnsi"/>
          <w:sz w:val="24"/>
          <w:szCs w:val="24"/>
        </w:rPr>
        <w:t>t</w:t>
      </w:r>
      <w:r w:rsidRPr="00AB45CC">
        <w:rPr>
          <w:rFonts w:asciiTheme="majorHAnsi" w:hAnsiTheme="majorHAnsi" w:cstheme="majorHAnsi"/>
          <w:sz w:val="24"/>
          <w:szCs w:val="24"/>
          <w:vertAlign w:val="subscript"/>
        </w:rPr>
        <w:t>w</w:t>
      </w:r>
      <w:proofErr w:type="spellEnd"/>
      <w:r w:rsidRPr="0074627D">
        <w:rPr>
          <w:rFonts w:asciiTheme="majorHAnsi" w:hAnsiTheme="majorHAnsi" w:cstheme="majorHAnsi"/>
          <w:sz w:val="24"/>
          <w:szCs w:val="24"/>
        </w:rPr>
        <w:t xml:space="preserve">) à considérer dans le calcul des aires de sections sont les épaisseurs des pièces soudées, tel que mentionné à la sous-section 8.2.4. Lorsque les soudures sont à pénétration </w:t>
      </w:r>
      <w:r w:rsidRPr="0074627D">
        <w:rPr>
          <w:rFonts w:asciiTheme="majorHAnsi" w:hAnsiTheme="majorHAnsi" w:cstheme="majorHAnsi"/>
          <w:sz w:val="24"/>
          <w:szCs w:val="24"/>
        </w:rPr>
        <w:lastRenderedPageBreak/>
        <w:t>partielle, une portion de la section n’est pas disponible et il faut en tenir compte dans les calculs en suivant les recommandations présentées à la sous-section 8.2.4.</w:t>
      </w:r>
    </w:p>
    <w:p w14:paraId="48F5A874" w14:textId="05918C41" w:rsidR="0022438B" w:rsidRDefault="0074627D" w:rsidP="0074627D">
      <w:pPr>
        <w:jc w:val="both"/>
        <w:rPr>
          <w:rFonts w:asciiTheme="majorHAnsi" w:hAnsiTheme="majorHAnsi" w:cstheme="majorHAnsi"/>
          <w:sz w:val="24"/>
          <w:szCs w:val="24"/>
        </w:rPr>
      </w:pPr>
      <w:r w:rsidRPr="0074627D">
        <w:rPr>
          <w:rFonts w:asciiTheme="majorHAnsi" w:hAnsiTheme="majorHAnsi" w:cstheme="majorHAnsi"/>
          <w:sz w:val="24"/>
          <w:szCs w:val="24"/>
        </w:rPr>
        <w:t>Il convien</w:t>
      </w:r>
      <w:r w:rsidR="00AB45CC">
        <w:rPr>
          <w:rFonts w:asciiTheme="majorHAnsi" w:hAnsiTheme="majorHAnsi" w:cstheme="majorHAnsi"/>
          <w:sz w:val="24"/>
          <w:szCs w:val="24"/>
        </w:rPr>
        <w:t>t de rappeler que la norme S157</w:t>
      </w:r>
      <w:r w:rsidR="002556CD">
        <w:rPr>
          <w:rFonts w:asciiTheme="majorHAnsi" w:hAnsiTheme="majorHAnsi" w:cstheme="majorHAnsi"/>
          <w:sz w:val="24"/>
          <w:szCs w:val="24"/>
        </w:rPr>
        <w:t xml:space="preserve"> </w:t>
      </w:r>
      <w:r w:rsidRPr="0074627D">
        <w:rPr>
          <w:rFonts w:asciiTheme="majorHAnsi" w:hAnsiTheme="majorHAnsi" w:cstheme="majorHAnsi"/>
          <w:sz w:val="24"/>
          <w:szCs w:val="24"/>
        </w:rPr>
        <w:t>ne recommande pas l’usage d’assemblages à rainure à pénétration partielle dans les charpentes en aluminium, mais qu’elle n’en interdit pas l’usage.</w:t>
      </w:r>
    </w:p>
    <w:p w14:paraId="48692876" w14:textId="05421E6C" w:rsidR="0022438B" w:rsidRDefault="0022438B" w:rsidP="0074627D">
      <w:pPr>
        <w:jc w:val="both"/>
        <w:rPr>
          <w:rFonts w:asciiTheme="majorHAnsi" w:hAnsiTheme="majorHAnsi" w:cstheme="majorHAnsi"/>
          <w:sz w:val="24"/>
          <w:szCs w:val="24"/>
        </w:rPr>
      </w:pPr>
    </w:p>
    <w:p w14:paraId="5495C9C2" w14:textId="12BFA235" w:rsidR="0022438B" w:rsidRDefault="0022438B" w:rsidP="00AC2D15">
      <w:pPr>
        <w:pStyle w:val="Titre2"/>
      </w:pPr>
      <w:bookmarkStart w:id="57" w:name="_Toc127372075"/>
      <w:r>
        <w:t>Diapositive 9</w:t>
      </w:r>
      <w:r w:rsidR="001A5C48">
        <w:t>5</w:t>
      </w:r>
      <w:r>
        <w:t> :</w:t>
      </w:r>
      <w:bookmarkEnd w:id="57"/>
    </w:p>
    <w:p w14:paraId="31205CDF" w14:textId="41979A86" w:rsidR="0022438B" w:rsidRDefault="0022438B" w:rsidP="0022438B"/>
    <w:p w14:paraId="2938FB43" w14:textId="77777777" w:rsidR="0022438B" w:rsidRPr="0022438B" w:rsidRDefault="0022438B" w:rsidP="0022438B">
      <w:pPr>
        <w:jc w:val="both"/>
        <w:rPr>
          <w:rFonts w:asciiTheme="majorHAnsi" w:hAnsiTheme="majorHAnsi" w:cstheme="majorHAnsi"/>
          <w:sz w:val="24"/>
          <w:szCs w:val="24"/>
        </w:rPr>
      </w:pPr>
      <w:r w:rsidRPr="0022438B">
        <w:rPr>
          <w:rFonts w:asciiTheme="majorHAnsi" w:hAnsiTheme="majorHAnsi" w:cstheme="majorHAnsi"/>
          <w:b/>
          <w:bCs/>
          <w:sz w:val="24"/>
          <w:szCs w:val="24"/>
        </w:rPr>
        <w:t>8.5.2 Résistance en compression</w:t>
      </w:r>
    </w:p>
    <w:p w14:paraId="0A0C0625" w14:textId="77777777" w:rsidR="0022438B" w:rsidRPr="0022438B" w:rsidRDefault="0022438B" w:rsidP="0022438B">
      <w:pPr>
        <w:jc w:val="both"/>
        <w:rPr>
          <w:rFonts w:asciiTheme="majorHAnsi" w:hAnsiTheme="majorHAnsi" w:cstheme="majorHAnsi"/>
          <w:sz w:val="24"/>
          <w:szCs w:val="24"/>
        </w:rPr>
      </w:pPr>
      <w:r w:rsidRPr="0022438B">
        <w:rPr>
          <w:rFonts w:asciiTheme="majorHAnsi" w:hAnsiTheme="majorHAnsi" w:cstheme="majorHAnsi"/>
          <w:sz w:val="24"/>
          <w:szCs w:val="24"/>
        </w:rPr>
        <w:t>La résistance pondérée en compression (C</w:t>
      </w:r>
      <w:r w:rsidRPr="00F97F49">
        <w:rPr>
          <w:rFonts w:asciiTheme="majorHAnsi" w:hAnsiTheme="majorHAnsi" w:cstheme="majorHAnsi"/>
          <w:sz w:val="24"/>
          <w:szCs w:val="24"/>
          <w:vertAlign w:val="subscript"/>
        </w:rPr>
        <w:t>r</w:t>
      </w:r>
      <w:r w:rsidRPr="0022438B">
        <w:rPr>
          <w:rFonts w:asciiTheme="majorHAnsi" w:hAnsiTheme="majorHAnsi" w:cstheme="majorHAnsi"/>
          <w:sz w:val="24"/>
          <w:szCs w:val="24"/>
        </w:rPr>
        <w:t>) d’une soudure à rainure transversale à pénétration complète est évaluée en considérant la plus petite des deux valeurs suivantes lorsque la portion de la pièce qui contient la soudure n’est pas libre de déverser ou de flamber :</w:t>
      </w:r>
    </w:p>
    <w:p w14:paraId="0A5473E4" w14:textId="52A123DD" w:rsidR="0022438B" w:rsidRPr="0022438B" w:rsidRDefault="00A90AF4" w:rsidP="00F97F49">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C</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y</m:t>
            </m:r>
          </m:sub>
        </m:sSub>
        <m:r>
          <m:rPr>
            <m:sty m:val="p"/>
          </m:rPr>
          <w:rPr>
            <w:rFonts w:ascii="Cambria Math" w:hAnsi="Cambria Math" w:cstheme="majorHAnsi"/>
            <w:sz w:val="24"/>
            <w:szCs w:val="24"/>
          </w:rPr>
          <m:t> A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y</m:t>
            </m:r>
          </m:sub>
        </m:sSub>
      </m:oMath>
      <w:r w:rsidR="00F97F49">
        <w:rPr>
          <w:rFonts w:asciiTheme="majorHAnsi" w:hAnsiTheme="majorHAnsi" w:cstheme="majorHAnsi"/>
          <w:sz w:val="24"/>
          <w:szCs w:val="24"/>
        </w:rPr>
        <w:t xml:space="preserve">   </w:t>
      </w:r>
      <w:r w:rsidR="0022438B" w:rsidRPr="0022438B">
        <w:rPr>
          <w:rFonts w:asciiTheme="majorHAnsi" w:hAnsiTheme="majorHAnsi" w:cstheme="majorHAnsi"/>
          <w:sz w:val="24"/>
          <w:szCs w:val="24"/>
        </w:rPr>
        <w:t>(8.11)</w:t>
      </w:r>
    </w:p>
    <w:p w14:paraId="64EE9904" w14:textId="30D5A1D1" w:rsidR="0022438B" w:rsidRPr="0022438B" w:rsidRDefault="00A90AF4" w:rsidP="00F97F49">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C</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u</m:t>
            </m:r>
          </m:sub>
        </m:sSub>
        <m:r>
          <m:rPr>
            <m:sty m:val="p"/>
          </m:rPr>
          <w:rPr>
            <w:rFonts w:ascii="Cambria Math" w:hAnsi="Cambria Math" w:cstheme="majorHAnsi"/>
            <w:sz w:val="24"/>
            <w:szCs w:val="24"/>
          </w:rPr>
          <m:t> A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wu</m:t>
            </m:r>
          </m:sub>
        </m:sSub>
      </m:oMath>
      <w:r w:rsidR="00F97F49">
        <w:rPr>
          <w:rFonts w:asciiTheme="majorHAnsi" w:hAnsiTheme="majorHAnsi" w:cstheme="majorHAnsi"/>
          <w:sz w:val="24"/>
          <w:szCs w:val="24"/>
        </w:rPr>
        <w:t xml:space="preserve">   </w:t>
      </w:r>
      <w:r w:rsidR="0022438B" w:rsidRPr="0022438B">
        <w:rPr>
          <w:rFonts w:asciiTheme="majorHAnsi" w:hAnsiTheme="majorHAnsi" w:cstheme="majorHAnsi"/>
          <w:sz w:val="24"/>
          <w:szCs w:val="24"/>
        </w:rPr>
        <w:t>(8.12)</w:t>
      </w:r>
    </w:p>
    <w:p w14:paraId="330B8899" w14:textId="77777777" w:rsidR="00F97F49" w:rsidRDefault="00F97F49" w:rsidP="0022438B">
      <w:pPr>
        <w:jc w:val="both"/>
        <w:rPr>
          <w:rFonts w:asciiTheme="majorHAnsi" w:hAnsiTheme="majorHAnsi" w:cstheme="majorHAnsi"/>
          <w:sz w:val="24"/>
          <w:szCs w:val="24"/>
        </w:rPr>
      </w:pPr>
    </w:p>
    <w:p w14:paraId="30710838" w14:textId="598336E1" w:rsidR="0022438B" w:rsidRPr="0022438B" w:rsidRDefault="0022438B" w:rsidP="0022438B">
      <w:pPr>
        <w:jc w:val="both"/>
        <w:rPr>
          <w:rFonts w:asciiTheme="majorHAnsi" w:hAnsiTheme="majorHAnsi" w:cstheme="majorHAnsi"/>
          <w:sz w:val="24"/>
          <w:szCs w:val="24"/>
        </w:rPr>
      </w:pPr>
      <w:r w:rsidRPr="0022438B">
        <w:rPr>
          <w:rFonts w:asciiTheme="majorHAnsi" w:hAnsiTheme="majorHAnsi" w:cstheme="majorHAnsi"/>
          <w:sz w:val="24"/>
          <w:szCs w:val="24"/>
        </w:rPr>
        <w:t xml:space="preserve">Dans ces équations, </w:t>
      </w: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y</m:t>
            </m:r>
          </m:sub>
        </m:sSub>
      </m:oMath>
      <w:r w:rsidRPr="0022438B">
        <w:rPr>
          <w:rFonts w:asciiTheme="majorHAnsi" w:hAnsiTheme="majorHAnsi" w:cstheme="majorHAnsi"/>
          <w:sz w:val="24"/>
          <w:szCs w:val="24"/>
        </w:rPr>
        <w:t xml:space="preserve"> = 0,9, </w:t>
      </w: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u</m:t>
            </m:r>
          </m:sub>
        </m:sSub>
      </m:oMath>
      <w:r w:rsidRPr="0022438B">
        <w:rPr>
          <w:rFonts w:asciiTheme="majorHAnsi" w:hAnsiTheme="majorHAnsi" w:cstheme="majorHAnsi"/>
          <w:sz w:val="24"/>
          <w:szCs w:val="24"/>
        </w:rPr>
        <w:t xml:space="preserve"> = 0,75, A est l’aire de la section, </w:t>
      </w: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y</m:t>
            </m:r>
          </m:sub>
        </m:sSub>
      </m:oMath>
      <w:r w:rsidRPr="0022438B">
        <w:rPr>
          <w:rFonts w:asciiTheme="majorHAnsi" w:hAnsiTheme="majorHAnsi" w:cstheme="majorHAnsi"/>
          <w:sz w:val="24"/>
          <w:szCs w:val="24"/>
        </w:rPr>
        <w:t xml:space="preserve"> est la limite élastique de l’alliage (tableau 2.8) et </w:t>
      </w: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wu</m:t>
            </m:r>
          </m:sub>
        </m:sSub>
      </m:oMath>
      <w:r w:rsidR="00F97F49">
        <w:rPr>
          <w:rFonts w:asciiTheme="majorHAnsi" w:hAnsiTheme="majorHAnsi" w:cstheme="majorHAnsi"/>
          <w:sz w:val="24"/>
          <w:szCs w:val="24"/>
        </w:rPr>
        <w:t xml:space="preserve"> </w:t>
      </w:r>
      <w:r w:rsidRPr="0022438B">
        <w:rPr>
          <w:rFonts w:asciiTheme="majorHAnsi" w:hAnsiTheme="majorHAnsi" w:cstheme="majorHAnsi"/>
          <w:sz w:val="24"/>
          <w:szCs w:val="24"/>
        </w:rPr>
        <w:t xml:space="preserve"> est la résistance ultime de la soudure (tableau 2.9). Lorsque la soudure à rainure est à pénétration partielle, l’aire (A) est remplacée par l’aire efficace (ou nette, A</w:t>
      </w:r>
      <w:r w:rsidRPr="00F97F49">
        <w:rPr>
          <w:rFonts w:asciiTheme="majorHAnsi" w:hAnsiTheme="majorHAnsi" w:cstheme="majorHAnsi"/>
          <w:sz w:val="24"/>
          <w:szCs w:val="24"/>
          <w:vertAlign w:val="subscript"/>
        </w:rPr>
        <w:t>n</w:t>
      </w:r>
      <w:r w:rsidRPr="0022438B">
        <w:rPr>
          <w:rFonts w:asciiTheme="majorHAnsi" w:hAnsiTheme="majorHAnsi" w:cstheme="majorHAnsi"/>
          <w:sz w:val="24"/>
          <w:szCs w:val="24"/>
        </w:rPr>
        <w:t>) de la section soudée, telle que définie par l’équation (8.8</w:t>
      </w:r>
      <w:r w:rsidR="002556CD">
        <w:rPr>
          <w:rStyle w:val="Appelnotedebasdep"/>
          <w:rFonts w:asciiTheme="majorHAnsi" w:hAnsiTheme="majorHAnsi" w:cstheme="majorHAnsi"/>
          <w:sz w:val="24"/>
          <w:szCs w:val="24"/>
        </w:rPr>
        <w:footnoteReference w:id="34"/>
      </w:r>
      <w:r w:rsidRPr="0022438B">
        <w:rPr>
          <w:rFonts w:asciiTheme="majorHAnsi" w:hAnsiTheme="majorHAnsi" w:cstheme="majorHAnsi"/>
          <w:sz w:val="24"/>
          <w:szCs w:val="24"/>
        </w:rPr>
        <w:t>).</w:t>
      </w:r>
    </w:p>
    <w:p w14:paraId="700FD367" w14:textId="4525D00E" w:rsidR="0022438B" w:rsidRDefault="0022438B" w:rsidP="0022438B">
      <w:pPr>
        <w:jc w:val="both"/>
        <w:rPr>
          <w:rFonts w:asciiTheme="majorHAnsi" w:hAnsiTheme="majorHAnsi" w:cstheme="majorHAnsi"/>
          <w:sz w:val="24"/>
          <w:szCs w:val="24"/>
        </w:rPr>
      </w:pPr>
      <w:r w:rsidRPr="0022438B">
        <w:rPr>
          <w:rFonts w:asciiTheme="majorHAnsi" w:hAnsiTheme="majorHAnsi" w:cstheme="majorHAnsi"/>
          <w:sz w:val="24"/>
          <w:szCs w:val="24"/>
        </w:rPr>
        <w:t>Lorsque le joint soudé est affecté par le flambement ou le déversement, il faut appliquer les recommandations décrites dans les chapitres V et VI pour le calcul des résistance (voir, en particulier, la sous-section 5.6.1 et l’équation 5.43</w:t>
      </w:r>
      <w:r w:rsidR="002556CD">
        <w:rPr>
          <w:rStyle w:val="Appelnotedebasdep"/>
          <w:rFonts w:asciiTheme="majorHAnsi" w:hAnsiTheme="majorHAnsi" w:cstheme="majorHAnsi"/>
          <w:sz w:val="24"/>
          <w:szCs w:val="24"/>
        </w:rPr>
        <w:footnoteReference w:id="35"/>
      </w:r>
      <w:r w:rsidRPr="0022438B">
        <w:rPr>
          <w:rFonts w:asciiTheme="majorHAnsi" w:hAnsiTheme="majorHAnsi" w:cstheme="majorHAnsi"/>
          <w:sz w:val="24"/>
          <w:szCs w:val="24"/>
        </w:rPr>
        <w:t>).</w:t>
      </w:r>
    </w:p>
    <w:p w14:paraId="7A72D7E8" w14:textId="77777777" w:rsidR="002556CD" w:rsidRDefault="002556CD" w:rsidP="0022438B">
      <w:pPr>
        <w:jc w:val="both"/>
        <w:rPr>
          <w:rFonts w:asciiTheme="majorHAnsi" w:hAnsiTheme="majorHAnsi" w:cstheme="majorHAnsi"/>
          <w:sz w:val="24"/>
          <w:szCs w:val="24"/>
        </w:rPr>
      </w:pPr>
    </w:p>
    <w:p w14:paraId="42AFB18D" w14:textId="14F387E2" w:rsidR="003E4E26" w:rsidRDefault="003E4E26" w:rsidP="00AC2D15">
      <w:pPr>
        <w:pStyle w:val="Titre2"/>
      </w:pPr>
      <w:bookmarkStart w:id="58" w:name="_Toc127372076"/>
      <w:r>
        <w:t>Diapositive 9</w:t>
      </w:r>
      <w:r w:rsidR="001A5C48">
        <w:t>7</w:t>
      </w:r>
      <w:r>
        <w:t> :</w:t>
      </w:r>
      <w:bookmarkEnd w:id="58"/>
    </w:p>
    <w:p w14:paraId="1B00391F" w14:textId="729C184D" w:rsidR="003E4E26" w:rsidRDefault="003E4E26" w:rsidP="003E4E26"/>
    <w:p w14:paraId="7AB61B10" w14:textId="77777777" w:rsidR="003E4E26" w:rsidRPr="003E4E26" w:rsidRDefault="003E4E26" w:rsidP="003E4E26">
      <w:pPr>
        <w:jc w:val="both"/>
        <w:rPr>
          <w:rFonts w:asciiTheme="majorHAnsi" w:hAnsiTheme="majorHAnsi" w:cstheme="majorHAnsi"/>
          <w:sz w:val="24"/>
          <w:szCs w:val="24"/>
        </w:rPr>
      </w:pPr>
      <w:r w:rsidRPr="003E4E26">
        <w:rPr>
          <w:rFonts w:asciiTheme="majorHAnsi" w:hAnsiTheme="majorHAnsi" w:cstheme="majorHAnsi"/>
          <w:b/>
          <w:bCs/>
          <w:sz w:val="24"/>
          <w:szCs w:val="24"/>
        </w:rPr>
        <w:t>8.5.3 Résistance en cisaillement</w:t>
      </w:r>
    </w:p>
    <w:p w14:paraId="373928E1" w14:textId="331C6C0E" w:rsidR="003E4E26" w:rsidRPr="003E4E26" w:rsidRDefault="003E4E26" w:rsidP="003E4E26">
      <w:pPr>
        <w:jc w:val="both"/>
        <w:rPr>
          <w:rFonts w:asciiTheme="majorHAnsi" w:hAnsiTheme="majorHAnsi" w:cstheme="majorHAnsi"/>
          <w:sz w:val="24"/>
          <w:szCs w:val="24"/>
        </w:rPr>
      </w:pPr>
      <w:r w:rsidRPr="003E4E26">
        <w:rPr>
          <w:rFonts w:asciiTheme="majorHAnsi" w:hAnsiTheme="majorHAnsi" w:cstheme="majorHAnsi"/>
          <w:sz w:val="24"/>
          <w:szCs w:val="24"/>
        </w:rPr>
        <w:lastRenderedPageBreak/>
        <w:t xml:space="preserve">Pour le calcul de la résistance en cisaillement des soudures à rainure, on applique de façon sécuritaire le critère de </w:t>
      </w:r>
      <w:r w:rsidR="004C5740" w:rsidRPr="003E4E26">
        <w:rPr>
          <w:rFonts w:asciiTheme="majorHAnsi" w:hAnsiTheme="majorHAnsi" w:cstheme="majorHAnsi"/>
          <w:sz w:val="24"/>
          <w:szCs w:val="24"/>
        </w:rPr>
        <w:t>Von</w:t>
      </w:r>
      <w:r w:rsidRPr="003E4E26">
        <w:rPr>
          <w:rFonts w:asciiTheme="majorHAnsi" w:hAnsiTheme="majorHAnsi" w:cstheme="majorHAnsi"/>
          <w:sz w:val="24"/>
          <w:szCs w:val="24"/>
        </w:rPr>
        <w:t xml:space="preserve"> Mises, tant à la résistance ultime (</w:t>
      </w:r>
      <w:proofErr w:type="spellStart"/>
      <w:r w:rsidRPr="003E4E26">
        <w:rPr>
          <w:rFonts w:asciiTheme="majorHAnsi" w:hAnsiTheme="majorHAnsi" w:cstheme="majorHAnsi"/>
          <w:sz w:val="24"/>
          <w:szCs w:val="24"/>
        </w:rPr>
        <w:t>F</w:t>
      </w:r>
      <w:r w:rsidRPr="004C5740">
        <w:rPr>
          <w:rFonts w:asciiTheme="majorHAnsi" w:hAnsiTheme="majorHAnsi" w:cstheme="majorHAnsi"/>
          <w:sz w:val="24"/>
          <w:szCs w:val="24"/>
          <w:vertAlign w:val="subscript"/>
        </w:rPr>
        <w:t>wu</w:t>
      </w:r>
      <w:proofErr w:type="spellEnd"/>
      <w:r w:rsidRPr="003E4E26">
        <w:rPr>
          <w:rFonts w:asciiTheme="majorHAnsi" w:hAnsiTheme="majorHAnsi" w:cstheme="majorHAnsi"/>
          <w:sz w:val="24"/>
          <w:szCs w:val="24"/>
        </w:rPr>
        <w:t>) de la soudure qu’à la limite élastique du matériau de base (F</w:t>
      </w:r>
      <w:r w:rsidRPr="004C5740">
        <w:rPr>
          <w:rFonts w:asciiTheme="majorHAnsi" w:hAnsiTheme="majorHAnsi" w:cstheme="majorHAnsi"/>
          <w:sz w:val="24"/>
          <w:szCs w:val="24"/>
          <w:vertAlign w:val="subscript"/>
        </w:rPr>
        <w:t>y</w:t>
      </w:r>
      <w:r w:rsidRPr="003E4E26">
        <w:rPr>
          <w:rFonts w:asciiTheme="majorHAnsi" w:hAnsiTheme="majorHAnsi" w:cstheme="majorHAnsi"/>
          <w:sz w:val="24"/>
          <w:szCs w:val="24"/>
        </w:rPr>
        <w:t>), même s’il est prouvé que ce critère ne s’applique pas vraiment à l’ultime.</w:t>
      </w:r>
    </w:p>
    <w:p w14:paraId="26E20127" w14:textId="77777777" w:rsidR="003E4E26" w:rsidRPr="003E4E26" w:rsidRDefault="003E4E26" w:rsidP="003E4E26">
      <w:pPr>
        <w:jc w:val="both"/>
        <w:rPr>
          <w:rFonts w:asciiTheme="majorHAnsi" w:hAnsiTheme="majorHAnsi" w:cstheme="majorHAnsi"/>
          <w:sz w:val="24"/>
          <w:szCs w:val="24"/>
        </w:rPr>
      </w:pPr>
      <w:r w:rsidRPr="003E4E26">
        <w:rPr>
          <w:rFonts w:asciiTheme="majorHAnsi" w:hAnsiTheme="majorHAnsi" w:cstheme="majorHAnsi"/>
          <w:sz w:val="24"/>
          <w:szCs w:val="24"/>
        </w:rPr>
        <w:t>Ainsi, la résistance pondérée en cisaillement (</w:t>
      </w:r>
      <w:proofErr w:type="spellStart"/>
      <w:r w:rsidRPr="003E4E26">
        <w:rPr>
          <w:rFonts w:asciiTheme="majorHAnsi" w:hAnsiTheme="majorHAnsi" w:cstheme="majorHAnsi"/>
          <w:sz w:val="24"/>
          <w:szCs w:val="24"/>
        </w:rPr>
        <w:t>V</w:t>
      </w:r>
      <w:r w:rsidRPr="004C5740">
        <w:rPr>
          <w:rFonts w:asciiTheme="majorHAnsi" w:hAnsiTheme="majorHAnsi" w:cstheme="majorHAnsi"/>
          <w:sz w:val="24"/>
          <w:szCs w:val="24"/>
          <w:vertAlign w:val="subscript"/>
        </w:rPr>
        <w:t>r</w:t>
      </w:r>
      <w:proofErr w:type="spellEnd"/>
      <w:r w:rsidRPr="003E4E26">
        <w:rPr>
          <w:rFonts w:asciiTheme="majorHAnsi" w:hAnsiTheme="majorHAnsi" w:cstheme="majorHAnsi"/>
          <w:sz w:val="24"/>
          <w:szCs w:val="24"/>
        </w:rPr>
        <w:t>) d’une soudure à rainure à pénétration totale doit être égale à la plus petite des deux valeurs obtenues des équations suivantes où tous les termes ont été définis précédemment :</w:t>
      </w:r>
    </w:p>
    <w:p w14:paraId="4752FE99" w14:textId="4FCCCD6A" w:rsidR="003E4E26" w:rsidRPr="004C5740" w:rsidRDefault="00A90AF4" w:rsidP="004C5740">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V</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y</m:t>
            </m:r>
          </m:sub>
        </m:sSub>
        <m:r>
          <m:rPr>
            <m:sty m:val="p"/>
          </m:rPr>
          <w:rPr>
            <w:rFonts w:ascii="Cambria Math" w:hAnsi="Cambria Math" w:cstheme="majorHAnsi"/>
            <w:sz w:val="24"/>
            <w:szCs w:val="24"/>
          </w:rPr>
          <m:t> 0,6 A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y</m:t>
            </m:r>
          </m:sub>
        </m:sSub>
      </m:oMath>
      <w:r w:rsidR="004C5740" w:rsidRPr="004C5740">
        <w:rPr>
          <w:rFonts w:asciiTheme="majorHAnsi" w:hAnsiTheme="majorHAnsi" w:cstheme="majorHAnsi"/>
          <w:sz w:val="24"/>
          <w:szCs w:val="24"/>
        </w:rPr>
        <w:t xml:space="preserve">   </w:t>
      </w:r>
      <w:r w:rsidR="003E4E26" w:rsidRPr="004C5740">
        <w:rPr>
          <w:rFonts w:asciiTheme="majorHAnsi" w:hAnsiTheme="majorHAnsi" w:cstheme="majorHAnsi"/>
          <w:sz w:val="24"/>
          <w:szCs w:val="24"/>
        </w:rPr>
        <w:t>(8.13)</w:t>
      </w:r>
    </w:p>
    <w:p w14:paraId="3592BEC9" w14:textId="77777777" w:rsidR="004C5740" w:rsidRDefault="00A90AF4" w:rsidP="004C5740">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V</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u</m:t>
            </m:r>
          </m:sub>
        </m:sSub>
        <m:r>
          <m:rPr>
            <m:sty m:val="p"/>
          </m:rPr>
          <w:rPr>
            <w:rFonts w:ascii="Cambria Math" w:hAnsi="Cambria Math" w:cstheme="majorHAnsi"/>
            <w:sz w:val="24"/>
            <w:szCs w:val="24"/>
          </w:rPr>
          <m:t> 0,6 A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wu</m:t>
            </m:r>
          </m:sub>
        </m:sSub>
      </m:oMath>
      <w:r w:rsidR="004C5740">
        <w:rPr>
          <w:rFonts w:asciiTheme="majorHAnsi" w:hAnsiTheme="majorHAnsi" w:cstheme="majorHAnsi"/>
          <w:sz w:val="24"/>
          <w:szCs w:val="24"/>
        </w:rPr>
        <w:t xml:space="preserve">  </w:t>
      </w:r>
      <w:r w:rsidR="003E4E26" w:rsidRPr="003E4E26">
        <w:rPr>
          <w:rFonts w:asciiTheme="majorHAnsi" w:hAnsiTheme="majorHAnsi" w:cstheme="majorHAnsi"/>
          <w:sz w:val="24"/>
          <w:szCs w:val="24"/>
        </w:rPr>
        <w:t>(8.14)</w:t>
      </w:r>
    </w:p>
    <w:p w14:paraId="02FD30C3" w14:textId="77777777" w:rsidR="004C5740" w:rsidRDefault="004C5740" w:rsidP="004C5740">
      <w:pPr>
        <w:jc w:val="center"/>
        <w:rPr>
          <w:rFonts w:asciiTheme="majorHAnsi" w:hAnsiTheme="majorHAnsi" w:cstheme="majorHAnsi"/>
          <w:sz w:val="24"/>
          <w:szCs w:val="24"/>
        </w:rPr>
      </w:pPr>
    </w:p>
    <w:p w14:paraId="47544413" w14:textId="77777777" w:rsidR="004C5740" w:rsidRDefault="004C5740" w:rsidP="004C5740">
      <w:pPr>
        <w:jc w:val="both"/>
        <w:rPr>
          <w:rFonts w:asciiTheme="majorHAnsi" w:hAnsiTheme="majorHAnsi" w:cstheme="majorHAnsi"/>
          <w:sz w:val="24"/>
          <w:szCs w:val="24"/>
        </w:rPr>
      </w:pPr>
    </w:p>
    <w:p w14:paraId="695D2B18" w14:textId="646A1440" w:rsidR="00356501" w:rsidRDefault="003E4E26" w:rsidP="004C5740">
      <w:pPr>
        <w:jc w:val="both"/>
        <w:rPr>
          <w:rFonts w:asciiTheme="majorHAnsi" w:hAnsiTheme="majorHAnsi" w:cstheme="majorHAnsi"/>
          <w:sz w:val="24"/>
          <w:szCs w:val="24"/>
        </w:rPr>
      </w:pPr>
      <w:r w:rsidRPr="003E4E26">
        <w:rPr>
          <w:rFonts w:asciiTheme="majorHAnsi" w:hAnsiTheme="majorHAnsi" w:cstheme="majorHAnsi"/>
          <w:sz w:val="24"/>
          <w:szCs w:val="24"/>
        </w:rPr>
        <w:t>Une fois de plus, il suffit de remplacer A par la valeur de A</w:t>
      </w:r>
      <w:r w:rsidRPr="004C5740">
        <w:rPr>
          <w:rFonts w:asciiTheme="majorHAnsi" w:hAnsiTheme="majorHAnsi" w:cstheme="majorHAnsi"/>
          <w:sz w:val="24"/>
          <w:szCs w:val="24"/>
          <w:vertAlign w:val="subscript"/>
        </w:rPr>
        <w:t>n</w:t>
      </w:r>
      <w:r w:rsidRPr="003E4E26">
        <w:rPr>
          <w:rFonts w:asciiTheme="majorHAnsi" w:hAnsiTheme="majorHAnsi" w:cstheme="majorHAnsi"/>
          <w:sz w:val="24"/>
          <w:szCs w:val="24"/>
        </w:rPr>
        <w:t xml:space="preserve"> donnée par l’équation (8.8) lorsque la soudure à rainure est à pénétration partielle. Un exemple de calcul</w:t>
      </w:r>
      <w:r w:rsidR="004C5740">
        <w:rPr>
          <w:rFonts w:asciiTheme="majorHAnsi" w:hAnsiTheme="majorHAnsi" w:cstheme="majorHAnsi"/>
          <w:sz w:val="24"/>
          <w:szCs w:val="24"/>
        </w:rPr>
        <w:t xml:space="preserve"> est présenté à la sous-section</w:t>
      </w:r>
      <w:r w:rsidRPr="003E4E26">
        <w:rPr>
          <w:rFonts w:asciiTheme="majorHAnsi" w:hAnsiTheme="majorHAnsi" w:cstheme="majorHAnsi"/>
          <w:sz w:val="24"/>
          <w:szCs w:val="24"/>
        </w:rPr>
        <w:t xml:space="preserve"> 8.10.1</w:t>
      </w:r>
      <w:r w:rsidR="003861FF">
        <w:rPr>
          <w:rStyle w:val="Appelnotedebasdep"/>
          <w:rFonts w:asciiTheme="majorHAnsi" w:hAnsiTheme="majorHAnsi" w:cstheme="majorHAnsi"/>
          <w:sz w:val="24"/>
          <w:szCs w:val="24"/>
        </w:rPr>
        <w:footnoteReference w:id="36"/>
      </w:r>
      <w:r w:rsidRPr="003E4E26">
        <w:rPr>
          <w:rFonts w:asciiTheme="majorHAnsi" w:hAnsiTheme="majorHAnsi" w:cstheme="majorHAnsi"/>
          <w:sz w:val="24"/>
          <w:szCs w:val="24"/>
        </w:rPr>
        <w:t>.</w:t>
      </w:r>
    </w:p>
    <w:p w14:paraId="48EF91E4" w14:textId="3BBE48F8" w:rsidR="00CD1525" w:rsidRPr="00EC77F4" w:rsidRDefault="00356501" w:rsidP="00CD1525">
      <w:pPr>
        <w:rPr>
          <w:rFonts w:asciiTheme="majorHAnsi" w:hAnsiTheme="majorHAnsi" w:cstheme="majorHAnsi"/>
          <w:sz w:val="24"/>
          <w:szCs w:val="24"/>
        </w:rPr>
      </w:pPr>
      <w:r>
        <w:rPr>
          <w:rFonts w:asciiTheme="majorHAnsi" w:hAnsiTheme="majorHAnsi" w:cstheme="majorHAnsi"/>
          <w:sz w:val="24"/>
          <w:szCs w:val="24"/>
        </w:rPr>
        <w:br w:type="page"/>
      </w:r>
    </w:p>
    <w:p w14:paraId="47C4D59C" w14:textId="6362754E" w:rsidR="00CD1525" w:rsidRDefault="00CD1525" w:rsidP="002777CB">
      <w:pPr>
        <w:pStyle w:val="Titre1"/>
        <w:numPr>
          <w:ilvl w:val="0"/>
          <w:numId w:val="15"/>
        </w:numPr>
      </w:pPr>
      <w:bookmarkStart w:id="59" w:name="_Toc127372077"/>
      <w:r>
        <w:lastRenderedPageBreak/>
        <w:t>Résistance des soudures à bords tombés</w:t>
      </w:r>
      <w:bookmarkEnd w:id="59"/>
    </w:p>
    <w:p w14:paraId="6D714590" w14:textId="1748A473" w:rsidR="00356501" w:rsidRDefault="00356501" w:rsidP="00CD1525"/>
    <w:p w14:paraId="58D97EC2" w14:textId="5175C2D4" w:rsidR="00356501" w:rsidRDefault="005437A0" w:rsidP="00AC2D15">
      <w:pPr>
        <w:pStyle w:val="Titre2"/>
      </w:pPr>
      <w:bookmarkStart w:id="60" w:name="_Toc127372078"/>
      <w:r>
        <w:t xml:space="preserve">Diapositive </w:t>
      </w:r>
      <w:r w:rsidR="001A5C48">
        <w:t>100</w:t>
      </w:r>
      <w:r>
        <w:t> :</w:t>
      </w:r>
      <w:bookmarkEnd w:id="60"/>
    </w:p>
    <w:p w14:paraId="504D1434" w14:textId="380CF3D2" w:rsidR="005437A0" w:rsidRDefault="005437A0" w:rsidP="005437A0"/>
    <w:p w14:paraId="635A54A9" w14:textId="77777777" w:rsidR="005327D3" w:rsidRPr="005327D3" w:rsidRDefault="005327D3" w:rsidP="005327D3">
      <w:pPr>
        <w:jc w:val="both"/>
        <w:rPr>
          <w:rFonts w:asciiTheme="majorHAnsi" w:hAnsiTheme="majorHAnsi" w:cstheme="majorHAnsi"/>
          <w:sz w:val="24"/>
          <w:szCs w:val="24"/>
        </w:rPr>
      </w:pPr>
      <w:r w:rsidRPr="005327D3">
        <w:rPr>
          <w:rFonts w:asciiTheme="majorHAnsi" w:hAnsiTheme="majorHAnsi" w:cstheme="majorHAnsi"/>
          <w:b/>
          <w:bCs/>
          <w:sz w:val="24"/>
          <w:szCs w:val="24"/>
        </w:rPr>
        <w:t>8.5.4 Résistance des soudures à rainure à bords tombés</w:t>
      </w:r>
    </w:p>
    <w:p w14:paraId="1B6EC7DD" w14:textId="5F1614E0" w:rsidR="005327D3" w:rsidRPr="005327D3" w:rsidRDefault="005327D3" w:rsidP="005327D3">
      <w:pPr>
        <w:jc w:val="both"/>
        <w:rPr>
          <w:rFonts w:asciiTheme="majorHAnsi" w:hAnsiTheme="majorHAnsi" w:cstheme="majorHAnsi"/>
          <w:sz w:val="24"/>
          <w:szCs w:val="24"/>
        </w:rPr>
      </w:pPr>
      <w:r w:rsidRPr="005327D3">
        <w:rPr>
          <w:rFonts w:asciiTheme="majorHAnsi" w:hAnsiTheme="majorHAnsi" w:cstheme="majorHAnsi"/>
          <w:sz w:val="24"/>
          <w:szCs w:val="24"/>
        </w:rPr>
        <w:t>Il est difficile de qualifier de façon précise la résistance d’une soudure réalisée pour relier entre elles des sections courbes ou une section courbe et une plaque, tel que dans les exemples de figures 8.4</w:t>
      </w:r>
      <w:r w:rsidR="003861FF">
        <w:rPr>
          <w:rFonts w:asciiTheme="majorHAnsi" w:hAnsiTheme="majorHAnsi" w:cstheme="majorHAnsi"/>
          <w:sz w:val="24"/>
          <w:szCs w:val="24"/>
        </w:rPr>
        <w:t xml:space="preserve"> (voir acétate 19)</w:t>
      </w:r>
      <w:r w:rsidRPr="005327D3">
        <w:rPr>
          <w:rFonts w:asciiTheme="majorHAnsi" w:hAnsiTheme="majorHAnsi" w:cstheme="majorHAnsi"/>
          <w:sz w:val="24"/>
          <w:szCs w:val="24"/>
        </w:rPr>
        <w:t xml:space="preserve"> et 8.14</w:t>
      </w:r>
      <w:r w:rsidR="003861FF">
        <w:rPr>
          <w:rFonts w:asciiTheme="majorHAnsi" w:hAnsiTheme="majorHAnsi" w:cstheme="majorHAnsi"/>
          <w:sz w:val="24"/>
          <w:szCs w:val="24"/>
        </w:rPr>
        <w:t xml:space="preserve"> (voir acétate 100)</w:t>
      </w:r>
      <w:r w:rsidRPr="005327D3">
        <w:rPr>
          <w:rFonts w:asciiTheme="majorHAnsi" w:hAnsiTheme="majorHAnsi" w:cstheme="majorHAnsi"/>
          <w:sz w:val="24"/>
          <w:szCs w:val="24"/>
        </w:rPr>
        <w:t>. La référence (8.6) recommande au concepteur ou à l’entrepreneur de démontrer que leur soudure se qualifie pour résister aux charges qui lui sont appliquées, c’est-à-dire de faire la preuve que la soudure possède une pénétration et une gorge effective (</w:t>
      </w:r>
      <w:proofErr w:type="spellStart"/>
      <w:r w:rsidRPr="005327D3">
        <w:rPr>
          <w:rFonts w:asciiTheme="majorHAnsi" w:hAnsiTheme="majorHAnsi" w:cstheme="majorHAnsi"/>
          <w:sz w:val="24"/>
          <w:szCs w:val="24"/>
        </w:rPr>
        <w:t>t</w:t>
      </w:r>
      <w:r w:rsidRPr="006E604D">
        <w:rPr>
          <w:rFonts w:asciiTheme="majorHAnsi" w:hAnsiTheme="majorHAnsi" w:cstheme="majorHAnsi"/>
          <w:sz w:val="24"/>
          <w:szCs w:val="24"/>
          <w:vertAlign w:val="subscript"/>
        </w:rPr>
        <w:t>w</w:t>
      </w:r>
      <w:proofErr w:type="spellEnd"/>
      <w:r w:rsidRPr="005327D3">
        <w:rPr>
          <w:rFonts w:asciiTheme="majorHAnsi" w:hAnsiTheme="majorHAnsi" w:cstheme="majorHAnsi"/>
          <w:sz w:val="24"/>
          <w:szCs w:val="24"/>
        </w:rPr>
        <w:t>) adéquate.</w:t>
      </w:r>
    </w:p>
    <w:p w14:paraId="03F6356B" w14:textId="77777777" w:rsidR="005327D3" w:rsidRPr="005327D3" w:rsidRDefault="005327D3" w:rsidP="005327D3">
      <w:pPr>
        <w:jc w:val="both"/>
        <w:rPr>
          <w:rFonts w:asciiTheme="majorHAnsi" w:hAnsiTheme="majorHAnsi" w:cstheme="majorHAnsi"/>
          <w:sz w:val="24"/>
          <w:szCs w:val="24"/>
        </w:rPr>
      </w:pPr>
      <w:r w:rsidRPr="005327D3">
        <w:rPr>
          <w:rFonts w:asciiTheme="majorHAnsi" w:hAnsiTheme="majorHAnsi" w:cstheme="majorHAnsi"/>
          <w:sz w:val="24"/>
          <w:szCs w:val="24"/>
        </w:rPr>
        <w:t>Deux méthodes sont proposées : la mesure de l’épaisseur de la gorge effective et les essais de chargement.</w:t>
      </w:r>
    </w:p>
    <w:p w14:paraId="176BEBF7" w14:textId="0FE26304" w:rsidR="005327D3" w:rsidRPr="005327D3" w:rsidRDefault="005327D3" w:rsidP="005327D3">
      <w:pPr>
        <w:jc w:val="both"/>
        <w:rPr>
          <w:rFonts w:asciiTheme="majorHAnsi" w:hAnsiTheme="majorHAnsi" w:cstheme="majorHAnsi"/>
          <w:sz w:val="24"/>
          <w:szCs w:val="24"/>
        </w:rPr>
      </w:pPr>
      <w:r w:rsidRPr="005327D3">
        <w:rPr>
          <w:rFonts w:asciiTheme="majorHAnsi" w:hAnsiTheme="majorHAnsi" w:cstheme="majorHAnsi"/>
          <w:sz w:val="24"/>
          <w:szCs w:val="24"/>
        </w:rPr>
        <w:t>Dans le premier cas, la gorge mesurée doit excéder de 3 mm la gorge requise pour résister aux charges. Les équations qui s’appliquent sont celles des sous-sections 8.5.1 à 8.5.3 pour la résistance, selon le type de sollicitation, l’équation (8.8) pour le calcul de l’aire de la section efficace et les équations (8.9</w:t>
      </w:r>
      <w:r w:rsidR="003861FF">
        <w:rPr>
          <w:rStyle w:val="Appelnotedebasdep"/>
          <w:rFonts w:asciiTheme="majorHAnsi" w:hAnsiTheme="majorHAnsi" w:cstheme="majorHAnsi"/>
          <w:sz w:val="24"/>
          <w:szCs w:val="24"/>
        </w:rPr>
        <w:footnoteReference w:id="37"/>
      </w:r>
      <w:r w:rsidRPr="005327D3">
        <w:rPr>
          <w:rFonts w:asciiTheme="majorHAnsi" w:hAnsiTheme="majorHAnsi" w:cstheme="majorHAnsi"/>
          <w:sz w:val="24"/>
          <w:szCs w:val="24"/>
        </w:rPr>
        <w:t>) et (8.10</w:t>
      </w:r>
      <w:r w:rsidR="003861FF">
        <w:rPr>
          <w:rStyle w:val="Appelnotedebasdep"/>
          <w:rFonts w:asciiTheme="majorHAnsi" w:hAnsiTheme="majorHAnsi" w:cstheme="majorHAnsi"/>
          <w:sz w:val="24"/>
          <w:szCs w:val="24"/>
        </w:rPr>
        <w:footnoteReference w:id="38"/>
      </w:r>
      <w:r w:rsidRPr="005327D3">
        <w:rPr>
          <w:rFonts w:asciiTheme="majorHAnsi" w:hAnsiTheme="majorHAnsi" w:cstheme="majorHAnsi"/>
          <w:sz w:val="24"/>
          <w:szCs w:val="24"/>
        </w:rPr>
        <w:t>) pour le calcul de la gorge efficace.</w:t>
      </w:r>
    </w:p>
    <w:p w14:paraId="63F28C77" w14:textId="0A5E1BB9" w:rsidR="005437A0" w:rsidRDefault="005327D3" w:rsidP="005327D3">
      <w:pPr>
        <w:jc w:val="both"/>
        <w:rPr>
          <w:rFonts w:asciiTheme="majorHAnsi" w:hAnsiTheme="majorHAnsi" w:cstheme="majorHAnsi"/>
          <w:sz w:val="24"/>
          <w:szCs w:val="24"/>
        </w:rPr>
      </w:pPr>
      <w:r w:rsidRPr="005327D3">
        <w:rPr>
          <w:rFonts w:asciiTheme="majorHAnsi" w:hAnsiTheme="majorHAnsi" w:cstheme="majorHAnsi"/>
          <w:sz w:val="24"/>
          <w:szCs w:val="24"/>
        </w:rPr>
        <w:t>Dans le deuxième cas, il est recommandé de procéder à des essais destructifs sur trois spécimens fabriqués consécutivement, en utilisant la même procédure de fabrication et à retenir comme valeur caractéristique de résistance, la plus faible des valeurs obtenues.</w:t>
      </w:r>
    </w:p>
    <w:p w14:paraId="7B1F347E" w14:textId="772DB3C4" w:rsidR="003E7183" w:rsidRDefault="003E7183" w:rsidP="005327D3">
      <w:pPr>
        <w:jc w:val="both"/>
        <w:rPr>
          <w:rFonts w:asciiTheme="majorHAnsi" w:hAnsiTheme="majorHAnsi" w:cstheme="majorHAnsi"/>
          <w:sz w:val="24"/>
          <w:szCs w:val="24"/>
        </w:rPr>
      </w:pPr>
    </w:p>
    <w:p w14:paraId="2F5658EB" w14:textId="3BE86DDB" w:rsidR="003E7183" w:rsidRDefault="003E7183" w:rsidP="00AC2D15">
      <w:pPr>
        <w:pStyle w:val="Titre2"/>
      </w:pPr>
      <w:bookmarkStart w:id="61" w:name="_Toc127372079"/>
      <w:r>
        <w:t>Diapositive 10</w:t>
      </w:r>
      <w:r w:rsidR="001A5C48">
        <w:t>2</w:t>
      </w:r>
      <w:r>
        <w:t> :</w:t>
      </w:r>
      <w:bookmarkEnd w:id="61"/>
    </w:p>
    <w:p w14:paraId="7F005BCD" w14:textId="4BCEB46B" w:rsidR="003E7183" w:rsidRDefault="003E7183" w:rsidP="003E7183"/>
    <w:p w14:paraId="38F685D4" w14:textId="77777777" w:rsidR="003E7183" w:rsidRPr="003E7183" w:rsidRDefault="003E7183" w:rsidP="003E7183">
      <w:pPr>
        <w:jc w:val="both"/>
        <w:rPr>
          <w:rFonts w:asciiTheme="majorHAnsi" w:hAnsiTheme="majorHAnsi" w:cstheme="majorHAnsi"/>
          <w:sz w:val="24"/>
          <w:szCs w:val="24"/>
        </w:rPr>
      </w:pPr>
      <w:r w:rsidRPr="003E7183">
        <w:rPr>
          <w:rFonts w:asciiTheme="majorHAnsi" w:hAnsiTheme="majorHAnsi" w:cstheme="majorHAnsi"/>
          <w:b/>
          <w:bCs/>
          <w:sz w:val="24"/>
          <w:szCs w:val="24"/>
        </w:rPr>
        <w:t>8.5.5 Résistance des soudures de goujons</w:t>
      </w:r>
    </w:p>
    <w:p w14:paraId="6478F76C" w14:textId="3C5D7562" w:rsidR="003E7183" w:rsidRPr="003E7183" w:rsidRDefault="003E7183" w:rsidP="003E7183">
      <w:pPr>
        <w:jc w:val="both"/>
        <w:rPr>
          <w:rFonts w:asciiTheme="majorHAnsi" w:hAnsiTheme="majorHAnsi" w:cstheme="majorHAnsi"/>
          <w:sz w:val="24"/>
          <w:szCs w:val="24"/>
        </w:rPr>
      </w:pPr>
      <w:r w:rsidRPr="003E7183">
        <w:rPr>
          <w:rFonts w:asciiTheme="majorHAnsi" w:hAnsiTheme="majorHAnsi" w:cstheme="majorHAnsi"/>
          <w:sz w:val="24"/>
          <w:szCs w:val="24"/>
        </w:rPr>
        <w:lastRenderedPageBreak/>
        <w:t>Si un goujon en aluminium est soudé de façon adéquate à un élément en alliage d’aluminium, la pleine résistance du goujon est alors disponible e</w:t>
      </w:r>
      <w:r w:rsidR="004F503E">
        <w:rPr>
          <w:rFonts w:asciiTheme="majorHAnsi" w:hAnsiTheme="majorHAnsi" w:cstheme="majorHAnsi"/>
          <w:sz w:val="24"/>
          <w:szCs w:val="24"/>
        </w:rPr>
        <w:t xml:space="preserve">t il peut être calculé comme un </w:t>
      </w:r>
      <w:r w:rsidRPr="003E7183">
        <w:rPr>
          <w:rFonts w:asciiTheme="majorHAnsi" w:hAnsiTheme="majorHAnsi" w:cstheme="majorHAnsi"/>
          <w:sz w:val="24"/>
          <w:szCs w:val="24"/>
        </w:rPr>
        <w:t>boulon ou un rivet, selon la théorie étudiée au chapitre VII</w:t>
      </w:r>
      <w:r w:rsidR="003F752E">
        <w:rPr>
          <w:rStyle w:val="Appelnotedebasdep"/>
          <w:rFonts w:asciiTheme="majorHAnsi" w:hAnsiTheme="majorHAnsi" w:cstheme="majorHAnsi"/>
          <w:sz w:val="24"/>
          <w:szCs w:val="24"/>
        </w:rPr>
        <w:footnoteReference w:id="39"/>
      </w:r>
      <w:r w:rsidRPr="003E7183">
        <w:rPr>
          <w:rFonts w:asciiTheme="majorHAnsi" w:hAnsiTheme="majorHAnsi" w:cstheme="majorHAnsi"/>
          <w:sz w:val="24"/>
          <w:szCs w:val="24"/>
        </w:rPr>
        <w:t>.</w:t>
      </w:r>
    </w:p>
    <w:p w14:paraId="0FB8C92C" w14:textId="4EC3DB17" w:rsidR="003E7183" w:rsidRPr="003E7183" w:rsidRDefault="003E7183" w:rsidP="003E7183">
      <w:pPr>
        <w:jc w:val="both"/>
        <w:rPr>
          <w:rFonts w:asciiTheme="majorHAnsi" w:hAnsiTheme="majorHAnsi" w:cstheme="majorHAnsi"/>
          <w:sz w:val="24"/>
          <w:szCs w:val="24"/>
        </w:rPr>
      </w:pPr>
      <w:r w:rsidRPr="003E7183">
        <w:rPr>
          <w:rFonts w:asciiTheme="majorHAnsi" w:hAnsiTheme="majorHAnsi" w:cstheme="majorHAnsi"/>
          <w:sz w:val="24"/>
          <w:szCs w:val="24"/>
        </w:rPr>
        <w:t xml:space="preserve">Pour que le goujon soit qualifié, la résistance pondérée des soudures en traction et cisaillement doit être égale aux valeurs données par les équations suivantes, dans lesquelles </w:t>
      </w:r>
      <m:oMath>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f</m:t>
            </m:r>
          </m:sub>
        </m:sSub>
        <m:r>
          <w:rPr>
            <w:rFonts w:ascii="Cambria Math" w:hAnsi="Cambria Math" w:cstheme="majorHAnsi"/>
            <w:sz w:val="24"/>
            <w:szCs w:val="24"/>
          </w:rPr>
          <m:t xml:space="preserve"> = 0,67</m:t>
        </m:r>
      </m:oMath>
      <w:r w:rsidRPr="003E7183">
        <w:rPr>
          <w:rFonts w:asciiTheme="majorHAnsi" w:hAnsiTheme="majorHAnsi" w:cstheme="majorHAnsi"/>
          <w:sz w:val="24"/>
          <w:szCs w:val="24"/>
        </w:rPr>
        <w:t xml:space="preserve"> et A</w:t>
      </w:r>
      <w:r w:rsidRPr="004F503E">
        <w:rPr>
          <w:rFonts w:asciiTheme="majorHAnsi" w:hAnsiTheme="majorHAnsi" w:cstheme="majorHAnsi"/>
          <w:sz w:val="24"/>
          <w:szCs w:val="24"/>
          <w:vertAlign w:val="subscript"/>
        </w:rPr>
        <w:t>b</w:t>
      </w:r>
      <w:r w:rsidRPr="003E7183">
        <w:rPr>
          <w:rFonts w:asciiTheme="majorHAnsi" w:hAnsiTheme="majorHAnsi" w:cstheme="majorHAnsi"/>
          <w:sz w:val="24"/>
          <w:szCs w:val="24"/>
        </w:rPr>
        <w:t xml:space="preserve"> est l’aire de la tige du goujon (</w:t>
      </w: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b</m:t>
            </m:r>
          </m:sub>
        </m:sSub>
        <m:r>
          <w:rPr>
            <w:rFonts w:ascii="Cambria Math" w:hAnsi="Cambria Math" w:cstheme="majorHAnsi"/>
            <w:sz w:val="24"/>
            <w:szCs w:val="24"/>
          </w:rPr>
          <m:t>=</m:t>
        </m:r>
        <m:f>
          <m:fPr>
            <m:type m:val="lin"/>
            <m:ctrlPr>
              <w:rPr>
                <w:rFonts w:ascii="Cambria Math" w:hAnsi="Cambria Math" w:cstheme="majorHAnsi"/>
                <w:i/>
                <w:sz w:val="24"/>
                <w:szCs w:val="24"/>
              </w:rPr>
            </m:ctrlPr>
          </m:fPr>
          <m:num>
            <m:r>
              <w:rPr>
                <w:rFonts w:ascii="Cambria Math" w:hAnsi="Cambria Math" w:cstheme="majorHAnsi"/>
                <w:sz w:val="24"/>
                <w:szCs w:val="24"/>
              </w:rPr>
              <m:t>π</m:t>
            </m:r>
            <m:sSup>
              <m:sSupPr>
                <m:ctrlPr>
                  <w:rPr>
                    <w:rFonts w:ascii="Cambria Math" w:hAnsi="Cambria Math" w:cstheme="majorHAnsi"/>
                    <w:i/>
                    <w:sz w:val="24"/>
                    <w:szCs w:val="24"/>
                  </w:rPr>
                </m:ctrlPr>
              </m:sSupPr>
              <m:e>
                <m:r>
                  <w:rPr>
                    <w:rFonts w:ascii="Cambria Math" w:hAnsi="Cambria Math" w:cstheme="majorHAnsi"/>
                    <w:sz w:val="24"/>
                    <w:szCs w:val="24"/>
                  </w:rPr>
                  <m:t>d</m:t>
                </m:r>
              </m:e>
              <m:sup>
                <m:r>
                  <w:rPr>
                    <w:rFonts w:ascii="Cambria Math" w:hAnsi="Cambria Math" w:cstheme="majorHAnsi"/>
                    <w:sz w:val="24"/>
                    <w:szCs w:val="24"/>
                  </w:rPr>
                  <m:t>2</m:t>
                </m:r>
              </m:sup>
            </m:sSup>
          </m:num>
          <m:den>
            <m:r>
              <w:rPr>
                <w:rFonts w:ascii="Cambria Math" w:hAnsi="Cambria Math" w:cstheme="majorHAnsi"/>
                <w:sz w:val="24"/>
                <w:szCs w:val="24"/>
              </w:rPr>
              <m:t>4</m:t>
            </m:r>
          </m:den>
        </m:f>
      </m:oMath>
      <w:r w:rsidRPr="003E7183">
        <w:rPr>
          <w:rFonts w:asciiTheme="majorHAnsi" w:hAnsiTheme="majorHAnsi" w:cstheme="majorHAnsi"/>
          <w:sz w:val="24"/>
          <w:szCs w:val="24"/>
        </w:rPr>
        <w:t>) :</w:t>
      </w:r>
    </w:p>
    <w:p w14:paraId="3F0A55C8" w14:textId="1122D6D0" w:rsidR="003E7183" w:rsidRPr="004F503E" w:rsidRDefault="00A90AF4" w:rsidP="004F503E">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T</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f</m:t>
            </m:r>
          </m:sub>
        </m:sSub>
        <m:r>
          <m:rPr>
            <m:sty m:val="p"/>
          </m:rPr>
          <w:rPr>
            <w:rFonts w:ascii="Cambria Math" w:hAnsi="Cambria Math" w:cstheme="majorHAnsi"/>
            <w:sz w:val="24"/>
            <w:szCs w:val="24"/>
          </w:rPr>
          <m:t>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A</m:t>
            </m:r>
          </m:e>
          <m:sub>
            <m:r>
              <m:rPr>
                <m:sty m:val="p"/>
              </m:rPr>
              <w:rPr>
                <w:rFonts w:ascii="Cambria Math" w:hAnsi="Cambria Math" w:cstheme="majorHAnsi"/>
                <w:sz w:val="24"/>
                <w:szCs w:val="24"/>
              </w:rPr>
              <m:t>g</m:t>
            </m:r>
          </m:sub>
        </m:sSub>
        <m:r>
          <m:rPr>
            <m:sty m:val="p"/>
          </m:rPr>
          <w:rPr>
            <w:rFonts w:ascii="Cambria Math" w:hAnsi="Cambria Math" w:cstheme="majorHAnsi"/>
            <w:sz w:val="24"/>
            <w:szCs w:val="24"/>
          </w:rPr>
          <m:t>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wu</m:t>
            </m:r>
          </m:sub>
        </m:sSub>
      </m:oMath>
      <w:r w:rsidR="004F503E" w:rsidRPr="004F503E">
        <w:rPr>
          <w:rFonts w:asciiTheme="majorHAnsi" w:hAnsiTheme="majorHAnsi" w:cstheme="majorHAnsi"/>
          <w:sz w:val="24"/>
          <w:szCs w:val="24"/>
        </w:rPr>
        <w:t xml:space="preserve">     </w:t>
      </w:r>
      <w:r w:rsidR="003E7183" w:rsidRPr="004F503E">
        <w:rPr>
          <w:rFonts w:asciiTheme="majorHAnsi" w:hAnsiTheme="majorHAnsi" w:cstheme="majorHAnsi"/>
          <w:sz w:val="24"/>
          <w:szCs w:val="24"/>
        </w:rPr>
        <w:t>(8.15)</w:t>
      </w:r>
    </w:p>
    <w:p w14:paraId="21BF2852" w14:textId="743B2AB0" w:rsidR="00F85FDB" w:rsidRDefault="00A90AF4" w:rsidP="004F503E">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V</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f</m:t>
            </m:r>
          </m:sub>
        </m:sSub>
        <m:r>
          <m:rPr>
            <m:sty m:val="p"/>
          </m:rPr>
          <w:rPr>
            <w:rFonts w:ascii="Cambria Math" w:hAnsi="Cambria Math" w:cstheme="majorHAnsi"/>
            <w:sz w:val="24"/>
            <w:szCs w:val="24"/>
          </w:rPr>
          <m:t> 0,6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A</m:t>
            </m:r>
          </m:e>
          <m:sub>
            <m:r>
              <m:rPr>
                <m:sty m:val="p"/>
              </m:rPr>
              <w:rPr>
                <w:rFonts w:ascii="Cambria Math" w:hAnsi="Cambria Math" w:cstheme="majorHAnsi"/>
                <w:sz w:val="24"/>
                <w:szCs w:val="24"/>
              </w:rPr>
              <m:t>b</m:t>
            </m:r>
          </m:sub>
        </m:sSub>
        <m:r>
          <m:rPr>
            <m:sty m:val="p"/>
          </m:rPr>
          <w:rPr>
            <w:rFonts w:ascii="Cambria Math" w:hAnsi="Cambria Math" w:cstheme="majorHAnsi"/>
            <w:sz w:val="24"/>
            <w:szCs w:val="24"/>
          </w:rPr>
          <m:t>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wu</m:t>
            </m:r>
          </m:sub>
        </m:sSub>
      </m:oMath>
      <w:r w:rsidR="004F503E" w:rsidRPr="004F503E">
        <w:rPr>
          <w:rFonts w:asciiTheme="majorHAnsi" w:hAnsiTheme="majorHAnsi" w:cstheme="majorHAnsi"/>
          <w:sz w:val="24"/>
          <w:szCs w:val="24"/>
        </w:rPr>
        <w:t xml:space="preserve">    </w:t>
      </w:r>
      <w:r w:rsidR="004F503E">
        <w:rPr>
          <w:rFonts w:asciiTheme="majorHAnsi" w:hAnsiTheme="majorHAnsi" w:cstheme="majorHAnsi"/>
          <w:sz w:val="24"/>
          <w:szCs w:val="24"/>
        </w:rPr>
        <w:t>(8.16)</w:t>
      </w:r>
    </w:p>
    <w:p w14:paraId="2E7CA2E0" w14:textId="15686CED" w:rsidR="00CD1525" w:rsidRPr="00F85FDB" w:rsidRDefault="00F85FDB" w:rsidP="00CD1525">
      <w:pPr>
        <w:rPr>
          <w:rFonts w:asciiTheme="majorHAnsi" w:hAnsiTheme="majorHAnsi" w:cstheme="majorHAnsi"/>
          <w:sz w:val="24"/>
          <w:szCs w:val="24"/>
        </w:rPr>
      </w:pPr>
      <w:r>
        <w:rPr>
          <w:rFonts w:asciiTheme="majorHAnsi" w:hAnsiTheme="majorHAnsi" w:cstheme="majorHAnsi"/>
          <w:sz w:val="24"/>
          <w:szCs w:val="24"/>
        </w:rPr>
        <w:br w:type="page"/>
      </w:r>
    </w:p>
    <w:p w14:paraId="3FB0C782" w14:textId="2284A585" w:rsidR="00CD1525" w:rsidRDefault="00CD1525" w:rsidP="002F632D">
      <w:pPr>
        <w:pStyle w:val="Titre1"/>
        <w:numPr>
          <w:ilvl w:val="0"/>
          <w:numId w:val="15"/>
        </w:numPr>
      </w:pPr>
      <w:bookmarkStart w:id="62" w:name="_Toc127372080"/>
      <w:r>
        <w:lastRenderedPageBreak/>
        <w:t>Assemblages concentriques avec soudure d’angle</w:t>
      </w:r>
      <w:bookmarkEnd w:id="62"/>
    </w:p>
    <w:p w14:paraId="397A0120" w14:textId="622770CD" w:rsidR="00CD1525" w:rsidRDefault="00CD1525" w:rsidP="00CD1525"/>
    <w:p w14:paraId="1E1F44DD" w14:textId="33ECB2AE" w:rsidR="00F85FDB" w:rsidRDefault="006227B8" w:rsidP="00AC2D15">
      <w:pPr>
        <w:pStyle w:val="Titre2"/>
      </w:pPr>
      <w:bookmarkStart w:id="63" w:name="_Toc127372081"/>
      <w:r>
        <w:t>Diapositive 10</w:t>
      </w:r>
      <w:r w:rsidR="001A5C48">
        <w:t>5</w:t>
      </w:r>
      <w:r>
        <w:t> :</w:t>
      </w:r>
      <w:bookmarkEnd w:id="63"/>
    </w:p>
    <w:p w14:paraId="577B38E1" w14:textId="2D41FA96" w:rsidR="006227B8" w:rsidRDefault="006227B8" w:rsidP="006227B8"/>
    <w:p w14:paraId="7D397F08" w14:textId="77777777" w:rsidR="006227B8" w:rsidRPr="006227B8" w:rsidRDefault="006227B8" w:rsidP="006227B8">
      <w:pPr>
        <w:jc w:val="both"/>
        <w:rPr>
          <w:rFonts w:asciiTheme="majorHAnsi" w:hAnsiTheme="majorHAnsi" w:cstheme="majorHAnsi"/>
          <w:sz w:val="24"/>
          <w:szCs w:val="24"/>
        </w:rPr>
      </w:pPr>
      <w:r w:rsidRPr="006227B8">
        <w:rPr>
          <w:rFonts w:asciiTheme="majorHAnsi" w:hAnsiTheme="majorHAnsi" w:cstheme="majorHAnsi"/>
          <w:b/>
          <w:bCs/>
          <w:sz w:val="24"/>
          <w:szCs w:val="24"/>
        </w:rPr>
        <w:t>8.6 Assemblages concentriques avec soudure d’angle</w:t>
      </w:r>
    </w:p>
    <w:p w14:paraId="21CB55F6" w14:textId="3FE7813E" w:rsidR="006227B8" w:rsidRPr="006227B8" w:rsidRDefault="006227B8" w:rsidP="006227B8">
      <w:pPr>
        <w:jc w:val="both"/>
        <w:rPr>
          <w:rFonts w:asciiTheme="majorHAnsi" w:hAnsiTheme="majorHAnsi" w:cstheme="majorHAnsi"/>
          <w:sz w:val="24"/>
          <w:szCs w:val="24"/>
        </w:rPr>
      </w:pPr>
      <w:r w:rsidRPr="006227B8">
        <w:rPr>
          <w:rFonts w:asciiTheme="majorHAnsi" w:hAnsiTheme="majorHAnsi" w:cstheme="majorHAnsi"/>
          <w:sz w:val="24"/>
          <w:szCs w:val="24"/>
        </w:rPr>
        <w:t>Pour les assemblages avec soudure d’angle, comme on l’a souligné à la sous-section 8.1.7, il faut distinguer les assemblages concentriques, les assemblages excentriques en torsion, et les assemblages excentriques en flexion, pour un moment qui agit soit dans le plan x – y, soit dans le plan y – z de l’assemblage (figure 8.7</w:t>
      </w:r>
      <w:r w:rsidR="00C9324B">
        <w:rPr>
          <w:rFonts w:asciiTheme="majorHAnsi" w:hAnsiTheme="majorHAnsi" w:cstheme="majorHAnsi"/>
          <w:sz w:val="24"/>
          <w:szCs w:val="24"/>
        </w:rPr>
        <w:t xml:space="preserve"> – voir acétates 28 et 29</w:t>
      </w:r>
      <w:r w:rsidRPr="006227B8">
        <w:rPr>
          <w:rFonts w:asciiTheme="majorHAnsi" w:hAnsiTheme="majorHAnsi" w:cstheme="majorHAnsi"/>
          <w:sz w:val="24"/>
          <w:szCs w:val="24"/>
        </w:rPr>
        <w:t>).</w:t>
      </w:r>
    </w:p>
    <w:p w14:paraId="10AD822E" w14:textId="77777777" w:rsidR="006227B8" w:rsidRPr="006227B8" w:rsidRDefault="006227B8" w:rsidP="006227B8">
      <w:pPr>
        <w:jc w:val="both"/>
        <w:rPr>
          <w:rFonts w:asciiTheme="majorHAnsi" w:hAnsiTheme="majorHAnsi" w:cstheme="majorHAnsi"/>
          <w:sz w:val="24"/>
          <w:szCs w:val="24"/>
        </w:rPr>
      </w:pPr>
      <w:r w:rsidRPr="006227B8">
        <w:rPr>
          <w:rFonts w:asciiTheme="majorHAnsi" w:hAnsiTheme="majorHAnsi" w:cstheme="majorHAnsi"/>
          <w:sz w:val="24"/>
          <w:szCs w:val="24"/>
        </w:rPr>
        <w:t>Les équations de base pour le calcul des soudures d’angle seront d’abord étudiées en considérant l’application la plus simple, soit celle des assemblages concentriques. Les autres types d’assemblages seront étudiés dans les sections suivantes.</w:t>
      </w:r>
    </w:p>
    <w:p w14:paraId="6B67E0F2" w14:textId="2A3043C4" w:rsidR="006227B8" w:rsidRPr="006227B8" w:rsidRDefault="006227B8" w:rsidP="006227B8">
      <w:pPr>
        <w:jc w:val="both"/>
        <w:rPr>
          <w:rFonts w:asciiTheme="majorHAnsi" w:hAnsiTheme="majorHAnsi" w:cstheme="majorHAnsi"/>
          <w:sz w:val="24"/>
          <w:szCs w:val="24"/>
        </w:rPr>
      </w:pPr>
      <w:r w:rsidRPr="006227B8">
        <w:rPr>
          <w:rFonts w:asciiTheme="majorHAnsi" w:hAnsiTheme="majorHAnsi" w:cstheme="majorHAnsi"/>
          <w:sz w:val="24"/>
          <w:szCs w:val="24"/>
        </w:rPr>
        <w:t>Quelle que soit l’orientation de la charge appliquée par rapport à l’axe d’un cordon de soudure d’angle, la soudure peut être considérée comme cisaillée. Pour la soudure d’angle, de nombreux essais et analyses ont montré que la résistance ultime en cisaillement et la ductilité de la rupture dépendent de l’orientation de la charge par rapport à l’axe du cordon, tant</w:t>
      </w:r>
      <w:r w:rsidR="001C3909">
        <w:rPr>
          <w:rFonts w:asciiTheme="majorHAnsi" w:hAnsiTheme="majorHAnsi" w:cstheme="majorHAnsi"/>
          <w:sz w:val="24"/>
          <w:szCs w:val="24"/>
        </w:rPr>
        <w:t xml:space="preserve"> pour le soudage de l’aluminium</w:t>
      </w:r>
      <w:r w:rsidR="00C9324B">
        <w:rPr>
          <w:rFonts w:asciiTheme="majorHAnsi" w:hAnsiTheme="majorHAnsi" w:cstheme="majorHAnsi"/>
          <w:sz w:val="24"/>
          <w:szCs w:val="24"/>
        </w:rPr>
        <w:t xml:space="preserve"> </w:t>
      </w:r>
      <w:r w:rsidR="001C3909">
        <w:rPr>
          <w:rFonts w:asciiTheme="majorHAnsi" w:hAnsiTheme="majorHAnsi" w:cstheme="majorHAnsi"/>
          <w:sz w:val="24"/>
          <w:szCs w:val="24"/>
        </w:rPr>
        <w:t>que pour le soudage de l’acier</w:t>
      </w:r>
      <w:r w:rsidRPr="006227B8">
        <w:rPr>
          <w:rFonts w:asciiTheme="majorHAnsi" w:hAnsiTheme="majorHAnsi" w:cstheme="majorHAnsi"/>
          <w:sz w:val="24"/>
          <w:szCs w:val="24"/>
        </w:rPr>
        <w:t xml:space="preserve">. Cette orientation est définie par l’angle </w:t>
      </w:r>
      <w:r w:rsidR="001C3909">
        <w:rPr>
          <w:rFonts w:asciiTheme="majorHAnsi" w:hAnsiTheme="majorHAnsi" w:cstheme="majorHAnsi"/>
          <w:sz w:val="24"/>
          <w:szCs w:val="24"/>
        </w:rPr>
        <w:t>θ</w:t>
      </w:r>
      <w:r w:rsidRPr="006227B8">
        <w:rPr>
          <w:rFonts w:asciiTheme="majorHAnsi" w:hAnsiTheme="majorHAnsi" w:cstheme="majorHAnsi"/>
          <w:sz w:val="24"/>
          <w:szCs w:val="24"/>
        </w:rPr>
        <w:t>. Pour un cordon latéral, la charge est parallèle à l’axe du cordon et</w:t>
      </w:r>
      <w:r w:rsidR="001C3909">
        <w:rPr>
          <w:rFonts w:asciiTheme="majorHAnsi" w:hAnsiTheme="majorHAnsi" w:cstheme="majorHAnsi"/>
          <w:sz w:val="24"/>
          <w:szCs w:val="24"/>
        </w:rPr>
        <w:t xml:space="preserve"> </w:t>
      </w:r>
      <m:oMath>
        <m:r>
          <w:rPr>
            <w:rFonts w:ascii="Cambria Math" w:hAnsi="Cambria Math" w:cstheme="majorHAnsi"/>
            <w:sz w:val="24"/>
            <w:szCs w:val="24"/>
          </w:rPr>
          <m:t>θ=0°</m:t>
        </m:r>
      </m:oMath>
      <w:r w:rsidRPr="006227B8">
        <w:rPr>
          <w:rFonts w:asciiTheme="majorHAnsi" w:hAnsiTheme="majorHAnsi" w:cstheme="majorHAnsi"/>
          <w:sz w:val="24"/>
          <w:szCs w:val="24"/>
        </w:rPr>
        <w:t xml:space="preserve">. Pour un cordon frontal, elle est perpendiculaire et </w:t>
      </w:r>
      <m:oMath>
        <m:r>
          <w:rPr>
            <w:rFonts w:ascii="Cambria Math" w:hAnsi="Cambria Math" w:cstheme="majorHAnsi"/>
            <w:sz w:val="24"/>
            <w:szCs w:val="24"/>
          </w:rPr>
          <m:t>θ=90°</m:t>
        </m:r>
      </m:oMath>
      <w:r w:rsidR="001C3909" w:rsidRPr="006227B8">
        <w:rPr>
          <w:rFonts w:asciiTheme="majorHAnsi" w:hAnsiTheme="majorHAnsi" w:cstheme="majorHAnsi"/>
          <w:sz w:val="24"/>
          <w:szCs w:val="24"/>
        </w:rPr>
        <w:t xml:space="preserve"> </w:t>
      </w:r>
      <w:r w:rsidRPr="006227B8">
        <w:rPr>
          <w:rFonts w:asciiTheme="majorHAnsi" w:hAnsiTheme="majorHAnsi" w:cstheme="majorHAnsi"/>
          <w:sz w:val="24"/>
          <w:szCs w:val="24"/>
        </w:rPr>
        <w:t>(figure 8.22a).</w:t>
      </w:r>
    </w:p>
    <w:p w14:paraId="57372714" w14:textId="41392A8A" w:rsidR="006227B8" w:rsidRDefault="006227B8" w:rsidP="006227B8">
      <w:pPr>
        <w:jc w:val="both"/>
        <w:rPr>
          <w:rFonts w:asciiTheme="majorHAnsi" w:hAnsiTheme="majorHAnsi" w:cstheme="majorHAnsi"/>
          <w:sz w:val="24"/>
          <w:szCs w:val="24"/>
        </w:rPr>
      </w:pPr>
      <w:r w:rsidRPr="006227B8">
        <w:rPr>
          <w:rFonts w:asciiTheme="majorHAnsi" w:hAnsiTheme="majorHAnsi" w:cstheme="majorHAnsi"/>
          <w:sz w:val="24"/>
          <w:szCs w:val="24"/>
        </w:rPr>
        <w:t xml:space="preserve">Sur les figures 8.22b et c, sont présentés des résultats d’essais caractéristiques </w:t>
      </w:r>
      <w:r w:rsidR="001C3909">
        <w:rPr>
          <w:rFonts w:asciiTheme="majorHAnsi" w:hAnsiTheme="majorHAnsi" w:cstheme="majorHAnsi"/>
          <w:sz w:val="24"/>
          <w:szCs w:val="24"/>
        </w:rPr>
        <w:t>des structures soudées en acier</w:t>
      </w:r>
      <w:r w:rsidR="006631C3">
        <w:rPr>
          <w:rFonts w:asciiTheme="majorHAnsi" w:hAnsiTheme="majorHAnsi" w:cstheme="majorHAnsi"/>
          <w:sz w:val="24"/>
          <w:szCs w:val="24"/>
        </w:rPr>
        <w:t xml:space="preserve"> </w:t>
      </w:r>
      <w:r w:rsidR="001C3909">
        <w:rPr>
          <w:rFonts w:asciiTheme="majorHAnsi" w:hAnsiTheme="majorHAnsi" w:cstheme="majorHAnsi"/>
          <w:sz w:val="24"/>
          <w:szCs w:val="24"/>
        </w:rPr>
        <w:t>et en aluminium</w:t>
      </w:r>
      <w:r w:rsidR="006631C3">
        <w:rPr>
          <w:rFonts w:asciiTheme="majorHAnsi" w:hAnsiTheme="majorHAnsi" w:cstheme="majorHAnsi"/>
          <w:sz w:val="24"/>
          <w:szCs w:val="24"/>
        </w:rPr>
        <w:t xml:space="preserve"> </w:t>
      </w:r>
      <w:r w:rsidRPr="006227B8">
        <w:rPr>
          <w:rFonts w:asciiTheme="majorHAnsi" w:hAnsiTheme="majorHAnsi" w:cstheme="majorHAnsi"/>
          <w:sz w:val="24"/>
          <w:szCs w:val="24"/>
        </w:rPr>
        <w:t>montrant l’influence de l’orientation de la charge. On remarque que les cordons latéraux sont les moins résistants mais les plus ductiles, la déformation à la rupture étant maximale pour ces cordons. On observe le phénomène contraire pour les cordons frontaux, soit une résistance maximale et une ductilité minimale.</w:t>
      </w:r>
    </w:p>
    <w:p w14:paraId="7993460E" w14:textId="266EB79D" w:rsidR="00C9324B" w:rsidRPr="00C9324B" w:rsidRDefault="00C9324B" w:rsidP="006227B8">
      <w:pPr>
        <w:jc w:val="both"/>
        <w:rPr>
          <w:rFonts w:asciiTheme="majorHAnsi" w:hAnsiTheme="majorHAnsi" w:cstheme="majorHAnsi"/>
          <w:b/>
          <w:sz w:val="24"/>
          <w:szCs w:val="24"/>
        </w:rPr>
      </w:pPr>
      <w:r>
        <w:rPr>
          <w:rFonts w:asciiTheme="majorHAnsi" w:hAnsiTheme="majorHAnsi" w:cstheme="majorHAnsi"/>
          <w:b/>
          <w:sz w:val="24"/>
          <w:szCs w:val="24"/>
        </w:rPr>
        <w:t>Figure 8.22 – Comportement des soudures d’angle (voir acétate)</w:t>
      </w:r>
    </w:p>
    <w:p w14:paraId="2DA0913B" w14:textId="03F06000" w:rsidR="005E7DF7" w:rsidRDefault="005E7DF7" w:rsidP="006227B8">
      <w:pPr>
        <w:jc w:val="both"/>
        <w:rPr>
          <w:rFonts w:asciiTheme="majorHAnsi" w:hAnsiTheme="majorHAnsi" w:cstheme="majorHAnsi"/>
          <w:sz w:val="24"/>
          <w:szCs w:val="24"/>
        </w:rPr>
      </w:pPr>
    </w:p>
    <w:p w14:paraId="379F9221" w14:textId="10C8293A" w:rsidR="005E7DF7" w:rsidRDefault="005E7DF7" w:rsidP="00AC2D15">
      <w:pPr>
        <w:pStyle w:val="Titre2"/>
      </w:pPr>
      <w:bookmarkStart w:id="64" w:name="_Toc127372082"/>
      <w:r>
        <w:t>Diapositive 10</w:t>
      </w:r>
      <w:r w:rsidR="001A5C48">
        <w:t>6</w:t>
      </w:r>
      <w:r>
        <w:t> :</w:t>
      </w:r>
      <w:bookmarkEnd w:id="64"/>
    </w:p>
    <w:p w14:paraId="21E15A55" w14:textId="5D53298C" w:rsidR="005E7DF7" w:rsidRDefault="005E7DF7" w:rsidP="005E7DF7"/>
    <w:p w14:paraId="611B6430" w14:textId="6516EE1F" w:rsidR="005E7DF7" w:rsidRPr="005E7DF7" w:rsidRDefault="005E7DF7" w:rsidP="005E7DF7">
      <w:pPr>
        <w:jc w:val="both"/>
        <w:rPr>
          <w:rFonts w:asciiTheme="majorHAnsi" w:hAnsiTheme="majorHAnsi" w:cstheme="majorHAnsi"/>
          <w:sz w:val="24"/>
          <w:szCs w:val="24"/>
        </w:rPr>
      </w:pPr>
      <w:r w:rsidRPr="005E7DF7">
        <w:rPr>
          <w:rFonts w:asciiTheme="majorHAnsi" w:hAnsiTheme="majorHAnsi" w:cstheme="majorHAnsi"/>
          <w:sz w:val="24"/>
          <w:szCs w:val="24"/>
        </w:rPr>
        <w:lastRenderedPageBreak/>
        <w:t>Quelques analyses théoriques ont confirmé les observations expérimentales, à savoir que le plan de rupture de la soudure d’angle varie sui</w:t>
      </w:r>
      <w:r w:rsidR="00826C7A">
        <w:rPr>
          <w:rFonts w:asciiTheme="majorHAnsi" w:hAnsiTheme="majorHAnsi" w:cstheme="majorHAnsi"/>
          <w:sz w:val="24"/>
          <w:szCs w:val="24"/>
        </w:rPr>
        <w:t>vant l’orientation de la charge</w:t>
      </w:r>
      <w:r w:rsidRPr="005E7DF7">
        <w:rPr>
          <w:rFonts w:asciiTheme="majorHAnsi" w:hAnsiTheme="majorHAnsi" w:cstheme="majorHAnsi"/>
          <w:sz w:val="24"/>
          <w:szCs w:val="24"/>
        </w:rPr>
        <w:t xml:space="preserve">. Selon ces résultats, les chercheurs ont admis que, pour un cordon latéral, le plan de rupture de la soudure </w:t>
      </w:r>
      <w:r w:rsidR="00826C7A">
        <w:rPr>
          <w:rFonts w:asciiTheme="majorHAnsi" w:hAnsiTheme="majorHAnsi" w:cstheme="majorHAnsi"/>
          <w:sz w:val="24"/>
          <w:szCs w:val="24"/>
        </w:rPr>
        <w:t>d’angle correspond à la section</w:t>
      </w:r>
      <w:r w:rsidRPr="005E7DF7">
        <w:rPr>
          <w:rFonts w:asciiTheme="majorHAnsi" w:hAnsiTheme="majorHAnsi" w:cstheme="majorHAnsi"/>
          <w:sz w:val="24"/>
          <w:szCs w:val="24"/>
        </w:rPr>
        <w:t xml:space="preserve"> critique ou efficace définie sur la figure 8.10</w:t>
      </w:r>
      <w:r w:rsidR="00DC25D2">
        <w:rPr>
          <w:rFonts w:asciiTheme="majorHAnsi" w:hAnsiTheme="majorHAnsi" w:cstheme="majorHAnsi"/>
          <w:sz w:val="24"/>
          <w:szCs w:val="24"/>
        </w:rPr>
        <w:t xml:space="preserve"> (voir acétate 38)</w:t>
      </w:r>
      <w:r w:rsidRPr="005E7DF7">
        <w:rPr>
          <w:rFonts w:asciiTheme="majorHAnsi" w:hAnsiTheme="majorHAnsi" w:cstheme="majorHAnsi"/>
          <w:sz w:val="24"/>
          <w:szCs w:val="24"/>
        </w:rPr>
        <w:t xml:space="preserve"> et que, pour un cordon frontal, le plan de rupture de la soudure d’angle correspond plus ou moins à une des surfaces de fusion définies sur la même figure, celle qui est parallèle à la charge. Ces hypothèses sont résumées sur les figures 8.23a et b.</w:t>
      </w:r>
    </w:p>
    <w:p w14:paraId="5A6DC250" w14:textId="3BB9F746" w:rsidR="005E7DF7" w:rsidRDefault="00826C7A" w:rsidP="005E7DF7">
      <w:pPr>
        <w:jc w:val="both"/>
        <w:rPr>
          <w:rFonts w:asciiTheme="majorHAnsi" w:hAnsiTheme="majorHAnsi" w:cstheme="majorHAnsi"/>
          <w:sz w:val="24"/>
          <w:szCs w:val="24"/>
        </w:rPr>
      </w:pPr>
      <w:r>
        <w:rPr>
          <w:rFonts w:asciiTheme="majorHAnsi" w:hAnsiTheme="majorHAnsi" w:cstheme="majorHAnsi"/>
          <w:sz w:val="24"/>
          <w:szCs w:val="24"/>
        </w:rPr>
        <w:t>M</w:t>
      </w:r>
      <w:r w:rsidR="005E7DF7" w:rsidRPr="005E7DF7">
        <w:rPr>
          <w:rFonts w:asciiTheme="majorHAnsi" w:hAnsiTheme="majorHAnsi" w:cstheme="majorHAnsi"/>
          <w:sz w:val="24"/>
          <w:szCs w:val="24"/>
        </w:rPr>
        <w:t>ême si les chercheurs s’entendent sur l’hypothèse concernant le plan de rupture et la résistance des cordons latéraux, ils divergent d’opinion sur le reste, d’où l’absence d’un modèle unique pour le calcul de la résistance des soudures d’angle en fonction de l’orientation de la charge.</w:t>
      </w:r>
    </w:p>
    <w:p w14:paraId="6850145D" w14:textId="7E2755F4" w:rsidR="00DC25D2" w:rsidRPr="00DC25D2" w:rsidRDefault="00DC25D2" w:rsidP="005E7DF7">
      <w:pPr>
        <w:jc w:val="both"/>
        <w:rPr>
          <w:rFonts w:asciiTheme="majorHAnsi" w:hAnsiTheme="majorHAnsi" w:cstheme="majorHAnsi"/>
          <w:b/>
          <w:sz w:val="24"/>
          <w:szCs w:val="24"/>
        </w:rPr>
      </w:pPr>
      <w:r>
        <w:rPr>
          <w:rFonts w:asciiTheme="majorHAnsi" w:hAnsiTheme="majorHAnsi" w:cstheme="majorHAnsi"/>
          <w:b/>
          <w:sz w:val="24"/>
          <w:szCs w:val="24"/>
        </w:rPr>
        <w:t>Figure 8.23 – Variation du plan de rupture (voir acétate)</w:t>
      </w:r>
    </w:p>
    <w:p w14:paraId="79E8D76B" w14:textId="749D2FFC" w:rsidR="004F75BC" w:rsidRDefault="004F75BC" w:rsidP="005E7DF7">
      <w:pPr>
        <w:jc w:val="both"/>
        <w:rPr>
          <w:rFonts w:asciiTheme="majorHAnsi" w:hAnsiTheme="majorHAnsi" w:cstheme="majorHAnsi"/>
          <w:sz w:val="24"/>
          <w:szCs w:val="24"/>
        </w:rPr>
      </w:pPr>
    </w:p>
    <w:p w14:paraId="4D46CA29" w14:textId="2A0C8772" w:rsidR="004F75BC" w:rsidRDefault="004F75BC" w:rsidP="00536FEB">
      <w:pPr>
        <w:pStyle w:val="Titre2"/>
      </w:pPr>
      <w:bookmarkStart w:id="65" w:name="_Toc127372083"/>
      <w:r>
        <w:t>Diapositive 10</w:t>
      </w:r>
      <w:r w:rsidR="001A5C48">
        <w:t>7</w:t>
      </w:r>
      <w:r>
        <w:t> :</w:t>
      </w:r>
      <w:bookmarkEnd w:id="65"/>
    </w:p>
    <w:p w14:paraId="67BC6195" w14:textId="40F876CF" w:rsidR="004F75BC" w:rsidRDefault="004F75BC" w:rsidP="004F75BC"/>
    <w:p w14:paraId="3676564A" w14:textId="15F7C0DC" w:rsidR="004F75BC" w:rsidRPr="004F75BC" w:rsidRDefault="004F75BC" w:rsidP="004F75BC">
      <w:pPr>
        <w:jc w:val="both"/>
        <w:rPr>
          <w:rFonts w:asciiTheme="majorHAnsi" w:hAnsiTheme="majorHAnsi" w:cstheme="majorHAnsi"/>
          <w:sz w:val="24"/>
          <w:szCs w:val="24"/>
        </w:rPr>
      </w:pPr>
      <w:r w:rsidRPr="004F75BC">
        <w:rPr>
          <w:rFonts w:asciiTheme="majorHAnsi" w:hAnsiTheme="majorHAnsi" w:cstheme="majorHAnsi"/>
          <w:sz w:val="24"/>
          <w:szCs w:val="24"/>
        </w:rPr>
        <w:t>Quelle que soit l’hypothèse retenue (figure 8.2b et c), ce qui importe est d’adopter pour les calculs une méthode qui simule de façon adéquate les nombreux résultats d’essais expérimentaux obtenus sur les soudures d’angle. En ce sens, la norme S157 propose une méthode de calcul basée sur une relation de type sphérique entre les différentes résistances, et recommande de considérer une contrainte de cisaillement pur égale à</w:t>
      </w:r>
      <w:r w:rsidR="00087581">
        <w:rPr>
          <w:rFonts w:asciiTheme="majorHAnsi" w:hAnsiTheme="majorHAnsi" w:cstheme="majorHAnsi"/>
          <w:sz w:val="24"/>
          <w:szCs w:val="24"/>
        </w:rPr>
        <w:t xml:space="preserve"> </w:t>
      </w:r>
      <m:oMath>
        <m:r>
          <w:rPr>
            <w:rFonts w:ascii="Cambria Math" w:hAnsi="Cambria Math" w:cstheme="majorHAnsi"/>
            <w:sz w:val="24"/>
            <w:szCs w:val="24"/>
          </w:rPr>
          <m:t>0.6</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wu</m:t>
            </m:r>
          </m:sub>
        </m:sSub>
      </m:oMath>
      <w:r w:rsidRPr="004F75BC">
        <w:rPr>
          <w:rFonts w:asciiTheme="majorHAnsi" w:hAnsiTheme="majorHAnsi" w:cstheme="majorHAnsi"/>
          <w:sz w:val="24"/>
          <w:szCs w:val="24"/>
        </w:rPr>
        <w:t>, selon l’axe du cordon de soudure (axe x sur la figure 8.23a).</w:t>
      </w:r>
    </w:p>
    <w:p w14:paraId="74D92A39" w14:textId="77777777" w:rsidR="004F75BC" w:rsidRPr="004F75BC" w:rsidRDefault="004F75BC" w:rsidP="004F75BC">
      <w:pPr>
        <w:jc w:val="both"/>
        <w:rPr>
          <w:rFonts w:asciiTheme="majorHAnsi" w:hAnsiTheme="majorHAnsi" w:cstheme="majorHAnsi"/>
          <w:sz w:val="24"/>
          <w:szCs w:val="24"/>
        </w:rPr>
      </w:pPr>
      <w:r w:rsidRPr="004F75BC">
        <w:rPr>
          <w:rFonts w:asciiTheme="majorHAnsi" w:hAnsiTheme="majorHAnsi" w:cstheme="majorHAnsi"/>
          <w:sz w:val="24"/>
          <w:szCs w:val="24"/>
        </w:rPr>
        <w:t>La résistance pondérée par unité de longueur (</w:t>
      </w:r>
      <w:proofErr w:type="spellStart"/>
      <w:r w:rsidRPr="004F75BC">
        <w:rPr>
          <w:rFonts w:asciiTheme="majorHAnsi" w:hAnsiTheme="majorHAnsi" w:cstheme="majorHAnsi"/>
          <w:sz w:val="24"/>
          <w:szCs w:val="24"/>
        </w:rPr>
        <w:t>v</w:t>
      </w:r>
      <w:r w:rsidRPr="00087581">
        <w:rPr>
          <w:rFonts w:asciiTheme="majorHAnsi" w:hAnsiTheme="majorHAnsi" w:cstheme="majorHAnsi"/>
          <w:sz w:val="24"/>
          <w:szCs w:val="24"/>
          <w:vertAlign w:val="subscript"/>
        </w:rPr>
        <w:t>r</w:t>
      </w:r>
      <w:proofErr w:type="spellEnd"/>
      <w:r w:rsidRPr="004F75BC">
        <w:rPr>
          <w:rFonts w:asciiTheme="majorHAnsi" w:hAnsiTheme="majorHAnsi" w:cstheme="majorHAnsi"/>
          <w:sz w:val="24"/>
          <w:szCs w:val="24"/>
        </w:rPr>
        <w:t>), d’un cordon de soudure sollicité de façon concentrique est donné par l’équation suivante :</w:t>
      </w:r>
    </w:p>
    <w:p w14:paraId="4A35C8A3" w14:textId="6028A9AC" w:rsidR="004F75BC" w:rsidRPr="004F75BC" w:rsidRDefault="00A90AF4" w:rsidP="00087581">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v</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f</m:t>
            </m:r>
          </m:sub>
        </m:sSub>
        <m:r>
          <m:rPr>
            <m:sty m:val="p"/>
          </m:rPr>
          <w:rPr>
            <w:rFonts w:ascii="Cambria Math" w:hAnsi="Cambria Math" w:cstheme="majorHAnsi"/>
            <w:sz w:val="24"/>
            <w:szCs w:val="24"/>
          </w:rPr>
          <m:t> k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t</m:t>
            </m:r>
          </m:e>
          <m:sub>
            <m:r>
              <m:rPr>
                <m:sty m:val="p"/>
              </m:rPr>
              <w:rPr>
                <w:rFonts w:ascii="Cambria Math" w:hAnsi="Cambria Math" w:cstheme="majorHAnsi"/>
                <w:sz w:val="24"/>
                <w:szCs w:val="24"/>
              </w:rPr>
              <m:t>w</m:t>
            </m:r>
          </m:sub>
        </m:sSub>
        <m:r>
          <m:rPr>
            <m:sty m:val="p"/>
          </m:rPr>
          <w:rPr>
            <w:rFonts w:ascii="Cambria Math" w:hAnsi="Cambria Math" w:cstheme="majorHAnsi"/>
            <w:sz w:val="24"/>
            <w:szCs w:val="24"/>
          </w:rPr>
          <m:t>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wu</m:t>
            </m:r>
          </m:sub>
        </m:sSub>
      </m:oMath>
      <w:r w:rsidR="00087581">
        <w:rPr>
          <w:rFonts w:asciiTheme="majorHAnsi" w:hAnsiTheme="majorHAnsi" w:cstheme="majorHAnsi"/>
          <w:sz w:val="24"/>
          <w:szCs w:val="24"/>
        </w:rPr>
        <w:t xml:space="preserve">   </w:t>
      </w:r>
      <w:r w:rsidR="004F75BC" w:rsidRPr="004F75BC">
        <w:rPr>
          <w:rFonts w:asciiTheme="majorHAnsi" w:hAnsiTheme="majorHAnsi" w:cstheme="majorHAnsi"/>
          <w:sz w:val="24"/>
          <w:szCs w:val="24"/>
        </w:rPr>
        <w:t>(8.17)</w:t>
      </w:r>
    </w:p>
    <w:p w14:paraId="52BDAE5A" w14:textId="77777777" w:rsidR="00087581" w:rsidRDefault="00087581" w:rsidP="004F75BC">
      <w:pPr>
        <w:jc w:val="both"/>
        <w:rPr>
          <w:rFonts w:asciiTheme="majorHAnsi" w:hAnsiTheme="majorHAnsi" w:cstheme="majorHAnsi"/>
          <w:sz w:val="24"/>
          <w:szCs w:val="24"/>
        </w:rPr>
      </w:pPr>
    </w:p>
    <w:p w14:paraId="16F2B4CD" w14:textId="4ABACCEE" w:rsidR="004F75BC" w:rsidRDefault="004F75BC" w:rsidP="004F75BC">
      <w:pPr>
        <w:jc w:val="both"/>
        <w:rPr>
          <w:rFonts w:asciiTheme="majorHAnsi" w:hAnsiTheme="majorHAnsi" w:cstheme="majorHAnsi"/>
          <w:sz w:val="24"/>
          <w:szCs w:val="24"/>
        </w:rPr>
      </w:pPr>
      <w:r w:rsidRPr="004F75BC">
        <w:rPr>
          <w:rFonts w:asciiTheme="majorHAnsi" w:hAnsiTheme="majorHAnsi" w:cstheme="majorHAnsi"/>
          <w:sz w:val="24"/>
          <w:szCs w:val="24"/>
        </w:rPr>
        <w:t xml:space="preserve">Dans cette équation, </w:t>
      </w: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f</m:t>
            </m:r>
          </m:sub>
        </m:sSub>
      </m:oMath>
      <w:r w:rsidRPr="004F75BC">
        <w:rPr>
          <w:rFonts w:asciiTheme="majorHAnsi" w:hAnsiTheme="majorHAnsi" w:cstheme="majorHAnsi"/>
          <w:sz w:val="24"/>
          <w:szCs w:val="24"/>
        </w:rPr>
        <w:t xml:space="preserve"> est égal à 0,67, </w:t>
      </w: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t</m:t>
            </m:r>
          </m:e>
          <m:sub>
            <m:r>
              <m:rPr>
                <m:sty m:val="p"/>
              </m:rPr>
              <w:rPr>
                <w:rFonts w:ascii="Cambria Math" w:hAnsi="Cambria Math" w:cstheme="majorHAnsi"/>
                <w:sz w:val="24"/>
                <w:szCs w:val="24"/>
              </w:rPr>
              <m:t>w</m:t>
            </m:r>
          </m:sub>
        </m:sSub>
      </m:oMath>
      <w:r w:rsidRPr="004F75BC">
        <w:rPr>
          <w:rFonts w:asciiTheme="majorHAnsi" w:hAnsiTheme="majorHAnsi" w:cstheme="majorHAnsi"/>
          <w:sz w:val="24"/>
          <w:szCs w:val="24"/>
        </w:rPr>
        <w:t xml:space="preserve"> est donné par l’une ou l’autre des équations (8.1) à (8.3), l’équation (8.1) étant la plus courante, et k est un coefficient relié à l’orientation de la charge appliquée et défini sur la figure 8.24.</w:t>
      </w:r>
    </w:p>
    <w:p w14:paraId="7B549FB2" w14:textId="54BA481C" w:rsidR="00764816" w:rsidRDefault="00764816" w:rsidP="004F75BC">
      <w:pPr>
        <w:jc w:val="both"/>
        <w:rPr>
          <w:rFonts w:asciiTheme="majorHAnsi" w:hAnsiTheme="majorHAnsi" w:cstheme="majorHAnsi"/>
          <w:b/>
          <w:sz w:val="24"/>
          <w:szCs w:val="24"/>
        </w:rPr>
      </w:pPr>
      <w:r>
        <w:rPr>
          <w:rFonts w:asciiTheme="majorHAnsi" w:hAnsiTheme="majorHAnsi" w:cstheme="majorHAnsi"/>
          <w:b/>
          <w:sz w:val="24"/>
          <w:szCs w:val="24"/>
        </w:rPr>
        <w:t>Figure 8.2 – Joints en T et en coin avec soudures à rainure et soudures d’angles (voir acétates 15 et 16)</w:t>
      </w:r>
    </w:p>
    <w:p w14:paraId="096D36F0" w14:textId="2CFCABED" w:rsidR="00764816" w:rsidRDefault="00764816" w:rsidP="004F75BC">
      <w:pPr>
        <w:jc w:val="both"/>
        <w:rPr>
          <w:rFonts w:asciiTheme="majorHAnsi" w:hAnsiTheme="majorHAnsi" w:cstheme="majorHAnsi"/>
          <w:b/>
          <w:sz w:val="24"/>
          <w:szCs w:val="24"/>
        </w:rPr>
      </w:pPr>
      <w:r>
        <w:rPr>
          <w:rFonts w:asciiTheme="majorHAnsi" w:hAnsiTheme="majorHAnsi" w:cstheme="majorHAnsi"/>
          <w:b/>
          <w:sz w:val="24"/>
          <w:szCs w:val="24"/>
        </w:rPr>
        <w:lastRenderedPageBreak/>
        <w:t>Figure 8.23 – Variation du plan de rupture (voir acétate 106)</w:t>
      </w:r>
    </w:p>
    <w:p w14:paraId="745C6867" w14:textId="101400D9" w:rsidR="00764816" w:rsidRPr="00764816" w:rsidRDefault="00764816" w:rsidP="004F75BC">
      <w:pPr>
        <w:jc w:val="both"/>
        <w:rPr>
          <w:rFonts w:asciiTheme="majorHAnsi" w:hAnsiTheme="majorHAnsi" w:cstheme="majorHAnsi"/>
          <w:b/>
          <w:sz w:val="24"/>
          <w:szCs w:val="24"/>
        </w:rPr>
      </w:pPr>
      <w:r>
        <w:rPr>
          <w:rFonts w:asciiTheme="majorHAnsi" w:hAnsiTheme="majorHAnsi" w:cstheme="majorHAnsi"/>
          <w:b/>
          <w:sz w:val="24"/>
          <w:szCs w:val="24"/>
        </w:rPr>
        <w:t>Figure 8.24 – sollicitation d’un cordon de soudure d’angle et définition du coefficient k (voir acétate 107)</w:t>
      </w:r>
    </w:p>
    <w:p w14:paraId="3DF37206" w14:textId="6468B7B6" w:rsidR="00A469A6" w:rsidRDefault="00A469A6" w:rsidP="004F75BC">
      <w:pPr>
        <w:jc w:val="both"/>
        <w:rPr>
          <w:rFonts w:asciiTheme="majorHAnsi" w:hAnsiTheme="majorHAnsi" w:cstheme="majorHAnsi"/>
          <w:sz w:val="24"/>
          <w:szCs w:val="24"/>
        </w:rPr>
      </w:pPr>
    </w:p>
    <w:p w14:paraId="205CBC4D" w14:textId="0E022425" w:rsidR="00A469A6" w:rsidRDefault="00A469A6" w:rsidP="004F75BC">
      <w:pPr>
        <w:jc w:val="both"/>
        <w:rPr>
          <w:rFonts w:asciiTheme="majorHAnsi" w:hAnsiTheme="majorHAnsi" w:cstheme="majorHAnsi"/>
          <w:sz w:val="24"/>
          <w:szCs w:val="24"/>
        </w:rPr>
      </w:pPr>
    </w:p>
    <w:p w14:paraId="03314EF3" w14:textId="77777777" w:rsidR="00EC77F4" w:rsidRDefault="00EC77F4" w:rsidP="004F75BC">
      <w:pPr>
        <w:jc w:val="both"/>
        <w:rPr>
          <w:rFonts w:asciiTheme="majorHAnsi" w:hAnsiTheme="majorHAnsi" w:cstheme="majorHAnsi"/>
          <w:sz w:val="24"/>
          <w:szCs w:val="24"/>
        </w:rPr>
      </w:pPr>
    </w:p>
    <w:p w14:paraId="33222995" w14:textId="60B27B26" w:rsidR="00A469A6" w:rsidRDefault="00A469A6" w:rsidP="00536FEB">
      <w:pPr>
        <w:pStyle w:val="Titre2"/>
      </w:pPr>
      <w:bookmarkStart w:id="66" w:name="_Toc127372084"/>
      <w:r>
        <w:t>Diapositive 10</w:t>
      </w:r>
      <w:r w:rsidR="001A5C48">
        <w:t>8</w:t>
      </w:r>
      <w:r>
        <w:t> :</w:t>
      </w:r>
      <w:bookmarkEnd w:id="66"/>
    </w:p>
    <w:p w14:paraId="341A1590" w14:textId="67B9F560" w:rsidR="00A469A6" w:rsidRDefault="00A469A6" w:rsidP="00A469A6"/>
    <w:p w14:paraId="64074953" w14:textId="2C0343EB" w:rsidR="00A469A6" w:rsidRDefault="00A469A6" w:rsidP="00A469A6">
      <w:pPr>
        <w:jc w:val="both"/>
        <w:rPr>
          <w:rFonts w:asciiTheme="majorHAnsi" w:hAnsiTheme="majorHAnsi" w:cstheme="majorHAnsi"/>
          <w:sz w:val="24"/>
          <w:szCs w:val="24"/>
        </w:rPr>
      </w:pPr>
      <w:r w:rsidRPr="00A469A6">
        <w:rPr>
          <w:rFonts w:asciiTheme="majorHAnsi" w:hAnsiTheme="majorHAnsi" w:cstheme="majorHAnsi"/>
          <w:sz w:val="24"/>
          <w:szCs w:val="24"/>
        </w:rPr>
        <w:t>On constate que trois valeurs simples ont été retenues pour le coefficient k, reflétant la plus ou moins grande rigidité offerte par les soudures d'angle en fonction de l’orientation de la charge. Il est intéressant de comparer ces résultats aux valeurs correspondantes recommandées par d’autres normes, afin d’illustrer la divergence des modèles. Les résultats sont compilés dans le tableau 8.3</w:t>
      </w:r>
      <w:r w:rsidR="00055072">
        <w:rPr>
          <w:rFonts w:asciiTheme="majorHAnsi" w:hAnsiTheme="majorHAnsi" w:cstheme="majorHAnsi"/>
          <w:sz w:val="24"/>
          <w:szCs w:val="24"/>
        </w:rPr>
        <w:t xml:space="preserve"> (voir acétate)</w:t>
      </w:r>
      <w:r w:rsidRPr="00A469A6">
        <w:rPr>
          <w:rFonts w:asciiTheme="majorHAnsi" w:hAnsiTheme="majorHAnsi" w:cstheme="majorHAnsi"/>
          <w:sz w:val="24"/>
          <w:szCs w:val="24"/>
        </w:rPr>
        <w:t>.</w:t>
      </w:r>
    </w:p>
    <w:p w14:paraId="19D3F6F6" w14:textId="73B5F9C8" w:rsidR="006D2A99" w:rsidRDefault="006D2A99" w:rsidP="00A469A6">
      <w:pPr>
        <w:jc w:val="both"/>
        <w:rPr>
          <w:rFonts w:asciiTheme="majorHAnsi" w:hAnsiTheme="majorHAnsi" w:cstheme="majorHAnsi"/>
          <w:sz w:val="24"/>
          <w:szCs w:val="24"/>
        </w:rPr>
      </w:pPr>
    </w:p>
    <w:p w14:paraId="273C5343" w14:textId="2A2D3E51" w:rsidR="006D2A99" w:rsidRDefault="006D2A99" w:rsidP="00536FEB">
      <w:pPr>
        <w:pStyle w:val="Titre2"/>
      </w:pPr>
      <w:bookmarkStart w:id="67" w:name="_Toc127372085"/>
      <w:r>
        <w:t>Diapositive 10</w:t>
      </w:r>
      <w:r w:rsidR="001A5C48">
        <w:t>9</w:t>
      </w:r>
      <w:r>
        <w:t> :</w:t>
      </w:r>
      <w:bookmarkEnd w:id="67"/>
    </w:p>
    <w:p w14:paraId="7FD743BE" w14:textId="004ECC42" w:rsidR="006D2A99" w:rsidRDefault="006D2A99" w:rsidP="006D2A99"/>
    <w:p w14:paraId="66EC306C" w14:textId="792A5A9F" w:rsidR="006D2A99" w:rsidRPr="006D2A99" w:rsidRDefault="006D2A99" w:rsidP="006D2A99">
      <w:pPr>
        <w:jc w:val="both"/>
        <w:rPr>
          <w:rFonts w:asciiTheme="majorHAnsi" w:hAnsiTheme="majorHAnsi" w:cstheme="majorHAnsi"/>
          <w:sz w:val="24"/>
          <w:szCs w:val="24"/>
        </w:rPr>
      </w:pPr>
      <w:r w:rsidRPr="006D2A99">
        <w:rPr>
          <w:rFonts w:asciiTheme="majorHAnsi" w:hAnsiTheme="majorHAnsi" w:cstheme="majorHAnsi"/>
          <w:sz w:val="24"/>
          <w:szCs w:val="24"/>
        </w:rPr>
        <w:t>Lorsqu’une force (P) sollicite un cordon de soudure selon un angle quelconque, elle peut être décomposée, selon chacun des axes x, y et z, en efforts de cisaillement (v) par unité de longueur, tel qu’illustré sur la figure 8.24a</w:t>
      </w:r>
      <w:r w:rsidR="00055072">
        <w:rPr>
          <w:rFonts w:asciiTheme="majorHAnsi" w:hAnsiTheme="majorHAnsi" w:cstheme="majorHAnsi"/>
          <w:sz w:val="24"/>
          <w:szCs w:val="24"/>
        </w:rPr>
        <w:t xml:space="preserve"> (voir acétate 107)</w:t>
      </w:r>
      <w:r w:rsidRPr="006D2A99">
        <w:rPr>
          <w:rFonts w:asciiTheme="majorHAnsi" w:hAnsiTheme="majorHAnsi" w:cstheme="majorHAnsi"/>
          <w:sz w:val="24"/>
          <w:szCs w:val="24"/>
        </w:rPr>
        <w:t>. Lorsqu’on combine ces efforts, on a le choix des modèles. La référence (8.6) a retenu la formule d’interaction de forme sphérique suivante, qui simule très bien le comportement observé expérimentalement :</w:t>
      </w:r>
    </w:p>
    <w:p w14:paraId="0E0A8C8F" w14:textId="540DFC8D" w:rsidR="006D2A99" w:rsidRPr="006D2A99" w:rsidRDefault="00A90AF4" w:rsidP="006D2A99">
      <w:pPr>
        <w:jc w:val="both"/>
        <w:rPr>
          <w:rFonts w:asciiTheme="majorHAnsi" w:hAnsiTheme="majorHAnsi" w:cstheme="majorHAnsi"/>
          <w:sz w:val="24"/>
          <w:szCs w:val="24"/>
        </w:rPr>
      </w:pPr>
      <m:oMathPara>
        <m:oMath>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x</m:t>
                          </m:r>
                        </m:sub>
                      </m:sSub>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rx</m:t>
                          </m:r>
                        </m:sub>
                      </m:sSub>
                    </m:den>
                  </m:f>
                </m:e>
              </m:d>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y</m:t>
                          </m:r>
                        </m:sub>
                      </m:sSub>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ry</m:t>
                          </m:r>
                        </m:sub>
                      </m:sSub>
                    </m:den>
                  </m:f>
                </m:e>
              </m:d>
            </m:e>
            <m:sup>
              <m:r>
                <w:rPr>
                  <w:rFonts w:ascii="Cambria Math" w:hAnsi="Cambria Math" w:cstheme="majorHAnsi"/>
                  <w:sz w:val="24"/>
                  <w:szCs w:val="24"/>
                </w:rPr>
                <m:t>2</m:t>
              </m:r>
            </m:sup>
          </m:sSup>
          <m:r>
            <w:rPr>
              <w:rFonts w:ascii="Cambria Math" w:hAnsi="Cambria Math" w:cstheme="majorHAnsi"/>
              <w:sz w:val="24"/>
              <w:szCs w:val="24"/>
            </w:rPr>
            <m:t>+</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z</m:t>
                          </m:r>
                        </m:sub>
                      </m:sSub>
                    </m:num>
                    <m:den>
                      <m:sSub>
                        <m:sSubPr>
                          <m:ctrlPr>
                            <w:rPr>
                              <w:rFonts w:ascii="Cambria Math" w:hAnsi="Cambria Math" w:cstheme="majorHAnsi"/>
                              <w:i/>
                              <w:sz w:val="24"/>
                              <w:szCs w:val="24"/>
                            </w:rPr>
                          </m:ctrlPr>
                        </m:sSubPr>
                        <m:e>
                          <m:r>
                            <w:rPr>
                              <w:rFonts w:ascii="Cambria Math" w:hAnsi="Cambria Math" w:cstheme="majorHAnsi"/>
                              <w:sz w:val="24"/>
                              <w:szCs w:val="24"/>
                            </w:rPr>
                            <m:t>v</m:t>
                          </m:r>
                        </m:e>
                        <m:sub>
                          <m:r>
                            <w:rPr>
                              <w:rFonts w:ascii="Cambria Math" w:hAnsi="Cambria Math" w:cstheme="majorHAnsi"/>
                              <w:sz w:val="24"/>
                              <w:szCs w:val="24"/>
                            </w:rPr>
                            <m:t>rz</m:t>
                          </m:r>
                        </m:sub>
                      </m:sSub>
                    </m:den>
                  </m:f>
                </m:e>
              </m:d>
            </m:e>
            <m:sup>
              <m:r>
                <w:rPr>
                  <w:rFonts w:ascii="Cambria Math" w:hAnsi="Cambria Math" w:cstheme="majorHAnsi"/>
                  <w:sz w:val="24"/>
                  <w:szCs w:val="24"/>
                </w:rPr>
                <m:t>2</m:t>
              </m:r>
            </m:sup>
          </m:sSup>
          <m:r>
            <w:rPr>
              <w:rFonts w:ascii="Cambria Math" w:hAnsi="Cambria Math" w:cstheme="majorHAnsi"/>
              <w:sz w:val="24"/>
              <w:szCs w:val="24"/>
            </w:rPr>
            <m:t>≤1.0</m:t>
          </m:r>
        </m:oMath>
      </m:oMathPara>
    </w:p>
    <w:p w14:paraId="580F1E37" w14:textId="77777777" w:rsidR="00A36D81" w:rsidRDefault="00A36D81" w:rsidP="006D2A99">
      <w:pPr>
        <w:jc w:val="both"/>
        <w:rPr>
          <w:rFonts w:asciiTheme="majorHAnsi" w:hAnsiTheme="majorHAnsi" w:cstheme="majorHAnsi"/>
          <w:sz w:val="24"/>
          <w:szCs w:val="24"/>
        </w:rPr>
      </w:pPr>
    </w:p>
    <w:p w14:paraId="45BF14F4" w14:textId="379E8989" w:rsidR="006D2A99" w:rsidRPr="006D2A99" w:rsidRDefault="006D2A99" w:rsidP="006D2A99">
      <w:pPr>
        <w:jc w:val="both"/>
        <w:rPr>
          <w:rFonts w:asciiTheme="majorHAnsi" w:hAnsiTheme="majorHAnsi" w:cstheme="majorHAnsi"/>
          <w:sz w:val="24"/>
          <w:szCs w:val="24"/>
        </w:rPr>
      </w:pPr>
      <w:r w:rsidRPr="006D2A99">
        <w:rPr>
          <w:rFonts w:asciiTheme="majorHAnsi" w:hAnsiTheme="majorHAnsi" w:cstheme="majorHAnsi"/>
          <w:sz w:val="24"/>
          <w:szCs w:val="24"/>
        </w:rPr>
        <w:t>Lorsqu’on introduit l’équation (8.17) dans cette équation, on obtient l’équation suivante :</w:t>
      </w:r>
    </w:p>
    <w:p w14:paraId="4E93A7A9" w14:textId="03113814" w:rsidR="006D2A99" w:rsidRPr="00A36D81" w:rsidRDefault="00A90AF4" w:rsidP="00A36D81">
      <w:pPr>
        <w:jc w:val="center"/>
        <w:rPr>
          <w:rFonts w:asciiTheme="majorHAnsi" w:hAnsiTheme="majorHAnsi" w:cstheme="majorHAnsi"/>
          <w:sz w:val="24"/>
          <w:szCs w:val="24"/>
        </w:rPr>
      </w:pPr>
      <m:oMath>
        <m:sSup>
          <m:sSupPr>
            <m:ctrlPr>
              <w:rPr>
                <w:rFonts w:ascii="Cambria Math" w:hAnsi="Cambria Math" w:cstheme="majorHAnsi"/>
                <w:iCs/>
                <w:sz w:val="24"/>
                <w:szCs w:val="24"/>
                <w:lang w:val="en-CA"/>
              </w:rPr>
            </m:ctrlPr>
          </m:sSupPr>
          <m:e>
            <m:d>
              <m:dPr>
                <m:ctrlPr>
                  <w:rPr>
                    <w:rFonts w:ascii="Cambria Math" w:hAnsi="Cambria Math" w:cstheme="majorHAnsi"/>
                    <w:iCs/>
                    <w:sz w:val="24"/>
                    <w:szCs w:val="24"/>
                    <w:lang w:val="en-CA"/>
                  </w:rPr>
                </m:ctrlPr>
              </m:dPr>
              <m:e>
                <m:f>
                  <m:fPr>
                    <m:ctrlPr>
                      <w:rPr>
                        <w:rFonts w:ascii="Cambria Math" w:hAnsi="Cambria Math" w:cstheme="majorHAnsi"/>
                        <w:iCs/>
                        <w:sz w:val="24"/>
                        <w:szCs w:val="24"/>
                        <w:lang w:val="en-CA"/>
                      </w:rPr>
                    </m:ctrlPr>
                  </m:fPr>
                  <m:num>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v</m:t>
                        </m:r>
                      </m:e>
                      <m:sub>
                        <m:r>
                          <m:rPr>
                            <m:sty m:val="p"/>
                          </m:rPr>
                          <w:rPr>
                            <w:rFonts w:ascii="Cambria Math" w:hAnsi="Cambria Math" w:cstheme="majorHAnsi"/>
                            <w:sz w:val="24"/>
                            <w:szCs w:val="24"/>
                          </w:rPr>
                          <m:t>x</m:t>
                        </m:r>
                      </m:sub>
                    </m:sSub>
                  </m:num>
                  <m:den>
                    <m:r>
                      <m:rPr>
                        <m:sty m:val="p"/>
                      </m:rPr>
                      <w:rPr>
                        <w:rFonts w:ascii="Cambria Math" w:hAnsi="Cambria Math" w:cstheme="majorHAnsi"/>
                        <w:sz w:val="24"/>
                        <w:szCs w:val="24"/>
                      </w:rPr>
                      <m:t>0,6</m:t>
                    </m:r>
                  </m:den>
                </m:f>
              </m:e>
            </m:d>
          </m:e>
          <m:sup>
            <m:r>
              <m:rPr>
                <m:sty m:val="p"/>
              </m:rPr>
              <w:rPr>
                <w:rFonts w:ascii="Cambria Math" w:hAnsi="Cambria Math" w:cstheme="majorHAnsi"/>
                <w:sz w:val="24"/>
                <w:szCs w:val="24"/>
              </w:rPr>
              <m:t>2</m:t>
            </m:r>
          </m:sup>
        </m:sSup>
        <m:r>
          <m:rPr>
            <m:sty m:val="p"/>
          </m:rPr>
          <w:rPr>
            <w:rFonts w:ascii="Cambria Math" w:hAnsi="Cambria Math" w:cstheme="majorHAnsi"/>
            <w:sz w:val="24"/>
            <w:szCs w:val="24"/>
          </w:rPr>
          <m:t>+</m:t>
        </m:r>
        <m:sSup>
          <m:sSupPr>
            <m:ctrlPr>
              <w:rPr>
                <w:rFonts w:ascii="Cambria Math" w:hAnsi="Cambria Math" w:cstheme="majorHAnsi"/>
                <w:iCs/>
                <w:sz w:val="24"/>
                <w:szCs w:val="24"/>
                <w:lang w:val="en-CA"/>
              </w:rPr>
            </m:ctrlPr>
          </m:sSupPr>
          <m:e>
            <m:d>
              <m:dPr>
                <m:ctrlPr>
                  <w:rPr>
                    <w:rFonts w:ascii="Cambria Math" w:hAnsi="Cambria Math" w:cstheme="majorHAnsi"/>
                    <w:iCs/>
                    <w:sz w:val="24"/>
                    <w:szCs w:val="24"/>
                    <w:lang w:val="en-CA"/>
                  </w:rPr>
                </m:ctrlPr>
              </m:dPr>
              <m:e>
                <m:f>
                  <m:fPr>
                    <m:ctrlPr>
                      <w:rPr>
                        <w:rFonts w:ascii="Cambria Math" w:hAnsi="Cambria Math" w:cstheme="majorHAnsi"/>
                        <w:iCs/>
                        <w:sz w:val="24"/>
                        <w:szCs w:val="24"/>
                        <w:lang w:val="en-CA"/>
                      </w:rPr>
                    </m:ctrlPr>
                  </m:fPr>
                  <m:num>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v</m:t>
                        </m:r>
                      </m:e>
                      <m:sub>
                        <m:r>
                          <m:rPr>
                            <m:sty m:val="p"/>
                          </m:rPr>
                          <w:rPr>
                            <w:rFonts w:ascii="Cambria Math" w:hAnsi="Cambria Math" w:cstheme="majorHAnsi"/>
                            <w:sz w:val="24"/>
                            <w:szCs w:val="24"/>
                          </w:rPr>
                          <m:t>y</m:t>
                        </m:r>
                      </m:sub>
                    </m:sSub>
                  </m:num>
                  <m:den>
                    <m:r>
                      <m:rPr>
                        <m:sty m:val="p"/>
                      </m:rPr>
                      <w:rPr>
                        <w:rFonts w:ascii="Cambria Math" w:hAnsi="Cambria Math" w:cstheme="majorHAnsi"/>
                        <w:sz w:val="24"/>
                        <w:szCs w:val="24"/>
                      </w:rPr>
                      <m:t>0,7</m:t>
                    </m:r>
                  </m:den>
                </m:f>
              </m:e>
            </m:d>
          </m:e>
          <m:sup>
            <m:r>
              <m:rPr>
                <m:sty m:val="p"/>
              </m:rPr>
              <w:rPr>
                <w:rFonts w:ascii="Cambria Math" w:hAnsi="Cambria Math" w:cstheme="majorHAnsi"/>
                <w:sz w:val="24"/>
                <w:szCs w:val="24"/>
              </w:rPr>
              <m:t>2</m:t>
            </m:r>
          </m:sup>
        </m:sSup>
        <m:r>
          <m:rPr>
            <m:sty m:val="p"/>
          </m:rPr>
          <w:rPr>
            <w:rFonts w:ascii="Cambria Math" w:hAnsi="Cambria Math" w:cstheme="majorHAnsi"/>
            <w:sz w:val="24"/>
            <w:szCs w:val="24"/>
          </w:rPr>
          <m:t>+</m:t>
        </m:r>
        <m:sSup>
          <m:sSupPr>
            <m:ctrlPr>
              <w:rPr>
                <w:rFonts w:ascii="Cambria Math" w:hAnsi="Cambria Math" w:cstheme="majorHAnsi"/>
                <w:iCs/>
                <w:sz w:val="24"/>
                <w:szCs w:val="24"/>
                <w:lang w:val="en-CA"/>
              </w:rPr>
            </m:ctrlPr>
          </m:sSupPr>
          <m:e>
            <m:d>
              <m:dPr>
                <m:ctrlPr>
                  <w:rPr>
                    <w:rFonts w:ascii="Cambria Math" w:hAnsi="Cambria Math" w:cstheme="majorHAnsi"/>
                    <w:iCs/>
                    <w:sz w:val="24"/>
                    <w:szCs w:val="24"/>
                    <w:lang w:val="en-CA"/>
                  </w:rPr>
                </m:ctrlPr>
              </m:dPr>
              <m:e>
                <m:f>
                  <m:fPr>
                    <m:ctrlPr>
                      <w:rPr>
                        <w:rFonts w:ascii="Cambria Math" w:hAnsi="Cambria Math" w:cstheme="majorHAnsi"/>
                        <w:iCs/>
                        <w:sz w:val="24"/>
                        <w:szCs w:val="24"/>
                        <w:lang w:val="en-CA"/>
                      </w:rPr>
                    </m:ctrlPr>
                  </m:fPr>
                  <m:num>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v</m:t>
                        </m:r>
                      </m:e>
                      <m:sub>
                        <m:r>
                          <m:rPr>
                            <m:sty m:val="p"/>
                          </m:rPr>
                          <w:rPr>
                            <w:rFonts w:ascii="Cambria Math" w:hAnsi="Cambria Math" w:cstheme="majorHAnsi"/>
                            <w:sz w:val="24"/>
                            <w:szCs w:val="24"/>
                          </w:rPr>
                          <m:t>z</m:t>
                        </m:r>
                      </m:sub>
                    </m:sSub>
                  </m:num>
                  <m:den>
                    <m:r>
                      <m:rPr>
                        <m:sty m:val="p"/>
                      </m:rPr>
                      <w:rPr>
                        <w:rFonts w:ascii="Cambria Math" w:hAnsi="Cambria Math" w:cstheme="majorHAnsi"/>
                        <w:sz w:val="24"/>
                        <w:szCs w:val="24"/>
                      </w:rPr>
                      <m:t>0,8</m:t>
                    </m:r>
                  </m:den>
                </m:f>
              </m:e>
            </m:d>
          </m:e>
          <m:sup>
            <m:r>
              <m:rPr>
                <m:sty m:val="p"/>
              </m:rPr>
              <w:rPr>
                <w:rFonts w:ascii="Cambria Math" w:hAnsi="Cambria Math" w:cstheme="majorHAnsi"/>
                <w:sz w:val="24"/>
                <w:szCs w:val="24"/>
              </w:rPr>
              <m:t>2</m:t>
            </m:r>
          </m:sup>
        </m:sSup>
        <m:r>
          <m:rPr>
            <m:sty m:val="p"/>
          </m:rPr>
          <w:rPr>
            <w:rFonts w:ascii="Cambria Math" w:hAnsi="Cambria Math" w:cstheme="majorHAnsi"/>
            <w:sz w:val="24"/>
            <w:szCs w:val="24"/>
          </w:rPr>
          <m:t>≤</m:t>
        </m:r>
        <m:sSup>
          <m:sSupPr>
            <m:ctrlPr>
              <w:rPr>
                <w:rFonts w:ascii="Cambria Math" w:hAnsi="Cambria Math" w:cstheme="majorHAnsi"/>
                <w:iCs/>
                <w:sz w:val="24"/>
                <w:szCs w:val="24"/>
              </w:rPr>
            </m:ctrlPr>
          </m:sSupPr>
          <m:e>
            <m:d>
              <m:dPr>
                <m:ctrlPr>
                  <w:rPr>
                    <w:rFonts w:ascii="Cambria Math" w:hAnsi="Cambria Math" w:cstheme="majorHAnsi"/>
                    <w:iCs/>
                    <w:sz w:val="24"/>
                    <w:szCs w:val="24"/>
                  </w:rPr>
                </m:ctrlPr>
              </m:dPr>
              <m:e>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f</m:t>
                    </m:r>
                  </m:sub>
                </m:sSub>
                <m:r>
                  <m:rPr>
                    <m:sty m:val="p"/>
                  </m:rPr>
                  <w:rPr>
                    <w:rFonts w:ascii="Cambria Math" w:hAnsi="Cambria Math" w:cstheme="majorHAnsi"/>
                    <w:sz w:val="24"/>
                    <w:szCs w:val="24"/>
                  </w:rPr>
                  <m:t>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t</m:t>
                    </m:r>
                  </m:e>
                  <m:sub>
                    <m:r>
                      <m:rPr>
                        <m:sty m:val="p"/>
                      </m:rPr>
                      <w:rPr>
                        <w:rFonts w:ascii="Cambria Math" w:hAnsi="Cambria Math" w:cstheme="majorHAnsi"/>
                        <w:sz w:val="24"/>
                        <w:szCs w:val="24"/>
                      </w:rPr>
                      <m:t>w</m:t>
                    </m:r>
                  </m:sub>
                </m:sSub>
                <m:r>
                  <m:rPr>
                    <m:sty m:val="p"/>
                  </m:rPr>
                  <w:rPr>
                    <w:rFonts w:ascii="Cambria Math" w:hAnsi="Cambria Math" w:cstheme="majorHAnsi"/>
                    <w:sz w:val="24"/>
                    <w:szCs w:val="24"/>
                  </w:rPr>
                  <m:t>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wu</m:t>
                    </m:r>
                  </m:sub>
                </m:sSub>
              </m:e>
            </m:d>
          </m:e>
          <m:sup>
            <m:r>
              <m:rPr>
                <m:sty m:val="p"/>
              </m:rPr>
              <w:rPr>
                <w:rFonts w:ascii="Cambria Math" w:hAnsi="Cambria Math" w:cstheme="majorHAnsi"/>
                <w:sz w:val="24"/>
                <w:szCs w:val="24"/>
              </w:rPr>
              <m:t>2</m:t>
            </m:r>
          </m:sup>
        </m:sSup>
      </m:oMath>
      <w:r w:rsidR="00A36D81" w:rsidRPr="00A36D81">
        <w:rPr>
          <w:rFonts w:asciiTheme="majorHAnsi" w:hAnsiTheme="majorHAnsi" w:cstheme="majorHAnsi"/>
          <w:sz w:val="24"/>
          <w:szCs w:val="24"/>
        </w:rPr>
        <w:t xml:space="preserve">   </w:t>
      </w:r>
      <w:r w:rsidR="006D2A99" w:rsidRPr="00A36D81">
        <w:rPr>
          <w:rFonts w:asciiTheme="majorHAnsi" w:hAnsiTheme="majorHAnsi" w:cstheme="majorHAnsi"/>
          <w:sz w:val="24"/>
          <w:szCs w:val="24"/>
        </w:rPr>
        <w:t>(8.18)</w:t>
      </w:r>
    </w:p>
    <w:p w14:paraId="28D8A736" w14:textId="77777777" w:rsidR="00A36D81" w:rsidRDefault="00A36D81" w:rsidP="006D2A99">
      <w:pPr>
        <w:jc w:val="both"/>
        <w:rPr>
          <w:rFonts w:asciiTheme="majorHAnsi" w:hAnsiTheme="majorHAnsi" w:cstheme="majorHAnsi"/>
          <w:sz w:val="24"/>
          <w:szCs w:val="24"/>
        </w:rPr>
      </w:pPr>
    </w:p>
    <w:p w14:paraId="1193E221" w14:textId="37FC5A71" w:rsidR="006D2A99" w:rsidRPr="006D2A99" w:rsidRDefault="006D2A99" w:rsidP="006D2A99">
      <w:pPr>
        <w:jc w:val="both"/>
        <w:rPr>
          <w:rFonts w:asciiTheme="majorHAnsi" w:hAnsiTheme="majorHAnsi" w:cstheme="majorHAnsi"/>
          <w:sz w:val="24"/>
          <w:szCs w:val="24"/>
        </w:rPr>
      </w:pPr>
      <w:r w:rsidRPr="006D2A99">
        <w:rPr>
          <w:rFonts w:asciiTheme="majorHAnsi" w:hAnsiTheme="majorHAnsi" w:cstheme="majorHAnsi"/>
          <w:sz w:val="24"/>
          <w:szCs w:val="24"/>
        </w:rPr>
        <w:t xml:space="preserve">Lorsque l’effort n’agit que dans un plan (x – y ou x – z) et qu’on hésite sur le choix de la valeur du coefficient k à retenir pour les calculs, on choisit de façon sécuritaire la valeur la moins élevée, soit </w:t>
      </w:r>
      <m:oMath>
        <m:r>
          <w:rPr>
            <w:rFonts w:ascii="Cambria Math" w:hAnsi="Cambria Math" w:cstheme="majorHAnsi"/>
            <w:sz w:val="24"/>
            <w:szCs w:val="24"/>
          </w:rPr>
          <m:t>k = 0.7</m:t>
        </m:r>
      </m:oMath>
      <w:r w:rsidRPr="006D2A99">
        <w:rPr>
          <w:rFonts w:asciiTheme="majorHAnsi" w:hAnsiTheme="majorHAnsi" w:cstheme="majorHAnsi"/>
          <w:sz w:val="24"/>
          <w:szCs w:val="24"/>
        </w:rPr>
        <w:t xml:space="preserve"> pour l’effort agissant selon l’axe y ou z, et </w:t>
      </w:r>
      <m:oMath>
        <m:r>
          <w:rPr>
            <w:rFonts w:ascii="Cambria Math" w:hAnsi="Cambria Math" w:cstheme="majorHAnsi"/>
            <w:sz w:val="24"/>
            <w:szCs w:val="24"/>
          </w:rPr>
          <m:t>k = 0.6</m:t>
        </m:r>
      </m:oMath>
      <w:r w:rsidRPr="006D2A99">
        <w:rPr>
          <w:rFonts w:asciiTheme="majorHAnsi" w:hAnsiTheme="majorHAnsi" w:cstheme="majorHAnsi"/>
          <w:sz w:val="24"/>
          <w:szCs w:val="24"/>
        </w:rPr>
        <w:t xml:space="preserve"> pour l’effort agissant selon l’axe x.</w:t>
      </w:r>
    </w:p>
    <w:p w14:paraId="7156B665" w14:textId="1D384756" w:rsidR="006D2A99" w:rsidRPr="006D2A99" w:rsidRDefault="006D2A99" w:rsidP="006D2A99">
      <w:pPr>
        <w:jc w:val="both"/>
        <w:rPr>
          <w:rFonts w:asciiTheme="majorHAnsi" w:hAnsiTheme="majorHAnsi" w:cstheme="majorHAnsi"/>
          <w:sz w:val="24"/>
          <w:szCs w:val="24"/>
        </w:rPr>
      </w:pPr>
      <w:r w:rsidRPr="006D2A99">
        <w:rPr>
          <w:rFonts w:asciiTheme="majorHAnsi" w:hAnsiTheme="majorHAnsi" w:cstheme="majorHAnsi"/>
          <w:sz w:val="24"/>
          <w:szCs w:val="24"/>
        </w:rPr>
        <w:t>D’autres normes (la référence (8.7), par exemple) considèrent les efforts par unité de longueur calculés sur la section efficace, définie sur la figure 8.10</w:t>
      </w:r>
      <w:r w:rsidR="00055072">
        <w:rPr>
          <w:rFonts w:asciiTheme="majorHAnsi" w:hAnsiTheme="majorHAnsi" w:cstheme="majorHAnsi"/>
          <w:sz w:val="24"/>
          <w:szCs w:val="24"/>
        </w:rPr>
        <w:t xml:space="preserve"> (voir acétate 38)</w:t>
      </w:r>
      <w:r w:rsidRPr="006D2A99">
        <w:rPr>
          <w:rFonts w:asciiTheme="majorHAnsi" w:hAnsiTheme="majorHAnsi" w:cstheme="majorHAnsi"/>
          <w:sz w:val="24"/>
          <w:szCs w:val="24"/>
        </w:rPr>
        <w:t xml:space="preserve">, et les combinent en appliquant le critère de plasticité de </w:t>
      </w:r>
      <w:r w:rsidR="00A36D81" w:rsidRPr="006D2A99">
        <w:rPr>
          <w:rFonts w:asciiTheme="majorHAnsi" w:hAnsiTheme="majorHAnsi" w:cstheme="majorHAnsi"/>
          <w:sz w:val="24"/>
          <w:szCs w:val="24"/>
        </w:rPr>
        <w:t>Von</w:t>
      </w:r>
      <w:r w:rsidRPr="006D2A99">
        <w:rPr>
          <w:rFonts w:asciiTheme="majorHAnsi" w:hAnsiTheme="majorHAnsi" w:cstheme="majorHAnsi"/>
          <w:sz w:val="24"/>
          <w:szCs w:val="24"/>
        </w:rPr>
        <w:t xml:space="preserve"> Mises (figure 8.25</w:t>
      </w:r>
      <w:r w:rsidR="00055072">
        <w:rPr>
          <w:rFonts w:asciiTheme="majorHAnsi" w:hAnsiTheme="majorHAnsi" w:cstheme="majorHAnsi"/>
          <w:sz w:val="24"/>
          <w:szCs w:val="24"/>
        </w:rPr>
        <w:t xml:space="preserve"> – voir acétate</w:t>
      </w:r>
      <w:r w:rsidRPr="006D2A99">
        <w:rPr>
          <w:rFonts w:asciiTheme="majorHAnsi" w:hAnsiTheme="majorHAnsi" w:cstheme="majorHAnsi"/>
          <w:sz w:val="24"/>
          <w:szCs w:val="24"/>
        </w:rPr>
        <w:t>), même s’il a été démontré qu’il ne peut être convenablement appliqué à la résistance ultime (</w:t>
      </w:r>
      <w:proofErr w:type="spellStart"/>
      <w:r w:rsidRPr="006D2A99">
        <w:rPr>
          <w:rFonts w:asciiTheme="majorHAnsi" w:hAnsiTheme="majorHAnsi" w:cstheme="majorHAnsi"/>
          <w:sz w:val="24"/>
          <w:szCs w:val="24"/>
        </w:rPr>
        <w:t>F</w:t>
      </w:r>
      <w:r w:rsidRPr="00A36D81">
        <w:rPr>
          <w:rFonts w:asciiTheme="majorHAnsi" w:hAnsiTheme="majorHAnsi" w:cstheme="majorHAnsi"/>
          <w:sz w:val="24"/>
          <w:szCs w:val="24"/>
          <w:vertAlign w:val="subscript"/>
        </w:rPr>
        <w:t>wu</w:t>
      </w:r>
      <w:proofErr w:type="spellEnd"/>
      <w:r w:rsidRPr="006D2A99">
        <w:rPr>
          <w:rFonts w:asciiTheme="majorHAnsi" w:hAnsiTheme="majorHAnsi" w:cstheme="majorHAnsi"/>
          <w:sz w:val="24"/>
          <w:szCs w:val="24"/>
        </w:rPr>
        <w:t>), tel que mentionné précédemment.</w:t>
      </w:r>
    </w:p>
    <w:p w14:paraId="09E7D707" w14:textId="15AE79E6" w:rsidR="00A630B1" w:rsidRDefault="006D2A99" w:rsidP="006D2A99">
      <w:pPr>
        <w:jc w:val="both"/>
        <w:rPr>
          <w:rFonts w:asciiTheme="majorHAnsi" w:hAnsiTheme="majorHAnsi" w:cstheme="majorHAnsi"/>
          <w:sz w:val="24"/>
          <w:szCs w:val="24"/>
        </w:rPr>
      </w:pPr>
      <w:r w:rsidRPr="006D2A99">
        <w:rPr>
          <w:rFonts w:asciiTheme="majorHAnsi" w:hAnsiTheme="majorHAnsi" w:cstheme="majorHAnsi"/>
          <w:sz w:val="24"/>
          <w:szCs w:val="24"/>
        </w:rPr>
        <w:t>Il est généralement plus pratique, pour les calculs, de considérer la résistance au cisaillement de la soudure d’angle par unité de longueur et par unité de grosseur nominale du cordon (N/mm/mm). Cette résistance, dénotée</w:t>
      </w:r>
      <w:r w:rsidR="00A36D81">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q</m:t>
            </m:r>
          </m:e>
          <m:sub>
            <m:r>
              <w:rPr>
                <w:rFonts w:ascii="Cambria Math" w:hAnsi="Cambria Math" w:cstheme="majorHAnsi"/>
                <w:sz w:val="24"/>
                <w:szCs w:val="24"/>
              </w:rPr>
              <m:t>r</m:t>
            </m:r>
          </m:sub>
        </m:sSub>
      </m:oMath>
      <w:r w:rsidRPr="006D2A99">
        <w:rPr>
          <w:rFonts w:asciiTheme="majorHAnsi" w:hAnsiTheme="majorHAnsi" w:cstheme="majorHAnsi"/>
          <w:sz w:val="24"/>
          <w:szCs w:val="24"/>
        </w:rPr>
        <w:t>, est aussi appelée flux de cisaillement résistant par millimètre de grosseur nominale.</w:t>
      </w:r>
    </w:p>
    <w:p w14:paraId="560F60CD" w14:textId="27018C04" w:rsidR="00A630B1" w:rsidRDefault="00A630B1" w:rsidP="006D2A99">
      <w:pPr>
        <w:jc w:val="both"/>
        <w:rPr>
          <w:rFonts w:asciiTheme="majorHAnsi" w:hAnsiTheme="majorHAnsi" w:cstheme="majorHAnsi"/>
          <w:sz w:val="24"/>
          <w:szCs w:val="24"/>
        </w:rPr>
      </w:pPr>
    </w:p>
    <w:p w14:paraId="01652C61" w14:textId="656329B3" w:rsidR="00A630B1" w:rsidRDefault="00A630B1" w:rsidP="00536FEB">
      <w:pPr>
        <w:pStyle w:val="Titre2"/>
      </w:pPr>
      <w:bookmarkStart w:id="68" w:name="_Toc127372086"/>
      <w:r>
        <w:t>Diapositive 1</w:t>
      </w:r>
      <w:r w:rsidR="001A5C48">
        <w:t>10</w:t>
      </w:r>
      <w:r>
        <w:t> :</w:t>
      </w:r>
      <w:bookmarkEnd w:id="68"/>
    </w:p>
    <w:p w14:paraId="3739C9EA" w14:textId="3F03EBA7" w:rsidR="00A630B1" w:rsidRDefault="00A630B1" w:rsidP="00A630B1"/>
    <w:p w14:paraId="485F8439" w14:textId="7EC12426" w:rsidR="00A630B1" w:rsidRPr="00A630B1" w:rsidRDefault="00A630B1" w:rsidP="00A630B1">
      <w:pPr>
        <w:jc w:val="both"/>
        <w:rPr>
          <w:rFonts w:asciiTheme="majorHAnsi" w:hAnsiTheme="majorHAnsi" w:cstheme="majorHAnsi"/>
          <w:sz w:val="24"/>
          <w:szCs w:val="24"/>
        </w:rPr>
      </w:pPr>
      <w:r w:rsidRPr="00A630B1">
        <w:rPr>
          <w:rFonts w:asciiTheme="majorHAnsi" w:hAnsiTheme="majorHAnsi" w:cstheme="majorHAnsi"/>
          <w:sz w:val="24"/>
          <w:szCs w:val="24"/>
        </w:rPr>
        <w:t xml:space="preserve">Il est généralement plus pratique, pour les calculs, de considérer la résistance au cisaillement de la soudure d’angle par unité de longueur et par unité de grosseur nominale du cordon (N/mm/mm). Cette résistance, dénotée </w:t>
      </w:r>
      <m:oMath>
        <m:sSub>
          <m:sSubPr>
            <m:ctrlPr>
              <w:rPr>
                <w:rFonts w:ascii="Cambria Math" w:hAnsi="Cambria Math" w:cstheme="majorHAnsi"/>
                <w:i/>
                <w:sz w:val="24"/>
                <w:szCs w:val="24"/>
              </w:rPr>
            </m:ctrlPr>
          </m:sSubPr>
          <m:e>
            <m:r>
              <w:rPr>
                <w:rFonts w:ascii="Cambria Math" w:hAnsi="Cambria Math" w:cstheme="majorHAnsi"/>
                <w:sz w:val="24"/>
                <w:szCs w:val="24"/>
              </w:rPr>
              <m:t>q</m:t>
            </m:r>
          </m:e>
          <m:sub>
            <m:r>
              <w:rPr>
                <w:rFonts w:ascii="Cambria Math" w:hAnsi="Cambria Math" w:cstheme="majorHAnsi"/>
                <w:sz w:val="24"/>
                <w:szCs w:val="24"/>
              </w:rPr>
              <m:t>r</m:t>
            </m:r>
          </m:sub>
        </m:sSub>
      </m:oMath>
      <w:r w:rsidRPr="00A630B1">
        <w:rPr>
          <w:rFonts w:asciiTheme="majorHAnsi" w:hAnsiTheme="majorHAnsi" w:cstheme="majorHAnsi"/>
          <w:sz w:val="24"/>
          <w:szCs w:val="24"/>
        </w:rPr>
        <w:t>, est aussi appelée flux de cisaillement résistant par millimètre de grosseur nominale.</w:t>
      </w:r>
    </w:p>
    <w:p w14:paraId="13606A75" w14:textId="77777777" w:rsidR="00A630B1" w:rsidRPr="00A630B1" w:rsidRDefault="00A630B1" w:rsidP="00A630B1">
      <w:pPr>
        <w:jc w:val="both"/>
        <w:rPr>
          <w:rFonts w:asciiTheme="majorHAnsi" w:hAnsiTheme="majorHAnsi" w:cstheme="majorHAnsi"/>
          <w:sz w:val="24"/>
          <w:szCs w:val="24"/>
        </w:rPr>
      </w:pPr>
      <w:r w:rsidRPr="00A630B1">
        <w:rPr>
          <w:rFonts w:asciiTheme="majorHAnsi" w:hAnsiTheme="majorHAnsi" w:cstheme="majorHAnsi"/>
          <w:sz w:val="24"/>
          <w:szCs w:val="24"/>
        </w:rPr>
        <w:t>Si on introduit l’équation (8.1) dans l’équation (8.17), on obtient :</w:t>
      </w:r>
    </w:p>
    <w:p w14:paraId="74E0C59F" w14:textId="7F73BFCA" w:rsidR="00A630B1" w:rsidRPr="004B505B" w:rsidRDefault="00A90AF4" w:rsidP="004B505B">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v</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f</m:t>
            </m:r>
          </m:sub>
        </m:sSub>
        <m:r>
          <m:rPr>
            <m:sty m:val="p"/>
          </m:rPr>
          <w:rPr>
            <w:rFonts w:ascii="Cambria Math" w:hAnsi="Cambria Math" w:cstheme="majorHAnsi"/>
            <w:sz w:val="24"/>
            <w:szCs w:val="24"/>
          </w:rPr>
          <m:t> k 0.707 D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wu</m:t>
            </m:r>
          </m:sub>
        </m:sSub>
      </m:oMath>
      <w:r w:rsidR="004B505B" w:rsidRPr="004B505B">
        <w:rPr>
          <w:rFonts w:asciiTheme="majorHAnsi" w:hAnsiTheme="majorHAnsi" w:cstheme="majorHAnsi"/>
          <w:sz w:val="24"/>
          <w:szCs w:val="24"/>
        </w:rPr>
        <w:t xml:space="preserve">    </w:t>
      </w:r>
      <w:r w:rsidR="00A630B1" w:rsidRPr="004B505B">
        <w:rPr>
          <w:rFonts w:asciiTheme="majorHAnsi" w:hAnsiTheme="majorHAnsi" w:cstheme="majorHAnsi"/>
          <w:sz w:val="24"/>
          <w:szCs w:val="24"/>
        </w:rPr>
        <w:t>(8.19)</w:t>
      </w:r>
    </w:p>
    <w:p w14:paraId="6E0A4AA9" w14:textId="3C9AACF5" w:rsidR="00A630B1" w:rsidRPr="004B505B" w:rsidRDefault="00A90AF4" w:rsidP="004B505B">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v</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=D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q</m:t>
            </m:r>
          </m:e>
          <m:sub>
            <m:r>
              <m:rPr>
                <m:sty m:val="p"/>
              </m:rPr>
              <w:rPr>
                <w:rFonts w:ascii="Cambria Math" w:hAnsi="Cambria Math" w:cstheme="majorHAnsi"/>
                <w:sz w:val="24"/>
                <w:szCs w:val="24"/>
              </w:rPr>
              <m:t>r</m:t>
            </m:r>
          </m:sub>
        </m:sSub>
      </m:oMath>
      <w:r w:rsidR="004B505B" w:rsidRPr="004B505B">
        <w:rPr>
          <w:rFonts w:asciiTheme="majorHAnsi" w:hAnsiTheme="majorHAnsi" w:cstheme="majorHAnsi"/>
          <w:sz w:val="24"/>
          <w:szCs w:val="24"/>
        </w:rPr>
        <w:t xml:space="preserve">    </w:t>
      </w:r>
      <w:r w:rsidR="00A630B1" w:rsidRPr="004B505B">
        <w:rPr>
          <w:rFonts w:asciiTheme="majorHAnsi" w:hAnsiTheme="majorHAnsi" w:cstheme="majorHAnsi"/>
          <w:sz w:val="24"/>
          <w:szCs w:val="24"/>
        </w:rPr>
        <w:t>(8.20)</w:t>
      </w:r>
    </w:p>
    <w:p w14:paraId="147430C0" w14:textId="19F5A9FC" w:rsidR="00A630B1" w:rsidRDefault="00A90AF4" w:rsidP="004B505B">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q</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lang w:val="en-CA"/>
              </w:rPr>
              <m:t>ϕ</m:t>
            </m:r>
          </m:e>
          <m:sub>
            <m:r>
              <m:rPr>
                <m:sty m:val="p"/>
              </m:rPr>
              <w:rPr>
                <w:rFonts w:ascii="Cambria Math" w:hAnsi="Cambria Math" w:cstheme="majorHAnsi"/>
                <w:sz w:val="24"/>
                <w:szCs w:val="24"/>
              </w:rPr>
              <m:t>f</m:t>
            </m:r>
          </m:sub>
        </m:sSub>
        <m:r>
          <m:rPr>
            <m:sty m:val="p"/>
          </m:rPr>
          <w:rPr>
            <w:rFonts w:ascii="Cambria Math" w:hAnsi="Cambria Math" w:cstheme="majorHAnsi"/>
            <w:sz w:val="24"/>
            <w:szCs w:val="24"/>
          </w:rPr>
          <m:t> 0.707 k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F</m:t>
            </m:r>
          </m:e>
          <m:sub>
            <m:r>
              <m:rPr>
                <m:sty m:val="p"/>
              </m:rPr>
              <w:rPr>
                <w:rFonts w:ascii="Cambria Math" w:hAnsi="Cambria Math" w:cstheme="majorHAnsi"/>
                <w:sz w:val="24"/>
                <w:szCs w:val="24"/>
              </w:rPr>
              <m:t>wu</m:t>
            </m:r>
          </m:sub>
        </m:sSub>
      </m:oMath>
      <w:r w:rsidR="004B505B">
        <w:rPr>
          <w:rFonts w:asciiTheme="majorHAnsi" w:hAnsiTheme="majorHAnsi" w:cstheme="majorHAnsi"/>
          <w:sz w:val="24"/>
          <w:szCs w:val="24"/>
        </w:rPr>
        <w:t xml:space="preserve">    </w:t>
      </w:r>
      <w:r w:rsidR="00A630B1" w:rsidRPr="00A630B1">
        <w:rPr>
          <w:rFonts w:asciiTheme="majorHAnsi" w:hAnsiTheme="majorHAnsi" w:cstheme="majorHAnsi"/>
          <w:sz w:val="24"/>
          <w:szCs w:val="24"/>
        </w:rPr>
        <w:t>(8.21)</w:t>
      </w:r>
    </w:p>
    <w:p w14:paraId="30C1F20C" w14:textId="1B6F91D9" w:rsidR="00713BDC" w:rsidRDefault="00713BDC" w:rsidP="00EC77F4">
      <w:pPr>
        <w:rPr>
          <w:rFonts w:asciiTheme="majorHAnsi" w:hAnsiTheme="majorHAnsi" w:cstheme="majorHAnsi"/>
          <w:sz w:val="24"/>
          <w:szCs w:val="24"/>
        </w:rPr>
      </w:pPr>
    </w:p>
    <w:p w14:paraId="223B035B" w14:textId="470B579C" w:rsidR="00713BDC" w:rsidRDefault="00713BDC" w:rsidP="00536FEB">
      <w:pPr>
        <w:pStyle w:val="Titre2"/>
      </w:pPr>
      <w:bookmarkStart w:id="69" w:name="_Toc127372087"/>
      <w:r>
        <w:t>Diapositive 11</w:t>
      </w:r>
      <w:r w:rsidR="001A5C48">
        <w:t>1</w:t>
      </w:r>
      <w:r>
        <w:t> :</w:t>
      </w:r>
      <w:bookmarkEnd w:id="69"/>
    </w:p>
    <w:p w14:paraId="79DDE827" w14:textId="51200758" w:rsidR="00713BDC" w:rsidRDefault="00713BDC" w:rsidP="00713BDC"/>
    <w:p w14:paraId="5836A3E3" w14:textId="72B85487" w:rsidR="00713BDC" w:rsidRPr="00713BDC" w:rsidRDefault="00713BDC" w:rsidP="00713BDC">
      <w:pPr>
        <w:jc w:val="both"/>
        <w:rPr>
          <w:rFonts w:asciiTheme="majorHAnsi" w:hAnsiTheme="majorHAnsi" w:cstheme="majorHAnsi"/>
          <w:sz w:val="24"/>
          <w:szCs w:val="24"/>
        </w:rPr>
      </w:pPr>
      <w:r w:rsidRPr="00713BDC">
        <w:rPr>
          <w:rFonts w:asciiTheme="majorHAnsi" w:hAnsiTheme="majorHAnsi" w:cstheme="majorHAnsi"/>
          <w:sz w:val="24"/>
          <w:szCs w:val="24"/>
        </w:rPr>
        <w:lastRenderedPageBreak/>
        <w:t>Avant de commencer les calculs d’un</w:t>
      </w:r>
      <w:r>
        <w:rPr>
          <w:rFonts w:asciiTheme="majorHAnsi" w:hAnsiTheme="majorHAnsi" w:cstheme="majorHAnsi"/>
          <w:sz w:val="24"/>
          <w:szCs w:val="24"/>
        </w:rPr>
        <w:t xml:space="preserve"> </w:t>
      </w:r>
      <w:r w:rsidR="005A47AD">
        <w:rPr>
          <w:rFonts w:asciiTheme="majorHAnsi" w:hAnsiTheme="majorHAnsi" w:cstheme="majorHAnsi"/>
          <w:sz w:val="24"/>
          <w:szCs w:val="24"/>
        </w:rPr>
        <w:t>assemblage</w:t>
      </w:r>
      <w:r w:rsidRPr="00713BDC">
        <w:rPr>
          <w:rFonts w:asciiTheme="majorHAnsi" w:hAnsiTheme="majorHAnsi" w:cstheme="majorHAnsi"/>
          <w:sz w:val="24"/>
          <w:szCs w:val="24"/>
        </w:rPr>
        <w:t xml:space="preserve"> soudé, on connaît généralement les efforts à tra</w:t>
      </w:r>
      <w:r w:rsidR="005A47AD">
        <w:rPr>
          <w:rFonts w:asciiTheme="majorHAnsi" w:hAnsiTheme="majorHAnsi" w:cstheme="majorHAnsi"/>
          <w:sz w:val="24"/>
          <w:szCs w:val="24"/>
        </w:rPr>
        <w:t xml:space="preserve">nsférer, le type de soudure et </w:t>
      </w:r>
      <w:r w:rsidRPr="00713BDC">
        <w:rPr>
          <w:rFonts w:asciiTheme="majorHAnsi" w:hAnsiTheme="majorHAnsi" w:cstheme="majorHAnsi"/>
          <w:sz w:val="24"/>
          <w:szCs w:val="24"/>
        </w:rPr>
        <w:t>l</w:t>
      </w:r>
      <w:r w:rsidR="005A47AD">
        <w:rPr>
          <w:rFonts w:asciiTheme="majorHAnsi" w:hAnsiTheme="majorHAnsi" w:cstheme="majorHAnsi"/>
          <w:sz w:val="24"/>
          <w:szCs w:val="24"/>
        </w:rPr>
        <w:t>e</w:t>
      </w:r>
      <w:r w:rsidRPr="00713BDC">
        <w:rPr>
          <w:rFonts w:asciiTheme="majorHAnsi" w:hAnsiTheme="majorHAnsi" w:cstheme="majorHAnsi"/>
          <w:sz w:val="24"/>
          <w:szCs w:val="24"/>
        </w:rPr>
        <w:t>s propriétés mécaniques de la soudure. Si l’assemblage est réalisé avec de la soudure d’angle, il faut établir si l’assemblage est concentrique ou excentrique, selon la classification définie à la sous-section 8.1.7. Dans la mesure du possible, la soudure d’angle est disposée de manière à transmettre les forces sans excentricité. Toutefois, comme pour le soudage des cornières, cela n’est pas toujours possible.</w:t>
      </w:r>
    </w:p>
    <w:p w14:paraId="433A2663" w14:textId="77777777" w:rsidR="00713BDC" w:rsidRPr="00713BDC" w:rsidRDefault="00713BDC" w:rsidP="00713BDC">
      <w:pPr>
        <w:jc w:val="both"/>
        <w:rPr>
          <w:rFonts w:asciiTheme="majorHAnsi" w:hAnsiTheme="majorHAnsi" w:cstheme="majorHAnsi"/>
          <w:sz w:val="24"/>
          <w:szCs w:val="24"/>
        </w:rPr>
      </w:pPr>
      <w:r w:rsidRPr="00713BDC">
        <w:rPr>
          <w:rFonts w:asciiTheme="majorHAnsi" w:hAnsiTheme="majorHAnsi" w:cstheme="majorHAnsi"/>
          <w:sz w:val="24"/>
          <w:szCs w:val="24"/>
        </w:rPr>
        <w:t>Si l’assemblage est soumis à un chargement statique et si l’excentricité est mineure, on peut négliger les effets de l’excentricité et considérer qu’il s’agit d’un assemblage concentrique. Si on doit considérer la possibilité d’une rupture par fatigue due à des charges cycliques fréquentes, il faut éliminer l’excentricité ou en tenir compte dans les calculs, comme on le verra à la section suivante.</w:t>
      </w:r>
    </w:p>
    <w:p w14:paraId="28DF8586" w14:textId="77777777" w:rsidR="00713BDC" w:rsidRPr="00713BDC" w:rsidRDefault="00713BDC" w:rsidP="00713BDC">
      <w:pPr>
        <w:jc w:val="both"/>
        <w:rPr>
          <w:rFonts w:asciiTheme="majorHAnsi" w:hAnsiTheme="majorHAnsi" w:cstheme="majorHAnsi"/>
          <w:sz w:val="24"/>
          <w:szCs w:val="24"/>
        </w:rPr>
      </w:pPr>
      <w:r w:rsidRPr="00713BDC">
        <w:rPr>
          <w:rFonts w:asciiTheme="majorHAnsi" w:hAnsiTheme="majorHAnsi" w:cstheme="majorHAnsi"/>
          <w:sz w:val="24"/>
          <w:szCs w:val="24"/>
        </w:rPr>
        <w:t xml:space="preserve">Le calcul de la soudure d’angle consiste à déterminer la grosseur nominale du cordon (D) et la longueur totale de la soudure, dénotée </w:t>
      </w:r>
      <w:proofErr w:type="spellStart"/>
      <w:r w:rsidRPr="00713BDC">
        <w:rPr>
          <w:rFonts w:asciiTheme="majorHAnsi" w:hAnsiTheme="majorHAnsi" w:cstheme="majorHAnsi"/>
          <w:sz w:val="24"/>
          <w:szCs w:val="24"/>
        </w:rPr>
        <w:t>L</w:t>
      </w:r>
      <w:r w:rsidRPr="005A47AD">
        <w:rPr>
          <w:rFonts w:asciiTheme="majorHAnsi" w:hAnsiTheme="majorHAnsi" w:cstheme="majorHAnsi"/>
          <w:sz w:val="24"/>
          <w:szCs w:val="24"/>
          <w:vertAlign w:val="subscript"/>
        </w:rPr>
        <w:t>t</w:t>
      </w:r>
      <w:proofErr w:type="spellEnd"/>
      <w:r w:rsidRPr="00713BDC">
        <w:rPr>
          <w:rFonts w:asciiTheme="majorHAnsi" w:hAnsiTheme="majorHAnsi" w:cstheme="majorHAnsi"/>
          <w:sz w:val="24"/>
          <w:szCs w:val="24"/>
        </w:rPr>
        <w:t>. Pour les assemblages concentriques, on ne dispose que d’une seule équation pour ces deux inconnues. Toutefois, compte tenu de l’espace disponible dans l’assemblage et des dimensions des pièces de transfert (longueur et largeur), la longueur totale des cordons de soudure est souvent connue. Si c’est le cas, il suffit de déterminer la grosseur du cordon. Si on ne connaît pas la longueur de la soudure, on peut choisir arbitrairement la grosseur des cordons, en tenant compte de l’épaisseur des pièces à joindre, calculer la longueur de soudure requise et déterminer l’arrangement géométrique des cordons.</w:t>
      </w:r>
    </w:p>
    <w:p w14:paraId="22122C30" w14:textId="248FC3D2" w:rsidR="00713BDC" w:rsidRPr="00713BDC" w:rsidRDefault="00713BDC" w:rsidP="00713BDC">
      <w:pPr>
        <w:jc w:val="both"/>
        <w:rPr>
          <w:rFonts w:asciiTheme="majorHAnsi" w:hAnsiTheme="majorHAnsi" w:cstheme="majorHAnsi"/>
          <w:sz w:val="24"/>
          <w:szCs w:val="24"/>
        </w:rPr>
      </w:pPr>
      <w:proofErr w:type="gramStart"/>
      <w:r w:rsidRPr="00713BDC">
        <w:rPr>
          <w:rFonts w:asciiTheme="majorHAnsi" w:hAnsiTheme="majorHAnsi" w:cstheme="majorHAnsi"/>
          <w:sz w:val="24"/>
          <w:szCs w:val="24"/>
        </w:rPr>
        <w:t>La résistance pondéré</w:t>
      </w:r>
      <w:proofErr w:type="gramEnd"/>
      <w:r w:rsidRPr="00713BDC">
        <w:rPr>
          <w:rFonts w:asciiTheme="majorHAnsi" w:hAnsiTheme="majorHAnsi" w:cstheme="majorHAnsi"/>
          <w:sz w:val="24"/>
          <w:szCs w:val="24"/>
        </w:rPr>
        <w:t xml:space="preserve"> d’un assemblage concentrique est égale à la somme des résistance</w:t>
      </w:r>
      <w:r w:rsidR="005A47AD">
        <w:rPr>
          <w:rFonts w:asciiTheme="majorHAnsi" w:hAnsiTheme="majorHAnsi" w:cstheme="majorHAnsi"/>
          <w:sz w:val="24"/>
          <w:szCs w:val="24"/>
        </w:rPr>
        <w:t>s</w:t>
      </w:r>
      <w:r w:rsidRPr="00713BDC">
        <w:rPr>
          <w:rFonts w:asciiTheme="majorHAnsi" w:hAnsiTheme="majorHAnsi" w:cstheme="majorHAnsi"/>
          <w:sz w:val="24"/>
          <w:szCs w:val="24"/>
        </w:rPr>
        <w:t xml:space="preserve"> pondérés de chaque cordon. On dénote par P</w:t>
      </w:r>
      <w:r w:rsidRPr="005A47AD">
        <w:rPr>
          <w:rFonts w:asciiTheme="majorHAnsi" w:hAnsiTheme="majorHAnsi" w:cstheme="majorHAnsi"/>
          <w:sz w:val="24"/>
          <w:szCs w:val="24"/>
          <w:vertAlign w:val="subscript"/>
        </w:rPr>
        <w:t>f</w:t>
      </w:r>
      <w:r w:rsidRPr="00713BDC">
        <w:rPr>
          <w:rFonts w:asciiTheme="majorHAnsi" w:hAnsiTheme="majorHAnsi" w:cstheme="majorHAnsi"/>
          <w:sz w:val="24"/>
          <w:szCs w:val="24"/>
        </w:rPr>
        <w:t xml:space="preserve"> l’effort pondéré sollicitant l’assemblage, par P</w:t>
      </w:r>
      <w:r w:rsidRPr="005A47AD">
        <w:rPr>
          <w:rFonts w:asciiTheme="majorHAnsi" w:hAnsiTheme="majorHAnsi" w:cstheme="majorHAnsi"/>
          <w:sz w:val="24"/>
          <w:szCs w:val="24"/>
          <w:vertAlign w:val="subscript"/>
        </w:rPr>
        <w:t>r</w:t>
      </w:r>
      <w:r w:rsidRPr="00713BDC">
        <w:rPr>
          <w:rFonts w:asciiTheme="majorHAnsi" w:hAnsiTheme="majorHAnsi" w:cstheme="majorHAnsi"/>
          <w:sz w:val="24"/>
          <w:szCs w:val="24"/>
        </w:rPr>
        <w:t xml:space="preserve"> la résistance pondérée de l’assemblage, par L</w:t>
      </w:r>
      <w:r w:rsidRPr="005A47AD">
        <w:rPr>
          <w:rFonts w:asciiTheme="majorHAnsi" w:hAnsiTheme="majorHAnsi" w:cstheme="majorHAnsi"/>
          <w:sz w:val="24"/>
          <w:szCs w:val="24"/>
          <w:vertAlign w:val="subscript"/>
        </w:rPr>
        <w:t>i</w:t>
      </w:r>
      <w:r w:rsidRPr="00713BDC">
        <w:rPr>
          <w:rFonts w:asciiTheme="majorHAnsi" w:hAnsiTheme="majorHAnsi" w:cstheme="majorHAnsi"/>
          <w:sz w:val="24"/>
          <w:szCs w:val="24"/>
        </w:rPr>
        <w:t xml:space="preserve"> la longueur d’un cordon quelconque, par </w:t>
      </w:r>
      <w:r w:rsidRPr="004728EE">
        <w:rPr>
          <w:rFonts w:asciiTheme="majorHAnsi" w:hAnsiTheme="majorHAnsi" w:cstheme="majorHAnsi"/>
          <w:i/>
          <w:sz w:val="24"/>
          <w:szCs w:val="24"/>
        </w:rPr>
        <w:t>n</w:t>
      </w:r>
      <w:r w:rsidRPr="00713BDC">
        <w:rPr>
          <w:rFonts w:asciiTheme="majorHAnsi" w:hAnsiTheme="majorHAnsi" w:cstheme="majorHAnsi"/>
          <w:sz w:val="24"/>
          <w:szCs w:val="24"/>
        </w:rPr>
        <w:t xml:space="preserve"> le nombre de cordon et par </w:t>
      </w:r>
      <w:proofErr w:type="spellStart"/>
      <w:r w:rsidRPr="00713BDC">
        <w:rPr>
          <w:rFonts w:asciiTheme="majorHAnsi" w:hAnsiTheme="majorHAnsi" w:cstheme="majorHAnsi"/>
          <w:sz w:val="24"/>
          <w:szCs w:val="24"/>
        </w:rPr>
        <w:t>L</w:t>
      </w:r>
      <w:r w:rsidRPr="005A47AD">
        <w:rPr>
          <w:rFonts w:asciiTheme="majorHAnsi" w:hAnsiTheme="majorHAnsi" w:cstheme="majorHAnsi"/>
          <w:sz w:val="24"/>
          <w:szCs w:val="24"/>
          <w:vertAlign w:val="subscript"/>
        </w:rPr>
        <w:t>r</w:t>
      </w:r>
      <w:proofErr w:type="spellEnd"/>
      <w:r w:rsidRPr="00713BDC">
        <w:rPr>
          <w:rFonts w:asciiTheme="majorHAnsi" w:hAnsiTheme="majorHAnsi" w:cstheme="majorHAnsi"/>
          <w:sz w:val="24"/>
          <w:szCs w:val="24"/>
        </w:rPr>
        <w:t xml:space="preserve"> la longueur totale de la soudure :</w:t>
      </w:r>
    </w:p>
    <w:p w14:paraId="2E36045B" w14:textId="0E935DDD" w:rsidR="00713BDC" w:rsidRPr="00713BDC" w:rsidRDefault="00A90AF4" w:rsidP="005A47AD">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L</m:t>
            </m:r>
          </m:e>
          <m:sub>
            <m:r>
              <m:rPr>
                <m:sty m:val="p"/>
              </m:rPr>
              <w:rPr>
                <w:rFonts w:ascii="Cambria Math" w:hAnsi="Cambria Math" w:cstheme="majorHAnsi"/>
                <w:sz w:val="24"/>
                <w:szCs w:val="24"/>
              </w:rPr>
              <m:t>t</m:t>
            </m:r>
          </m:sub>
        </m:sSub>
        <m:r>
          <m:rPr>
            <m:sty m:val="p"/>
          </m:rPr>
          <w:rPr>
            <w:rFonts w:ascii="Cambria Math" w:hAnsi="Cambria Math" w:cstheme="majorHAnsi"/>
            <w:sz w:val="24"/>
            <w:szCs w:val="24"/>
          </w:rPr>
          <m:t>=</m:t>
        </m:r>
        <m:nary>
          <m:naryPr>
            <m:chr m:val="∑"/>
            <m:ctrlPr>
              <w:rPr>
                <w:rFonts w:ascii="Cambria Math" w:hAnsi="Cambria Math" w:cstheme="majorHAnsi"/>
                <w:iCs/>
                <w:sz w:val="24"/>
                <w:szCs w:val="24"/>
                <w:lang w:val="en-CA"/>
              </w:rPr>
            </m:ctrlPr>
          </m:naryPr>
          <m:sub>
            <m:r>
              <m:rPr>
                <m:sty m:val="p"/>
              </m:rPr>
              <w:rPr>
                <w:rFonts w:ascii="Cambria Math" w:hAnsi="Cambria Math" w:cstheme="majorHAnsi"/>
                <w:sz w:val="24"/>
                <w:szCs w:val="24"/>
              </w:rPr>
              <m:t>i=1</m:t>
            </m:r>
          </m:sub>
          <m:sup>
            <m:r>
              <m:rPr>
                <m:sty m:val="p"/>
              </m:rPr>
              <w:rPr>
                <w:rFonts w:ascii="Cambria Math" w:hAnsi="Cambria Math" w:cstheme="majorHAnsi"/>
                <w:sz w:val="24"/>
                <w:szCs w:val="24"/>
              </w:rPr>
              <m:t>n</m:t>
            </m:r>
          </m:sup>
          <m:e>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L</m:t>
                </m:r>
              </m:e>
              <m:sub>
                <m:r>
                  <m:rPr>
                    <m:sty m:val="p"/>
                  </m:rPr>
                  <w:rPr>
                    <w:rFonts w:ascii="Cambria Math" w:hAnsi="Cambria Math" w:cstheme="majorHAnsi"/>
                    <w:sz w:val="24"/>
                    <w:szCs w:val="24"/>
                  </w:rPr>
                  <m:t>i</m:t>
                </m:r>
              </m:sub>
            </m:sSub>
          </m:e>
        </m:nary>
      </m:oMath>
      <w:r w:rsidR="005A47AD">
        <w:rPr>
          <w:rFonts w:asciiTheme="majorHAnsi" w:hAnsiTheme="majorHAnsi" w:cstheme="majorHAnsi"/>
          <w:sz w:val="24"/>
          <w:szCs w:val="24"/>
        </w:rPr>
        <w:t xml:space="preserve">   </w:t>
      </w:r>
      <w:r w:rsidR="00713BDC" w:rsidRPr="00713BDC">
        <w:rPr>
          <w:rFonts w:asciiTheme="majorHAnsi" w:hAnsiTheme="majorHAnsi" w:cstheme="majorHAnsi"/>
          <w:sz w:val="24"/>
          <w:szCs w:val="24"/>
        </w:rPr>
        <w:t>(8.22)</w:t>
      </w:r>
    </w:p>
    <w:p w14:paraId="6AD85DFD" w14:textId="77777777" w:rsidR="005A47AD" w:rsidRDefault="005A47AD" w:rsidP="00713BDC">
      <w:pPr>
        <w:jc w:val="both"/>
        <w:rPr>
          <w:rFonts w:asciiTheme="majorHAnsi" w:hAnsiTheme="majorHAnsi" w:cstheme="majorHAnsi"/>
          <w:sz w:val="24"/>
          <w:szCs w:val="24"/>
        </w:rPr>
      </w:pPr>
    </w:p>
    <w:p w14:paraId="6951E582" w14:textId="445853DA" w:rsidR="00713BDC" w:rsidRPr="00713BDC" w:rsidRDefault="00713BDC" w:rsidP="00713BDC">
      <w:pPr>
        <w:jc w:val="both"/>
        <w:rPr>
          <w:rFonts w:asciiTheme="majorHAnsi" w:hAnsiTheme="majorHAnsi" w:cstheme="majorHAnsi"/>
          <w:sz w:val="24"/>
          <w:szCs w:val="24"/>
        </w:rPr>
      </w:pPr>
      <w:r w:rsidRPr="00713BDC">
        <w:rPr>
          <w:rFonts w:asciiTheme="majorHAnsi" w:hAnsiTheme="majorHAnsi" w:cstheme="majorHAnsi"/>
          <w:sz w:val="24"/>
          <w:szCs w:val="24"/>
        </w:rPr>
        <w:t xml:space="preserve">Comme tous les cordons ont généralement la même grosseur nominale (D), il suffit de vérifier l’équation suivante dans laquelle </w:t>
      </w:r>
      <m:oMath>
        <m:sSub>
          <m:sSubPr>
            <m:ctrlPr>
              <w:rPr>
                <w:rFonts w:ascii="Cambria Math" w:hAnsi="Cambria Math" w:cstheme="majorHAnsi"/>
                <w:i/>
                <w:sz w:val="24"/>
                <w:szCs w:val="24"/>
              </w:rPr>
            </m:ctrlPr>
          </m:sSubPr>
          <m:e>
            <m:r>
              <w:rPr>
                <w:rFonts w:ascii="Cambria Math" w:hAnsi="Cambria Math" w:cstheme="majorHAnsi"/>
                <w:sz w:val="24"/>
                <w:szCs w:val="24"/>
              </w:rPr>
              <m:t>q</m:t>
            </m:r>
          </m:e>
          <m:sub>
            <m:r>
              <w:rPr>
                <w:rFonts w:ascii="Cambria Math" w:hAnsi="Cambria Math" w:cstheme="majorHAnsi"/>
                <w:sz w:val="24"/>
                <w:szCs w:val="24"/>
              </w:rPr>
              <m:t>ri</m:t>
            </m:r>
          </m:sub>
        </m:sSub>
      </m:oMath>
      <w:r w:rsidRPr="00713BDC">
        <w:rPr>
          <w:rFonts w:asciiTheme="majorHAnsi" w:hAnsiTheme="majorHAnsi" w:cstheme="majorHAnsi"/>
          <w:sz w:val="24"/>
          <w:szCs w:val="24"/>
        </w:rPr>
        <w:t xml:space="preserve"> est donné par l’équation (8.21) :</w:t>
      </w:r>
    </w:p>
    <w:p w14:paraId="19900CB6" w14:textId="1C7A26F0" w:rsidR="005A47AD" w:rsidRDefault="00A90AF4" w:rsidP="005A47AD">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r</m:t>
            </m:r>
          </m:sub>
        </m:sSub>
        <m:r>
          <w:rPr>
            <w:rFonts w:ascii="Cambria Math" w:hAnsi="Cambria Math" w:cstheme="majorHAnsi"/>
            <w:sz w:val="24"/>
            <w:szCs w:val="24"/>
          </w:rPr>
          <m:t>=D</m:t>
        </m:r>
        <m:nary>
          <m:naryPr>
            <m:chr m:val="∑"/>
            <m:limLoc m:val="undOvr"/>
            <m:ctrlPr>
              <w:rPr>
                <w:rFonts w:ascii="Cambria Math" w:hAnsi="Cambria Math" w:cstheme="majorHAnsi"/>
                <w:i/>
                <w:sz w:val="24"/>
                <w:szCs w:val="24"/>
              </w:rPr>
            </m:ctrlPr>
          </m:naryPr>
          <m:sub>
            <m:r>
              <w:rPr>
                <w:rFonts w:ascii="Cambria Math" w:hAnsi="Cambria Math" w:cstheme="majorHAnsi"/>
                <w:sz w:val="24"/>
                <w:szCs w:val="24"/>
              </w:rPr>
              <m:t>i=1</m:t>
            </m:r>
          </m:sub>
          <m:sup>
            <m:r>
              <w:rPr>
                <w:rFonts w:ascii="Cambria Math" w:hAnsi="Cambria Math" w:cstheme="majorHAnsi"/>
                <w:sz w:val="24"/>
                <w:szCs w:val="24"/>
              </w:rPr>
              <m:t>n</m:t>
            </m:r>
          </m:sup>
          <m:e>
            <m:sSub>
              <m:sSubPr>
                <m:ctrlPr>
                  <w:rPr>
                    <w:rFonts w:ascii="Cambria Math" w:hAnsi="Cambria Math" w:cstheme="majorHAnsi"/>
                    <w:i/>
                    <w:sz w:val="24"/>
                    <w:szCs w:val="24"/>
                  </w:rPr>
                </m:ctrlPr>
              </m:sSubPr>
              <m:e>
                <m:r>
                  <w:rPr>
                    <w:rFonts w:ascii="Cambria Math" w:hAnsi="Cambria Math" w:cstheme="majorHAnsi"/>
                    <w:sz w:val="24"/>
                    <w:szCs w:val="24"/>
                  </w:rPr>
                  <m:t>q</m:t>
                </m:r>
              </m:e>
              <m:sub>
                <m:r>
                  <w:rPr>
                    <w:rFonts w:ascii="Cambria Math" w:hAnsi="Cambria Math" w:cstheme="majorHAnsi"/>
                    <w:sz w:val="24"/>
                    <w:szCs w:val="24"/>
                  </w:rPr>
                  <m:t>ri</m:t>
                </m:r>
              </m:sub>
            </m:sSub>
            <m:sSub>
              <m:sSubPr>
                <m:ctrlPr>
                  <w:rPr>
                    <w:rFonts w:ascii="Cambria Math" w:hAnsi="Cambria Math" w:cstheme="majorHAnsi"/>
                    <w:i/>
                    <w:sz w:val="24"/>
                    <w:szCs w:val="24"/>
                  </w:rPr>
                </m:ctrlPr>
              </m:sSubPr>
              <m:e>
                <m:r>
                  <w:rPr>
                    <w:rFonts w:ascii="Cambria Math" w:hAnsi="Cambria Math" w:cstheme="majorHAnsi"/>
                    <w:sz w:val="24"/>
                    <w:szCs w:val="24"/>
                  </w:rPr>
                  <m:t>L</m:t>
                </m:r>
              </m:e>
              <m:sub>
                <m:r>
                  <w:rPr>
                    <w:rFonts w:ascii="Cambria Math" w:hAnsi="Cambria Math" w:cstheme="majorHAnsi"/>
                    <w:sz w:val="24"/>
                    <w:szCs w:val="24"/>
                  </w:rPr>
                  <m:t>i</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P</m:t>
                </m:r>
              </m:e>
              <m:sub>
                <m:r>
                  <w:rPr>
                    <w:rFonts w:ascii="Cambria Math" w:hAnsi="Cambria Math" w:cstheme="majorHAnsi"/>
                    <w:sz w:val="24"/>
                    <w:szCs w:val="24"/>
                  </w:rPr>
                  <m:t>f</m:t>
                </m:r>
              </m:sub>
            </m:sSub>
          </m:e>
        </m:nary>
      </m:oMath>
      <w:r w:rsidR="005A47AD">
        <w:rPr>
          <w:rFonts w:asciiTheme="majorHAnsi" w:hAnsiTheme="majorHAnsi" w:cstheme="majorHAnsi"/>
          <w:sz w:val="24"/>
          <w:szCs w:val="24"/>
        </w:rPr>
        <w:t xml:space="preserve">    </w:t>
      </w:r>
      <w:r w:rsidR="00713BDC" w:rsidRPr="00713BDC">
        <w:rPr>
          <w:rFonts w:asciiTheme="majorHAnsi" w:hAnsiTheme="majorHAnsi" w:cstheme="majorHAnsi"/>
          <w:sz w:val="24"/>
          <w:szCs w:val="24"/>
        </w:rPr>
        <w:t>(8.23)</w:t>
      </w:r>
    </w:p>
    <w:p w14:paraId="45CFA014" w14:textId="7B1862B0" w:rsidR="00713BDC" w:rsidRPr="00713BDC" w:rsidRDefault="005A47AD" w:rsidP="003035EF">
      <w:pPr>
        <w:jc w:val="center"/>
        <w:rPr>
          <w:rFonts w:asciiTheme="majorHAnsi" w:hAnsiTheme="majorHAnsi" w:cstheme="majorHAnsi"/>
          <w:sz w:val="24"/>
          <w:szCs w:val="24"/>
        </w:rPr>
      </w:pPr>
      <m:oMath>
        <m:r>
          <w:rPr>
            <w:rFonts w:ascii="Cambria Math" w:hAnsi="Cambria Math" w:cstheme="majorHAnsi"/>
            <w:sz w:val="24"/>
            <w:szCs w:val="24"/>
          </w:rPr>
          <m:t>D≥</m:t>
        </m:r>
        <m:f>
          <m:fPr>
            <m:ctrlPr>
              <w:rPr>
                <w:rFonts w:ascii="Cambria Math" w:hAnsi="Cambria Math" w:cstheme="majorHAnsi"/>
                <w:i/>
                <w:iCs/>
                <w:sz w:val="24"/>
                <w:szCs w:val="24"/>
              </w:rPr>
            </m:ctrlPr>
          </m:fPr>
          <m:num>
            <m:sSub>
              <m:sSubPr>
                <m:ctrlPr>
                  <w:rPr>
                    <w:rFonts w:ascii="Cambria Math" w:hAnsi="Cambria Math" w:cstheme="majorHAnsi"/>
                    <w:i/>
                    <w:iCs/>
                    <w:sz w:val="24"/>
                    <w:szCs w:val="24"/>
                    <w:lang w:val="en-CA"/>
                  </w:rPr>
                </m:ctrlPr>
              </m:sSubPr>
              <m:e>
                <m:r>
                  <w:rPr>
                    <w:rFonts w:ascii="Cambria Math" w:hAnsi="Cambria Math" w:cstheme="majorHAnsi"/>
                    <w:sz w:val="24"/>
                    <w:szCs w:val="24"/>
                  </w:rPr>
                  <m:t>P</m:t>
                </m:r>
              </m:e>
              <m:sub>
                <m:r>
                  <w:rPr>
                    <w:rFonts w:ascii="Cambria Math" w:hAnsi="Cambria Math" w:cstheme="majorHAnsi"/>
                    <w:sz w:val="24"/>
                    <w:szCs w:val="24"/>
                  </w:rPr>
                  <m:t>f</m:t>
                </m:r>
              </m:sub>
            </m:sSub>
          </m:num>
          <m:den>
            <m:nary>
              <m:naryPr>
                <m:chr m:val="∑"/>
                <m:ctrlPr>
                  <w:rPr>
                    <w:rFonts w:ascii="Cambria Math" w:hAnsi="Cambria Math" w:cstheme="majorHAnsi"/>
                    <w:i/>
                    <w:iCs/>
                    <w:sz w:val="24"/>
                    <w:szCs w:val="24"/>
                    <w:lang w:val="en-CA"/>
                  </w:rPr>
                </m:ctrlPr>
              </m:naryPr>
              <m:sub>
                <m:r>
                  <w:rPr>
                    <w:rFonts w:ascii="Cambria Math" w:hAnsi="Cambria Math" w:cstheme="majorHAnsi"/>
                    <w:sz w:val="24"/>
                    <w:szCs w:val="24"/>
                  </w:rPr>
                  <m:t>i=1</m:t>
                </m:r>
              </m:sub>
              <m:sup>
                <m:r>
                  <w:rPr>
                    <w:rFonts w:ascii="Cambria Math" w:hAnsi="Cambria Math" w:cstheme="majorHAnsi"/>
                    <w:sz w:val="24"/>
                    <w:szCs w:val="24"/>
                  </w:rPr>
                  <m:t>n</m:t>
                </m:r>
              </m:sup>
              <m:e>
                <m:sSub>
                  <m:sSubPr>
                    <m:ctrlPr>
                      <w:rPr>
                        <w:rFonts w:ascii="Cambria Math" w:hAnsi="Cambria Math" w:cstheme="majorHAnsi"/>
                        <w:i/>
                        <w:iCs/>
                        <w:sz w:val="24"/>
                        <w:szCs w:val="24"/>
                        <w:lang w:val="en-CA"/>
                      </w:rPr>
                    </m:ctrlPr>
                  </m:sSubPr>
                  <m:e>
                    <m:r>
                      <w:rPr>
                        <w:rFonts w:ascii="Cambria Math" w:hAnsi="Cambria Math" w:cstheme="majorHAnsi"/>
                        <w:sz w:val="24"/>
                        <w:szCs w:val="24"/>
                      </w:rPr>
                      <m:t>q</m:t>
                    </m:r>
                  </m:e>
                  <m:sub>
                    <m:r>
                      <w:rPr>
                        <w:rFonts w:ascii="Cambria Math" w:hAnsi="Cambria Math" w:cstheme="majorHAnsi"/>
                        <w:sz w:val="24"/>
                        <w:szCs w:val="24"/>
                      </w:rPr>
                      <m:t>ri</m:t>
                    </m:r>
                  </m:sub>
                </m:sSub>
                <m:r>
                  <w:rPr>
                    <w:rFonts w:ascii="Cambria Math" w:hAnsi="Cambria Math" w:cstheme="majorHAnsi"/>
                    <w:sz w:val="24"/>
                    <w:szCs w:val="24"/>
                  </w:rPr>
                  <m:t> </m:t>
                </m:r>
                <m:sSub>
                  <m:sSubPr>
                    <m:ctrlPr>
                      <w:rPr>
                        <w:rFonts w:ascii="Cambria Math" w:hAnsi="Cambria Math" w:cstheme="majorHAnsi"/>
                        <w:i/>
                        <w:iCs/>
                        <w:sz w:val="24"/>
                        <w:szCs w:val="24"/>
                        <w:lang w:val="en-CA"/>
                      </w:rPr>
                    </m:ctrlPr>
                  </m:sSubPr>
                  <m:e>
                    <m:r>
                      <w:rPr>
                        <w:rFonts w:ascii="Cambria Math" w:hAnsi="Cambria Math" w:cstheme="majorHAnsi"/>
                        <w:sz w:val="24"/>
                        <w:szCs w:val="24"/>
                      </w:rPr>
                      <m:t>L</m:t>
                    </m:r>
                  </m:e>
                  <m:sub>
                    <m:r>
                      <w:rPr>
                        <w:rFonts w:ascii="Cambria Math" w:hAnsi="Cambria Math" w:cstheme="majorHAnsi"/>
                        <w:sz w:val="24"/>
                        <w:szCs w:val="24"/>
                      </w:rPr>
                      <m:t>i</m:t>
                    </m:r>
                  </m:sub>
                </m:sSub>
              </m:e>
            </m:nary>
          </m:den>
        </m:f>
      </m:oMath>
      <w:r w:rsidR="003035EF">
        <w:rPr>
          <w:rFonts w:asciiTheme="majorHAnsi" w:hAnsiTheme="majorHAnsi" w:cstheme="majorHAnsi"/>
          <w:sz w:val="24"/>
          <w:szCs w:val="24"/>
        </w:rPr>
        <w:t xml:space="preserve">     </w:t>
      </w:r>
      <w:r w:rsidR="00713BDC" w:rsidRPr="00713BDC">
        <w:rPr>
          <w:rFonts w:asciiTheme="majorHAnsi" w:hAnsiTheme="majorHAnsi" w:cstheme="majorHAnsi"/>
          <w:sz w:val="24"/>
          <w:szCs w:val="24"/>
        </w:rPr>
        <w:t>(8.24)</w:t>
      </w:r>
    </w:p>
    <w:p w14:paraId="1458B1D4" w14:textId="77777777" w:rsidR="003035EF" w:rsidRDefault="003035EF" w:rsidP="00713BDC">
      <w:pPr>
        <w:jc w:val="both"/>
        <w:rPr>
          <w:rFonts w:asciiTheme="majorHAnsi" w:hAnsiTheme="majorHAnsi" w:cstheme="majorHAnsi"/>
          <w:sz w:val="24"/>
          <w:szCs w:val="24"/>
        </w:rPr>
      </w:pPr>
    </w:p>
    <w:p w14:paraId="54C69974" w14:textId="5E3A79EC" w:rsidR="006F59F1" w:rsidRDefault="00713BDC" w:rsidP="00713BDC">
      <w:pPr>
        <w:jc w:val="both"/>
        <w:rPr>
          <w:rFonts w:asciiTheme="majorHAnsi" w:hAnsiTheme="majorHAnsi" w:cstheme="majorHAnsi"/>
          <w:sz w:val="24"/>
          <w:szCs w:val="24"/>
        </w:rPr>
      </w:pPr>
      <w:r w:rsidRPr="00713BDC">
        <w:rPr>
          <w:rFonts w:asciiTheme="majorHAnsi" w:hAnsiTheme="majorHAnsi" w:cstheme="majorHAnsi"/>
          <w:sz w:val="24"/>
          <w:szCs w:val="24"/>
        </w:rPr>
        <w:t>Il faut noter que la longueur d’un cordon de soudure d’angle est généralement mesurée à la racine du cordon. Il existe toutefois des exceptions. Comme on l’a vu à la sous-section 8.1.3, la longueur</w:t>
      </w:r>
      <w:r w:rsidR="003035EF">
        <w:rPr>
          <w:rFonts w:asciiTheme="majorHAnsi" w:hAnsiTheme="majorHAnsi" w:cstheme="majorHAnsi"/>
          <w:sz w:val="24"/>
          <w:szCs w:val="24"/>
        </w:rPr>
        <w:t xml:space="preserve"> des soudures en bouchon et e</w:t>
      </w:r>
      <w:r w:rsidRPr="00713BDC">
        <w:rPr>
          <w:rFonts w:asciiTheme="majorHAnsi" w:hAnsiTheme="majorHAnsi" w:cstheme="majorHAnsi"/>
          <w:sz w:val="24"/>
          <w:szCs w:val="24"/>
        </w:rPr>
        <w:t>n entaille (ce sont des soudures d’angle) est mesurée le long de la ligne médiane du cordon et, comme on le verra dans la prochaine section, la longueur des soudures d’angle dans les assemblages excentriques en torsion est aussi mesurée sur la ligne médiane du cordon. Un exemple de</w:t>
      </w:r>
      <w:r w:rsidR="003035EF">
        <w:rPr>
          <w:rFonts w:asciiTheme="majorHAnsi" w:hAnsiTheme="majorHAnsi" w:cstheme="majorHAnsi"/>
          <w:sz w:val="24"/>
          <w:szCs w:val="24"/>
        </w:rPr>
        <w:t xml:space="preserve"> calcul est présenté à la sous-</w:t>
      </w:r>
      <w:r w:rsidRPr="00713BDC">
        <w:rPr>
          <w:rFonts w:asciiTheme="majorHAnsi" w:hAnsiTheme="majorHAnsi" w:cstheme="majorHAnsi"/>
          <w:sz w:val="24"/>
          <w:szCs w:val="24"/>
        </w:rPr>
        <w:t>section 8.10.2.</w:t>
      </w:r>
    </w:p>
    <w:p w14:paraId="7DA50DE7" w14:textId="73847522" w:rsidR="00CD1525" w:rsidRPr="006F59F1" w:rsidRDefault="006F59F1" w:rsidP="00CD1525">
      <w:pPr>
        <w:rPr>
          <w:rFonts w:asciiTheme="majorHAnsi" w:hAnsiTheme="majorHAnsi" w:cstheme="majorHAnsi"/>
          <w:sz w:val="24"/>
          <w:szCs w:val="24"/>
        </w:rPr>
      </w:pPr>
      <w:r>
        <w:rPr>
          <w:rFonts w:asciiTheme="majorHAnsi" w:hAnsiTheme="majorHAnsi" w:cstheme="majorHAnsi"/>
          <w:sz w:val="24"/>
          <w:szCs w:val="24"/>
        </w:rPr>
        <w:br w:type="page"/>
      </w:r>
    </w:p>
    <w:p w14:paraId="5EC4FC59" w14:textId="56B5F90A" w:rsidR="00CD1525" w:rsidRDefault="00CD1525" w:rsidP="00CD1525">
      <w:pPr>
        <w:pStyle w:val="Titre1"/>
        <w:numPr>
          <w:ilvl w:val="0"/>
          <w:numId w:val="15"/>
        </w:numPr>
      </w:pPr>
      <w:bookmarkStart w:id="70" w:name="_Toc127372088"/>
      <w:r>
        <w:lastRenderedPageBreak/>
        <w:t>Assemblages soudés excentriques en torsion</w:t>
      </w:r>
      <w:bookmarkEnd w:id="70"/>
    </w:p>
    <w:p w14:paraId="35E7A20E" w14:textId="3B8E8EEA" w:rsidR="00CD1525" w:rsidRDefault="00CD1525" w:rsidP="00CD1525"/>
    <w:p w14:paraId="670D80B2" w14:textId="7C8CE4F9" w:rsidR="006F59F1" w:rsidRDefault="009243EB" w:rsidP="00536FEB">
      <w:pPr>
        <w:pStyle w:val="Titre2"/>
      </w:pPr>
      <w:bookmarkStart w:id="71" w:name="_Toc127372089"/>
      <w:r>
        <w:t>Diapositive 11</w:t>
      </w:r>
      <w:r w:rsidR="004728EE">
        <w:t>4</w:t>
      </w:r>
      <w:r>
        <w:t> :</w:t>
      </w:r>
      <w:bookmarkEnd w:id="71"/>
    </w:p>
    <w:p w14:paraId="6E4BE078" w14:textId="6FEF453D" w:rsidR="009243EB" w:rsidRDefault="009243EB" w:rsidP="009243EB"/>
    <w:p w14:paraId="79278E18" w14:textId="77777777"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b/>
          <w:bCs/>
          <w:sz w:val="24"/>
          <w:szCs w:val="24"/>
        </w:rPr>
        <w:t>8.7 Assemblages soudés excentriques en torsion</w:t>
      </w:r>
    </w:p>
    <w:p w14:paraId="7D832EC5" w14:textId="3CAF406F"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sz w:val="24"/>
          <w:szCs w:val="24"/>
        </w:rPr>
        <w:t>Un assemblage soudé est excentrique en torsion si la charge agit dans un plan parallèle à la surface de contact des pièces soudées et si elle est excentrée par rapport au centre de gravité de la soudure (figures 8.7b</w:t>
      </w:r>
      <w:r w:rsidR="004728EE">
        <w:rPr>
          <w:rFonts w:asciiTheme="majorHAnsi" w:hAnsiTheme="majorHAnsi" w:cstheme="majorHAnsi"/>
          <w:sz w:val="24"/>
          <w:szCs w:val="24"/>
        </w:rPr>
        <w:t xml:space="preserve"> (voir acétate 28)</w:t>
      </w:r>
      <w:r w:rsidRPr="009243EB">
        <w:rPr>
          <w:rFonts w:asciiTheme="majorHAnsi" w:hAnsiTheme="majorHAnsi" w:cstheme="majorHAnsi"/>
          <w:sz w:val="24"/>
          <w:szCs w:val="24"/>
        </w:rPr>
        <w:t xml:space="preserve"> et 8.26). En général, dans ce type d’assemblage, les pièces soudées ne butent pas l’une contre l’autre, de sorte que le couple de torsion est repris entièrement par la soudure.</w:t>
      </w:r>
    </w:p>
    <w:p w14:paraId="2CA625BE" w14:textId="3AB8FACB"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sz w:val="24"/>
          <w:szCs w:val="24"/>
        </w:rPr>
        <w:t xml:space="preserve">On note, sur la figure 8.26, que les cordons de soudure d’angle peuvent avoir un arrangement géométrique fermé ou </w:t>
      </w:r>
      <w:r w:rsidR="00F77B51">
        <w:rPr>
          <w:rFonts w:asciiTheme="majorHAnsi" w:hAnsiTheme="majorHAnsi" w:cstheme="majorHAnsi"/>
          <w:sz w:val="24"/>
          <w:szCs w:val="24"/>
        </w:rPr>
        <w:t>u</w:t>
      </w:r>
      <w:r w:rsidRPr="009243EB">
        <w:rPr>
          <w:rFonts w:asciiTheme="majorHAnsi" w:hAnsiTheme="majorHAnsi" w:cstheme="majorHAnsi"/>
          <w:sz w:val="24"/>
          <w:szCs w:val="24"/>
        </w:rPr>
        <w:t>n arrangement ouvert, selon que l’on soude ou non sur l’épaisseur de l’aile du poteau.</w:t>
      </w:r>
    </w:p>
    <w:p w14:paraId="7D02AC55" w14:textId="77777777"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sz w:val="24"/>
          <w:szCs w:val="24"/>
        </w:rPr>
        <w:t>Pour le calcul de la résistance pondérée de ce type d’assemblage, on peut utiliser, comme dans les assemblages avec connecteurs mécaniques, une approximation de l’analyse à l’état limite ultime, une analyse élastique classique, une analyse élastique adaptée (appelée simplement analyse élastique) et une analyse à l’état limite ultime.</w:t>
      </w:r>
    </w:p>
    <w:p w14:paraId="20E83FC2" w14:textId="77777777" w:rsidR="00F77B51" w:rsidRDefault="00F77B51" w:rsidP="009243EB">
      <w:pPr>
        <w:jc w:val="both"/>
        <w:rPr>
          <w:rFonts w:asciiTheme="majorHAnsi" w:hAnsiTheme="majorHAnsi" w:cstheme="majorHAnsi"/>
          <w:b/>
          <w:bCs/>
          <w:sz w:val="24"/>
          <w:szCs w:val="24"/>
        </w:rPr>
      </w:pPr>
    </w:p>
    <w:p w14:paraId="6A9A2F90" w14:textId="54C83D65"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b/>
          <w:bCs/>
          <w:sz w:val="24"/>
          <w:szCs w:val="24"/>
        </w:rPr>
        <w:t>8.7.1 Approximation de l’analyse à l’état limite ultime</w:t>
      </w:r>
    </w:p>
    <w:p w14:paraId="381F9CBA" w14:textId="75E9B5A0"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sz w:val="24"/>
          <w:szCs w:val="24"/>
        </w:rPr>
        <w:t xml:space="preserve">L’excentricité a toujours pour effet de réduire la capacité de l’assemblage, lorsque celle-ci est comparée à celle d’un assemblage concentrique ayant les mêmes propriétés géométriques. Cette réduction est d’autant plus grande que l’excentricité est importante, comparée aux dimensions de l’arrangement des cordons de soudure. Cette importance est mesurée par le rapport </w:t>
      </w:r>
      <m:oMath>
        <m:f>
          <m:fPr>
            <m:type m:val="lin"/>
            <m:ctrlPr>
              <w:rPr>
                <w:rFonts w:ascii="Cambria Math" w:hAnsi="Cambria Math" w:cstheme="majorHAnsi"/>
                <w:i/>
                <w:sz w:val="24"/>
                <w:szCs w:val="24"/>
              </w:rPr>
            </m:ctrlPr>
          </m:fPr>
          <m:num>
            <m:r>
              <w:rPr>
                <w:rFonts w:ascii="Cambria Math" w:hAnsi="Cambria Math" w:cstheme="majorHAnsi"/>
                <w:sz w:val="24"/>
                <w:szCs w:val="24"/>
              </w:rPr>
              <m:t>e</m:t>
            </m:r>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m</m:t>
                </m:r>
              </m:sub>
            </m:sSub>
          </m:den>
        </m:f>
      </m:oMath>
      <w:r w:rsidR="00F77B51">
        <w:rPr>
          <w:rFonts w:asciiTheme="majorHAnsi" w:hAnsiTheme="majorHAnsi" w:cstheme="majorHAnsi"/>
          <w:sz w:val="24"/>
          <w:szCs w:val="24"/>
        </w:rPr>
        <w:t xml:space="preserve"> </w:t>
      </w:r>
      <w:r w:rsidRPr="009243EB">
        <w:rPr>
          <w:rFonts w:asciiTheme="majorHAnsi" w:hAnsiTheme="majorHAnsi" w:cstheme="majorHAnsi"/>
          <w:sz w:val="24"/>
          <w:szCs w:val="24"/>
        </w:rPr>
        <w:t xml:space="preserve">où e est l’excentricité de la charge, et </w:t>
      </w:r>
      <m:oMath>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m</m:t>
            </m:r>
          </m:sub>
        </m:sSub>
      </m:oMath>
      <w:r w:rsidRPr="009243EB">
        <w:rPr>
          <w:rFonts w:asciiTheme="majorHAnsi" w:hAnsiTheme="majorHAnsi" w:cstheme="majorHAnsi"/>
          <w:sz w:val="24"/>
          <w:szCs w:val="24"/>
        </w:rPr>
        <w:t>, la distance entre le centre de gravité des cordons et le point de la soudure le plus éloigné du centre de gravité (figure 8.26).</w:t>
      </w:r>
    </w:p>
    <w:p w14:paraId="2FCC5740" w14:textId="31ECC6DA"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b/>
          <w:bCs/>
          <w:sz w:val="24"/>
          <w:szCs w:val="24"/>
        </w:rPr>
        <w:t>Figure 8.26 – Assemblage soudé excentrique en torsion</w:t>
      </w:r>
      <w:r w:rsidR="004728EE">
        <w:rPr>
          <w:rFonts w:asciiTheme="majorHAnsi" w:hAnsiTheme="majorHAnsi" w:cstheme="majorHAnsi"/>
          <w:b/>
          <w:bCs/>
          <w:sz w:val="24"/>
          <w:szCs w:val="24"/>
        </w:rPr>
        <w:t xml:space="preserve"> (voir acétate 114)</w:t>
      </w:r>
    </w:p>
    <w:p w14:paraId="4D3BF742" w14:textId="4601C5FB"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sz w:val="24"/>
          <w:szCs w:val="24"/>
        </w:rPr>
        <w:t>On a tracé, sur la figure 8.27, une courbe donnant le pourcentage de réduction de la capacité (</w:t>
      </w:r>
      <w:proofErr w:type="spellStart"/>
      <w:r w:rsidRPr="009243EB">
        <w:rPr>
          <w:rFonts w:asciiTheme="majorHAnsi" w:hAnsiTheme="majorHAnsi" w:cstheme="majorHAnsi"/>
          <w:sz w:val="24"/>
          <w:szCs w:val="24"/>
        </w:rPr>
        <w:t>p</w:t>
      </w:r>
      <w:r w:rsidRPr="00F77B51">
        <w:rPr>
          <w:rFonts w:asciiTheme="majorHAnsi" w:hAnsiTheme="majorHAnsi" w:cstheme="majorHAnsi"/>
          <w:sz w:val="24"/>
          <w:szCs w:val="24"/>
          <w:vertAlign w:val="subscript"/>
        </w:rPr>
        <w:t>r</w:t>
      </w:r>
      <w:proofErr w:type="spellEnd"/>
      <w:r w:rsidRPr="009243EB">
        <w:rPr>
          <w:rFonts w:asciiTheme="majorHAnsi" w:hAnsiTheme="majorHAnsi" w:cstheme="majorHAnsi"/>
          <w:sz w:val="24"/>
          <w:szCs w:val="24"/>
        </w:rPr>
        <w:t xml:space="preserve">) en fonction du rapport </w:t>
      </w:r>
      <m:oMath>
        <m:f>
          <m:fPr>
            <m:type m:val="lin"/>
            <m:ctrlPr>
              <w:rPr>
                <w:rFonts w:ascii="Cambria Math" w:hAnsi="Cambria Math" w:cstheme="majorHAnsi"/>
                <w:i/>
                <w:sz w:val="24"/>
                <w:szCs w:val="24"/>
              </w:rPr>
            </m:ctrlPr>
          </m:fPr>
          <m:num>
            <m:r>
              <w:rPr>
                <w:rFonts w:ascii="Cambria Math" w:hAnsi="Cambria Math" w:cstheme="majorHAnsi"/>
                <w:sz w:val="24"/>
                <w:szCs w:val="24"/>
              </w:rPr>
              <m:t>e</m:t>
            </m:r>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m</m:t>
                </m:r>
              </m:sub>
            </m:sSub>
          </m:den>
        </m:f>
      </m:oMath>
      <w:r w:rsidRPr="009243EB">
        <w:rPr>
          <w:rFonts w:asciiTheme="majorHAnsi" w:hAnsiTheme="majorHAnsi" w:cstheme="majorHAnsi"/>
          <w:sz w:val="24"/>
          <w:szCs w:val="24"/>
        </w:rPr>
        <w:t xml:space="preserve">. Cette courbe a été obtenue à partir d’analyses à l’état limite ultime de configurations simples de soudure comme celles qui sont montrées sur la figure 8.26, pour </w:t>
      </w:r>
      <w:r w:rsidRPr="009243EB">
        <w:rPr>
          <w:rFonts w:asciiTheme="majorHAnsi" w:hAnsiTheme="majorHAnsi" w:cstheme="majorHAnsi"/>
          <w:sz w:val="24"/>
          <w:szCs w:val="24"/>
        </w:rPr>
        <w:lastRenderedPageBreak/>
        <w:t xml:space="preserve">diverses valeurs des rapports </w:t>
      </w:r>
      <m:oMath>
        <m:r>
          <w:rPr>
            <w:rFonts w:ascii="Cambria Math" w:hAnsi="Cambria Math" w:cstheme="majorHAnsi"/>
            <w:sz w:val="24"/>
            <w:szCs w:val="24"/>
          </w:rPr>
          <m:t>e/</m:t>
        </m:r>
        <m:sSub>
          <m:sSubPr>
            <m:ctrlPr>
              <w:rPr>
                <w:rFonts w:ascii="Cambria Math" w:hAnsi="Cambria Math" w:cstheme="majorHAnsi"/>
                <w:i/>
                <w:sz w:val="24"/>
                <w:szCs w:val="24"/>
              </w:rPr>
            </m:ctrlPr>
          </m:sSubPr>
          <m:e>
            <m:r>
              <w:rPr>
                <w:rFonts w:ascii="Cambria Math" w:hAnsi="Cambria Math" w:cstheme="majorHAnsi"/>
                <w:sz w:val="24"/>
                <w:szCs w:val="24"/>
              </w:rPr>
              <m:t>L</m:t>
            </m:r>
          </m:e>
          <m:sub>
            <m:r>
              <w:rPr>
                <w:rFonts w:ascii="Cambria Math" w:hAnsi="Cambria Math" w:cstheme="majorHAnsi"/>
                <w:sz w:val="24"/>
                <w:szCs w:val="24"/>
              </w:rPr>
              <m:t>1</m:t>
            </m:r>
          </m:sub>
        </m:sSub>
      </m:oMath>
      <w:r w:rsidRPr="009243EB">
        <w:rPr>
          <w:rFonts w:asciiTheme="majorHAnsi" w:hAnsiTheme="majorHAnsi" w:cstheme="majorHAnsi"/>
          <w:sz w:val="24"/>
          <w:szCs w:val="24"/>
        </w:rPr>
        <w:t xml:space="preserve"> et </w:t>
      </w:r>
      <m:oMath>
        <m:sSub>
          <m:sSubPr>
            <m:ctrlPr>
              <w:rPr>
                <w:rFonts w:ascii="Cambria Math" w:hAnsi="Cambria Math" w:cstheme="majorHAnsi"/>
                <w:i/>
                <w:sz w:val="24"/>
                <w:szCs w:val="24"/>
              </w:rPr>
            </m:ctrlPr>
          </m:sSubPr>
          <m:e>
            <m:r>
              <w:rPr>
                <w:rFonts w:ascii="Cambria Math" w:hAnsi="Cambria Math" w:cstheme="majorHAnsi"/>
                <w:sz w:val="24"/>
                <w:szCs w:val="24"/>
              </w:rPr>
              <m:t>L</m:t>
            </m:r>
          </m:e>
          <m:sub>
            <m:r>
              <w:rPr>
                <w:rFonts w:ascii="Cambria Math" w:hAnsi="Cambria Math" w:cstheme="majorHAnsi"/>
                <w:sz w:val="24"/>
                <w:szCs w:val="24"/>
              </w:rPr>
              <m:t>2</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L</m:t>
            </m:r>
          </m:e>
          <m:sub>
            <m:r>
              <w:rPr>
                <w:rFonts w:ascii="Cambria Math" w:hAnsi="Cambria Math" w:cstheme="majorHAnsi"/>
                <w:sz w:val="24"/>
                <w:szCs w:val="24"/>
              </w:rPr>
              <m:t>1</m:t>
            </m:r>
          </m:sub>
        </m:sSub>
      </m:oMath>
      <w:r w:rsidRPr="009243EB">
        <w:rPr>
          <w:rFonts w:asciiTheme="majorHAnsi" w:hAnsiTheme="majorHAnsi" w:cstheme="majorHAnsi"/>
          <w:sz w:val="24"/>
          <w:szCs w:val="24"/>
        </w:rPr>
        <w:t>. Il s’agit d’une courbe moyenne, mais tout à fait suffi</w:t>
      </w:r>
      <w:r w:rsidR="00F77B51">
        <w:rPr>
          <w:rFonts w:asciiTheme="majorHAnsi" w:hAnsiTheme="majorHAnsi" w:cstheme="majorHAnsi"/>
          <w:sz w:val="24"/>
          <w:szCs w:val="24"/>
        </w:rPr>
        <w:t>sante pour le dimensionnement</w:t>
      </w:r>
      <w:r w:rsidRPr="009243EB">
        <w:rPr>
          <w:rFonts w:asciiTheme="majorHAnsi" w:hAnsiTheme="majorHAnsi" w:cstheme="majorHAnsi"/>
          <w:sz w:val="24"/>
          <w:szCs w:val="24"/>
        </w:rPr>
        <w:t>.</w:t>
      </w:r>
    </w:p>
    <w:p w14:paraId="108983FC" w14:textId="4D14F8A9"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sz w:val="24"/>
          <w:szCs w:val="24"/>
        </w:rPr>
        <w:t>Une comparaison des courbes des figures 7.17</w:t>
      </w:r>
      <w:r w:rsidR="004728EE">
        <w:rPr>
          <w:rStyle w:val="Appelnotedebasdep"/>
          <w:rFonts w:asciiTheme="majorHAnsi" w:hAnsiTheme="majorHAnsi" w:cstheme="majorHAnsi"/>
          <w:sz w:val="24"/>
          <w:szCs w:val="24"/>
        </w:rPr>
        <w:footnoteReference w:id="40"/>
      </w:r>
      <w:r w:rsidRPr="009243EB">
        <w:rPr>
          <w:rFonts w:asciiTheme="majorHAnsi" w:hAnsiTheme="majorHAnsi" w:cstheme="majorHAnsi"/>
          <w:sz w:val="24"/>
          <w:szCs w:val="24"/>
        </w:rPr>
        <w:t xml:space="preserve"> et 8.27 montre que l’excentricité cause une réduction plus rapide de capacité pour les assemblages boulonnés. À cause de la continuité des cordons, la soudure est plus efficace.</w:t>
      </w:r>
    </w:p>
    <w:p w14:paraId="06990855" w14:textId="142AB8D7"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b/>
          <w:bCs/>
          <w:sz w:val="24"/>
          <w:szCs w:val="24"/>
        </w:rPr>
        <w:t>Figure 8.27 – Pourcentage de réduction de la capacité d’un assemblage excentrique en torsion</w:t>
      </w:r>
      <w:r w:rsidR="004728EE">
        <w:rPr>
          <w:rFonts w:asciiTheme="majorHAnsi" w:hAnsiTheme="majorHAnsi" w:cstheme="majorHAnsi"/>
          <w:b/>
          <w:bCs/>
          <w:sz w:val="24"/>
          <w:szCs w:val="24"/>
        </w:rPr>
        <w:t xml:space="preserve"> (voir acétate 115)</w:t>
      </w:r>
    </w:p>
    <w:p w14:paraId="37E157AE" w14:textId="77777777"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sz w:val="24"/>
          <w:szCs w:val="24"/>
        </w:rPr>
        <w:t>Pour un assemblage soudé excentrique en torsion, l’équation (8.23) peut s’écrire :</w:t>
      </w:r>
    </w:p>
    <w:p w14:paraId="5AED8DE5" w14:textId="4F65F8F2" w:rsidR="009243EB" w:rsidRPr="009243EB" w:rsidRDefault="00A90AF4" w:rsidP="00F77B51">
      <w:pPr>
        <w:jc w:val="center"/>
        <w:rPr>
          <w:rFonts w:asciiTheme="majorHAnsi" w:hAnsiTheme="majorHAnsi" w:cstheme="majorHAnsi"/>
          <w:sz w:val="24"/>
          <w:szCs w:val="24"/>
        </w:rPr>
      </w:pPr>
      <m:oMath>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P</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m:t>
        </m:r>
        <m:d>
          <m:dPr>
            <m:ctrlPr>
              <w:rPr>
                <w:rFonts w:ascii="Cambria Math" w:hAnsi="Cambria Math" w:cstheme="majorHAnsi"/>
                <w:iCs/>
                <w:sz w:val="24"/>
                <w:szCs w:val="24"/>
                <w:lang w:val="en-CA"/>
              </w:rPr>
            </m:ctrlPr>
          </m:dPr>
          <m:e>
            <m:f>
              <m:fPr>
                <m:ctrlPr>
                  <w:rPr>
                    <w:rFonts w:ascii="Cambria Math" w:hAnsi="Cambria Math" w:cstheme="majorHAnsi"/>
                    <w:iCs/>
                    <w:sz w:val="24"/>
                    <w:szCs w:val="24"/>
                    <w:lang w:val="en-CA"/>
                  </w:rPr>
                </m:ctrlPr>
              </m:fPr>
              <m:num>
                <m:r>
                  <m:rPr>
                    <m:sty m:val="p"/>
                  </m:rPr>
                  <w:rPr>
                    <w:rFonts w:ascii="Cambria Math" w:hAnsi="Cambria Math" w:cstheme="majorHAnsi"/>
                    <w:sz w:val="24"/>
                    <w:szCs w:val="24"/>
                  </w:rPr>
                  <m:t>100 - </m:t>
                </m:r>
                <m:sSub>
                  <m:sSubPr>
                    <m:ctrlPr>
                      <w:rPr>
                        <w:rFonts w:ascii="Cambria Math" w:hAnsi="Cambria Math" w:cstheme="majorHAnsi"/>
                        <w:iCs/>
                        <w:sz w:val="24"/>
                        <w:szCs w:val="24"/>
                      </w:rPr>
                    </m:ctrlPr>
                  </m:sSubPr>
                  <m:e>
                    <m:r>
                      <m:rPr>
                        <m:sty m:val="p"/>
                      </m:rPr>
                      <w:rPr>
                        <w:rFonts w:ascii="Cambria Math" w:hAnsi="Cambria Math" w:cstheme="majorHAnsi"/>
                        <w:sz w:val="24"/>
                        <w:szCs w:val="24"/>
                      </w:rPr>
                      <m:t>p</m:t>
                    </m:r>
                  </m:e>
                  <m:sub>
                    <m:r>
                      <m:rPr>
                        <m:sty m:val="p"/>
                      </m:rPr>
                      <w:rPr>
                        <w:rFonts w:ascii="Cambria Math" w:hAnsi="Cambria Math" w:cstheme="majorHAnsi"/>
                        <w:sz w:val="24"/>
                        <w:szCs w:val="24"/>
                      </w:rPr>
                      <m:t>r</m:t>
                    </m:r>
                  </m:sub>
                </m:sSub>
              </m:num>
              <m:den>
                <m:r>
                  <m:rPr>
                    <m:sty m:val="p"/>
                  </m:rPr>
                  <w:rPr>
                    <w:rFonts w:ascii="Cambria Math" w:hAnsi="Cambria Math" w:cstheme="majorHAnsi"/>
                    <w:sz w:val="24"/>
                    <w:szCs w:val="24"/>
                  </w:rPr>
                  <m:t>100</m:t>
                </m:r>
              </m:den>
            </m:f>
          </m:e>
        </m:d>
        <m:r>
          <m:rPr>
            <m:sty m:val="p"/>
          </m:rPr>
          <w:rPr>
            <w:rFonts w:ascii="Cambria Math" w:hAnsi="Cambria Math" w:cstheme="majorHAnsi"/>
            <w:sz w:val="24"/>
            <w:szCs w:val="24"/>
          </w:rPr>
          <m:t>D</m:t>
        </m:r>
        <m:nary>
          <m:naryPr>
            <m:chr m:val="∑"/>
            <m:ctrlPr>
              <w:rPr>
                <w:rFonts w:ascii="Cambria Math" w:hAnsi="Cambria Math" w:cstheme="majorHAnsi"/>
                <w:iCs/>
                <w:sz w:val="24"/>
                <w:szCs w:val="24"/>
                <w:lang w:val="en-CA"/>
              </w:rPr>
            </m:ctrlPr>
          </m:naryPr>
          <m:sub>
            <m:r>
              <m:rPr>
                <m:sty m:val="p"/>
              </m:rPr>
              <w:rPr>
                <w:rFonts w:ascii="Cambria Math" w:hAnsi="Cambria Math" w:cstheme="majorHAnsi"/>
                <w:sz w:val="24"/>
                <w:szCs w:val="24"/>
              </w:rPr>
              <m:t>i=1</m:t>
            </m:r>
          </m:sub>
          <m:sup>
            <m:r>
              <m:rPr>
                <m:sty m:val="p"/>
              </m:rPr>
              <w:rPr>
                <w:rFonts w:ascii="Cambria Math" w:hAnsi="Cambria Math" w:cstheme="majorHAnsi"/>
                <w:sz w:val="24"/>
                <w:szCs w:val="24"/>
              </w:rPr>
              <m:t>n</m:t>
            </m:r>
          </m:sup>
          <m:e>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q</m:t>
                </m:r>
              </m:e>
              <m:sub>
                <m:r>
                  <m:rPr>
                    <m:sty m:val="p"/>
                  </m:rPr>
                  <w:rPr>
                    <w:rFonts w:ascii="Cambria Math" w:hAnsi="Cambria Math" w:cstheme="majorHAnsi"/>
                    <w:sz w:val="24"/>
                    <w:szCs w:val="24"/>
                  </w:rPr>
                  <m:t>ri</m:t>
                </m:r>
              </m:sub>
            </m:sSub>
            <m:r>
              <m:rPr>
                <m:sty m:val="p"/>
              </m:rPr>
              <w:rPr>
                <w:rFonts w:ascii="Cambria Math" w:hAnsi="Cambria Math" w:cstheme="majorHAnsi"/>
                <w:sz w:val="24"/>
                <w:szCs w:val="24"/>
              </w:rPr>
              <m:t>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L</m:t>
                </m:r>
              </m:e>
              <m:sub>
                <m:r>
                  <m:rPr>
                    <m:sty m:val="p"/>
                  </m:rPr>
                  <w:rPr>
                    <w:rFonts w:ascii="Cambria Math" w:hAnsi="Cambria Math" w:cstheme="majorHAnsi"/>
                    <w:sz w:val="24"/>
                    <w:szCs w:val="24"/>
                  </w:rPr>
                  <m:t>i</m:t>
                </m:r>
              </m:sub>
            </m:sSub>
          </m:e>
        </m:nary>
        <m:r>
          <m:rPr>
            <m:sty m:val="p"/>
          </m:rPr>
          <w:rPr>
            <w:rFonts w:ascii="Cambria Math" w:hAnsi="Cambria Math" w:cstheme="majorHAnsi"/>
            <w:sz w:val="24"/>
            <w:szCs w:val="24"/>
          </w:rPr>
          <m:t>≥</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P</m:t>
            </m:r>
          </m:e>
          <m:sub>
            <m:r>
              <m:rPr>
                <m:sty m:val="p"/>
              </m:rPr>
              <w:rPr>
                <w:rFonts w:ascii="Cambria Math" w:hAnsi="Cambria Math" w:cstheme="majorHAnsi"/>
                <w:sz w:val="24"/>
                <w:szCs w:val="24"/>
              </w:rPr>
              <m:t>f</m:t>
            </m:r>
          </m:sub>
        </m:sSub>
      </m:oMath>
      <w:r w:rsidR="00F77B51">
        <w:rPr>
          <w:rFonts w:asciiTheme="majorHAnsi" w:hAnsiTheme="majorHAnsi" w:cstheme="majorHAnsi"/>
          <w:sz w:val="24"/>
          <w:szCs w:val="24"/>
        </w:rPr>
        <w:t xml:space="preserve">    </w:t>
      </w:r>
      <w:r w:rsidR="009243EB" w:rsidRPr="009243EB">
        <w:rPr>
          <w:rFonts w:asciiTheme="majorHAnsi" w:hAnsiTheme="majorHAnsi" w:cstheme="majorHAnsi"/>
          <w:sz w:val="24"/>
          <w:szCs w:val="24"/>
        </w:rPr>
        <w:t>(8.25)</w:t>
      </w:r>
    </w:p>
    <w:p w14:paraId="700F00E9" w14:textId="77777777" w:rsidR="00F77B51" w:rsidRDefault="00F77B51" w:rsidP="009243EB">
      <w:pPr>
        <w:jc w:val="both"/>
        <w:rPr>
          <w:rFonts w:asciiTheme="majorHAnsi" w:hAnsiTheme="majorHAnsi" w:cstheme="majorHAnsi"/>
          <w:sz w:val="24"/>
          <w:szCs w:val="24"/>
        </w:rPr>
      </w:pPr>
    </w:p>
    <w:p w14:paraId="6669624E" w14:textId="22586F36"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sz w:val="24"/>
          <w:szCs w:val="24"/>
        </w:rPr>
        <w:t xml:space="preserve">Il est important de souligner que le pourcentage de réduction donné par la courbe de la figure 8.27 est relatif à un assemblage concentrique et que les valeurs de </w:t>
      </w:r>
      <w:proofErr w:type="spellStart"/>
      <w:r w:rsidRPr="009243EB">
        <w:rPr>
          <w:rFonts w:asciiTheme="majorHAnsi" w:hAnsiTheme="majorHAnsi" w:cstheme="majorHAnsi"/>
          <w:sz w:val="24"/>
          <w:szCs w:val="24"/>
        </w:rPr>
        <w:t>p</w:t>
      </w:r>
      <w:r w:rsidRPr="00F77B51">
        <w:rPr>
          <w:rFonts w:asciiTheme="majorHAnsi" w:hAnsiTheme="majorHAnsi" w:cstheme="majorHAnsi"/>
          <w:sz w:val="24"/>
          <w:szCs w:val="24"/>
          <w:vertAlign w:val="subscript"/>
        </w:rPr>
        <w:t>r</w:t>
      </w:r>
      <w:proofErr w:type="spellEnd"/>
      <w:r w:rsidRPr="009243EB">
        <w:rPr>
          <w:rFonts w:asciiTheme="majorHAnsi" w:hAnsiTheme="majorHAnsi" w:cstheme="majorHAnsi"/>
          <w:sz w:val="24"/>
          <w:szCs w:val="24"/>
        </w:rPr>
        <w:t xml:space="preserve"> qui ont servi à tracer cette courbe ont été calculées à partir des valeurs données dans les tableaux de la référence (8.33) pour des assemblages soudés simples, excentriques en torsion. Or, dans cette référence, l’effet de l'angle </w:t>
      </w:r>
      <w:r w:rsidR="00F77B51">
        <w:rPr>
          <w:rFonts w:asciiTheme="majorHAnsi" w:hAnsiTheme="majorHAnsi" w:cstheme="majorHAnsi"/>
          <w:sz w:val="24"/>
          <w:szCs w:val="24"/>
        </w:rPr>
        <w:t>θ</w:t>
      </w:r>
      <w:r w:rsidRPr="009243EB">
        <w:rPr>
          <w:rFonts w:asciiTheme="majorHAnsi" w:hAnsiTheme="majorHAnsi" w:cstheme="majorHAnsi"/>
          <w:sz w:val="24"/>
          <w:szCs w:val="24"/>
        </w:rPr>
        <w:t xml:space="preserve"> a été négligé pour les assemblages concentriques, de sorte que toutes les valeurs de </w:t>
      </w:r>
      <w:proofErr w:type="spellStart"/>
      <w:r w:rsidRPr="009243EB">
        <w:rPr>
          <w:rFonts w:asciiTheme="majorHAnsi" w:hAnsiTheme="majorHAnsi" w:cstheme="majorHAnsi"/>
          <w:sz w:val="24"/>
          <w:szCs w:val="24"/>
        </w:rPr>
        <w:t>q</w:t>
      </w:r>
      <w:r w:rsidRPr="00F77B51">
        <w:rPr>
          <w:rFonts w:asciiTheme="majorHAnsi" w:hAnsiTheme="majorHAnsi" w:cstheme="majorHAnsi"/>
          <w:sz w:val="24"/>
          <w:szCs w:val="24"/>
          <w:vertAlign w:val="subscript"/>
        </w:rPr>
        <w:t>ri</w:t>
      </w:r>
      <w:proofErr w:type="spellEnd"/>
      <w:r w:rsidRPr="009243EB">
        <w:rPr>
          <w:rFonts w:asciiTheme="majorHAnsi" w:hAnsiTheme="majorHAnsi" w:cstheme="majorHAnsi"/>
          <w:sz w:val="24"/>
          <w:szCs w:val="24"/>
        </w:rPr>
        <w:t xml:space="preserve"> de l’équation (8.25) ont été calculées avec une valeur de k constante et égale à 0,6. Autrement dit, il faut utiliser l’équation (8.26) au lieu de (8.25), avec k = 0,6 pour le calcul de </w:t>
      </w:r>
      <w:proofErr w:type="spellStart"/>
      <w:r w:rsidRPr="009243EB">
        <w:rPr>
          <w:rFonts w:asciiTheme="majorHAnsi" w:hAnsiTheme="majorHAnsi" w:cstheme="majorHAnsi"/>
          <w:sz w:val="24"/>
          <w:szCs w:val="24"/>
        </w:rPr>
        <w:t>q</w:t>
      </w:r>
      <w:r w:rsidRPr="00F77B51">
        <w:rPr>
          <w:rFonts w:asciiTheme="majorHAnsi" w:hAnsiTheme="majorHAnsi" w:cstheme="majorHAnsi"/>
          <w:sz w:val="24"/>
          <w:szCs w:val="24"/>
          <w:vertAlign w:val="subscript"/>
        </w:rPr>
        <w:t>r</w:t>
      </w:r>
      <w:proofErr w:type="spellEnd"/>
      <w:r w:rsidRPr="009243EB">
        <w:rPr>
          <w:rFonts w:asciiTheme="majorHAnsi" w:hAnsiTheme="majorHAnsi" w:cstheme="majorHAnsi"/>
          <w:sz w:val="24"/>
          <w:szCs w:val="24"/>
        </w:rPr>
        <w:t xml:space="preserve">, si on se sert de la courbe de la figure 8.27 pour déterminer la valeur de </w:t>
      </w:r>
      <w:proofErr w:type="spellStart"/>
      <w:r w:rsidRPr="009243EB">
        <w:rPr>
          <w:rFonts w:asciiTheme="majorHAnsi" w:hAnsiTheme="majorHAnsi" w:cstheme="majorHAnsi"/>
          <w:sz w:val="24"/>
          <w:szCs w:val="24"/>
        </w:rPr>
        <w:t>p</w:t>
      </w:r>
      <w:r w:rsidRPr="00F77B51">
        <w:rPr>
          <w:rFonts w:asciiTheme="majorHAnsi" w:hAnsiTheme="majorHAnsi" w:cstheme="majorHAnsi"/>
          <w:sz w:val="24"/>
          <w:szCs w:val="24"/>
          <w:vertAlign w:val="subscript"/>
        </w:rPr>
        <w:t>r</w:t>
      </w:r>
      <w:proofErr w:type="spellEnd"/>
      <w:r w:rsidRPr="009243EB">
        <w:rPr>
          <w:rFonts w:asciiTheme="majorHAnsi" w:hAnsiTheme="majorHAnsi" w:cstheme="majorHAnsi"/>
          <w:sz w:val="24"/>
          <w:szCs w:val="24"/>
        </w:rPr>
        <w:t>.</w:t>
      </w:r>
    </w:p>
    <w:p w14:paraId="73ED3B8D" w14:textId="07507E5F" w:rsidR="009243EB" w:rsidRPr="009243EB" w:rsidRDefault="00F77B51" w:rsidP="00F77B51">
      <w:pPr>
        <w:jc w:val="center"/>
        <w:rPr>
          <w:rFonts w:asciiTheme="majorHAnsi" w:hAnsiTheme="majorHAnsi" w:cstheme="majorHAnsi"/>
          <w:sz w:val="24"/>
          <w:szCs w:val="24"/>
        </w:rPr>
      </w:pPr>
      <m:oMath>
        <m:r>
          <m:rPr>
            <m:sty m:val="p"/>
          </m:rPr>
          <w:rPr>
            <w:rFonts w:ascii="Cambria Math" w:hAnsi="Cambria Math" w:cstheme="majorHAnsi"/>
            <w:sz w:val="24"/>
            <w:szCs w:val="24"/>
          </w:rPr>
          <m:t>D≥</m:t>
        </m:r>
        <m:d>
          <m:dPr>
            <m:ctrlPr>
              <w:rPr>
                <w:rFonts w:ascii="Cambria Math" w:hAnsi="Cambria Math" w:cstheme="majorHAnsi"/>
                <w:iCs/>
                <w:sz w:val="24"/>
                <w:szCs w:val="24"/>
                <w:lang w:val="en-CA"/>
              </w:rPr>
            </m:ctrlPr>
          </m:dPr>
          <m:e>
            <m:f>
              <m:fPr>
                <m:ctrlPr>
                  <w:rPr>
                    <w:rFonts w:ascii="Cambria Math" w:hAnsi="Cambria Math" w:cstheme="majorHAnsi"/>
                    <w:iCs/>
                    <w:sz w:val="24"/>
                    <w:szCs w:val="24"/>
                    <w:lang w:val="en-CA"/>
                  </w:rPr>
                </m:ctrlPr>
              </m:fPr>
              <m:num>
                <m:r>
                  <m:rPr>
                    <m:sty m:val="p"/>
                  </m:rPr>
                  <w:rPr>
                    <w:rFonts w:ascii="Cambria Math" w:hAnsi="Cambria Math" w:cstheme="majorHAnsi"/>
                    <w:sz w:val="24"/>
                    <w:szCs w:val="24"/>
                    <w:lang w:val="fr-FR"/>
                  </w:rPr>
                  <m:t>100</m:t>
                </m:r>
              </m:num>
              <m:den>
                <m:r>
                  <m:rPr>
                    <m:sty m:val="p"/>
                  </m:rPr>
                  <w:rPr>
                    <w:rFonts w:ascii="Cambria Math" w:hAnsi="Cambria Math" w:cstheme="majorHAnsi"/>
                    <w:sz w:val="24"/>
                    <w:szCs w:val="24"/>
                  </w:rPr>
                  <m:t>100 - </m:t>
                </m:r>
                <m:sSub>
                  <m:sSubPr>
                    <m:ctrlPr>
                      <w:rPr>
                        <w:rFonts w:ascii="Cambria Math" w:hAnsi="Cambria Math" w:cstheme="majorHAnsi"/>
                        <w:iCs/>
                        <w:sz w:val="24"/>
                        <w:szCs w:val="24"/>
                      </w:rPr>
                    </m:ctrlPr>
                  </m:sSubPr>
                  <m:e>
                    <m:r>
                      <m:rPr>
                        <m:sty m:val="p"/>
                      </m:rPr>
                      <w:rPr>
                        <w:rFonts w:ascii="Cambria Math" w:hAnsi="Cambria Math" w:cstheme="majorHAnsi"/>
                        <w:sz w:val="24"/>
                        <w:szCs w:val="24"/>
                      </w:rPr>
                      <m:t>p</m:t>
                    </m:r>
                  </m:e>
                  <m:sub>
                    <m:r>
                      <m:rPr>
                        <m:sty m:val="p"/>
                      </m:rPr>
                      <w:rPr>
                        <w:rFonts w:ascii="Cambria Math" w:hAnsi="Cambria Math" w:cstheme="majorHAnsi"/>
                        <w:sz w:val="24"/>
                        <w:szCs w:val="24"/>
                      </w:rPr>
                      <m:t>r</m:t>
                    </m:r>
                  </m:sub>
                </m:sSub>
              </m:den>
            </m:f>
          </m:e>
        </m:d>
        <m:f>
          <m:fPr>
            <m:ctrlPr>
              <w:rPr>
                <w:rFonts w:ascii="Cambria Math" w:hAnsi="Cambria Math" w:cstheme="majorHAnsi"/>
                <w:iCs/>
                <w:sz w:val="24"/>
                <w:szCs w:val="24"/>
              </w:rPr>
            </m:ctrlPr>
          </m:fPr>
          <m:num>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P</m:t>
                </m:r>
              </m:e>
              <m:sub>
                <m:r>
                  <m:rPr>
                    <m:sty m:val="p"/>
                  </m:rPr>
                  <w:rPr>
                    <w:rFonts w:ascii="Cambria Math" w:hAnsi="Cambria Math" w:cstheme="majorHAnsi"/>
                    <w:sz w:val="24"/>
                    <w:szCs w:val="24"/>
                  </w:rPr>
                  <m:t>f</m:t>
                </m:r>
              </m:sub>
            </m:sSub>
          </m:num>
          <m:den>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q</m:t>
                </m:r>
              </m:e>
              <m:sub>
                <m:r>
                  <m:rPr>
                    <m:sty m:val="p"/>
                  </m:rPr>
                  <w:rPr>
                    <w:rFonts w:ascii="Cambria Math" w:hAnsi="Cambria Math" w:cstheme="majorHAnsi"/>
                    <w:sz w:val="24"/>
                    <w:szCs w:val="24"/>
                  </w:rPr>
                  <m:t>r</m:t>
                </m:r>
              </m:sub>
            </m:sSub>
            <m:r>
              <m:rPr>
                <m:sty m:val="p"/>
              </m:rPr>
              <w:rPr>
                <w:rFonts w:ascii="Cambria Math" w:hAnsi="Cambria Math" w:cstheme="majorHAnsi"/>
                <w:sz w:val="24"/>
                <w:szCs w:val="24"/>
              </w:rPr>
              <m:t> </m:t>
            </m:r>
            <m:sSub>
              <m:sSubPr>
                <m:ctrlPr>
                  <w:rPr>
                    <w:rFonts w:ascii="Cambria Math" w:hAnsi="Cambria Math" w:cstheme="majorHAnsi"/>
                    <w:iCs/>
                    <w:sz w:val="24"/>
                    <w:szCs w:val="24"/>
                    <w:lang w:val="en-CA"/>
                  </w:rPr>
                </m:ctrlPr>
              </m:sSubPr>
              <m:e>
                <m:r>
                  <m:rPr>
                    <m:sty m:val="p"/>
                  </m:rPr>
                  <w:rPr>
                    <w:rFonts w:ascii="Cambria Math" w:hAnsi="Cambria Math" w:cstheme="majorHAnsi"/>
                    <w:sz w:val="24"/>
                    <w:szCs w:val="24"/>
                  </w:rPr>
                  <m:t>L</m:t>
                </m:r>
              </m:e>
              <m:sub>
                <m:r>
                  <m:rPr>
                    <m:sty m:val="p"/>
                  </m:rPr>
                  <w:rPr>
                    <w:rFonts w:ascii="Cambria Math" w:hAnsi="Cambria Math" w:cstheme="majorHAnsi"/>
                    <w:sz w:val="24"/>
                    <w:szCs w:val="24"/>
                  </w:rPr>
                  <m:t>t</m:t>
                </m:r>
              </m:sub>
            </m:sSub>
          </m:den>
        </m:f>
      </m:oMath>
      <w:r>
        <w:rPr>
          <w:rFonts w:asciiTheme="majorHAnsi" w:hAnsiTheme="majorHAnsi" w:cstheme="majorHAnsi"/>
          <w:sz w:val="24"/>
          <w:szCs w:val="24"/>
        </w:rPr>
        <w:t xml:space="preserve">     </w:t>
      </w:r>
      <w:r w:rsidR="009243EB" w:rsidRPr="009243EB">
        <w:rPr>
          <w:rFonts w:asciiTheme="majorHAnsi" w:hAnsiTheme="majorHAnsi" w:cstheme="majorHAnsi"/>
          <w:sz w:val="24"/>
          <w:szCs w:val="24"/>
        </w:rPr>
        <w:t>(8.26)</w:t>
      </w:r>
    </w:p>
    <w:p w14:paraId="20CB3B4A" w14:textId="77777777" w:rsidR="00F77B51" w:rsidRDefault="00F77B51" w:rsidP="009243EB">
      <w:pPr>
        <w:jc w:val="both"/>
        <w:rPr>
          <w:rFonts w:asciiTheme="majorHAnsi" w:hAnsiTheme="majorHAnsi" w:cstheme="majorHAnsi"/>
          <w:sz w:val="24"/>
          <w:szCs w:val="24"/>
        </w:rPr>
      </w:pPr>
    </w:p>
    <w:p w14:paraId="6F127BAB" w14:textId="360CB6BD" w:rsidR="009243EB" w:rsidRPr="009243EB" w:rsidRDefault="009243EB" w:rsidP="009243EB">
      <w:pPr>
        <w:jc w:val="both"/>
        <w:rPr>
          <w:rFonts w:asciiTheme="majorHAnsi" w:hAnsiTheme="majorHAnsi" w:cstheme="majorHAnsi"/>
          <w:sz w:val="24"/>
          <w:szCs w:val="24"/>
        </w:rPr>
      </w:pPr>
      <w:r w:rsidRPr="009243EB">
        <w:rPr>
          <w:rFonts w:asciiTheme="majorHAnsi" w:hAnsiTheme="majorHAnsi" w:cstheme="majorHAnsi"/>
          <w:sz w:val="24"/>
          <w:szCs w:val="24"/>
        </w:rPr>
        <w:t xml:space="preserve">Puisque k est constant et égal à 0,6 dans l’équation (8.26), </w:t>
      </w:r>
      <w:proofErr w:type="spellStart"/>
      <w:r w:rsidRPr="009243EB">
        <w:rPr>
          <w:rFonts w:asciiTheme="majorHAnsi" w:hAnsiTheme="majorHAnsi" w:cstheme="majorHAnsi"/>
          <w:sz w:val="24"/>
          <w:szCs w:val="24"/>
        </w:rPr>
        <w:t>q</w:t>
      </w:r>
      <w:r w:rsidRPr="00F77B51">
        <w:rPr>
          <w:rFonts w:asciiTheme="majorHAnsi" w:hAnsiTheme="majorHAnsi" w:cstheme="majorHAnsi"/>
          <w:sz w:val="24"/>
          <w:szCs w:val="24"/>
          <w:vertAlign w:val="subscript"/>
        </w:rPr>
        <w:t>r</w:t>
      </w:r>
      <w:proofErr w:type="spellEnd"/>
      <w:r w:rsidRPr="009243EB">
        <w:rPr>
          <w:rFonts w:asciiTheme="majorHAnsi" w:hAnsiTheme="majorHAnsi" w:cstheme="majorHAnsi"/>
          <w:sz w:val="24"/>
          <w:szCs w:val="24"/>
        </w:rPr>
        <w:t xml:space="preserve"> n’est plus une variable et la sommation ne s’applique qu’à L</w:t>
      </w:r>
      <w:r w:rsidRPr="00F77B51">
        <w:rPr>
          <w:rFonts w:asciiTheme="majorHAnsi" w:hAnsiTheme="majorHAnsi" w:cstheme="majorHAnsi"/>
          <w:sz w:val="24"/>
          <w:szCs w:val="24"/>
          <w:vertAlign w:val="subscript"/>
        </w:rPr>
        <w:t>i</w:t>
      </w:r>
      <w:r w:rsidRPr="009243EB">
        <w:rPr>
          <w:rFonts w:asciiTheme="majorHAnsi" w:hAnsiTheme="majorHAnsi" w:cstheme="majorHAnsi"/>
          <w:sz w:val="24"/>
          <w:szCs w:val="24"/>
        </w:rPr>
        <w:t xml:space="preserve">; ce qui résulte en </w:t>
      </w:r>
      <w:proofErr w:type="spellStart"/>
      <w:r w:rsidRPr="009243EB">
        <w:rPr>
          <w:rFonts w:asciiTheme="majorHAnsi" w:hAnsiTheme="majorHAnsi" w:cstheme="majorHAnsi"/>
          <w:sz w:val="24"/>
          <w:szCs w:val="24"/>
        </w:rPr>
        <w:t>L</w:t>
      </w:r>
      <w:r w:rsidRPr="00F77B51">
        <w:rPr>
          <w:rFonts w:asciiTheme="majorHAnsi" w:hAnsiTheme="majorHAnsi" w:cstheme="majorHAnsi"/>
          <w:sz w:val="24"/>
          <w:szCs w:val="24"/>
          <w:vertAlign w:val="subscript"/>
        </w:rPr>
        <w:t>t</w:t>
      </w:r>
      <w:proofErr w:type="spellEnd"/>
      <w:r w:rsidRPr="009243EB">
        <w:rPr>
          <w:rFonts w:asciiTheme="majorHAnsi" w:hAnsiTheme="majorHAnsi" w:cstheme="majorHAnsi"/>
          <w:sz w:val="24"/>
          <w:szCs w:val="24"/>
        </w:rPr>
        <w:t>, d’après l’équation (8.22).</w:t>
      </w:r>
    </w:p>
    <w:p w14:paraId="494039DC" w14:textId="7F4B4CE4" w:rsidR="000F5CA8" w:rsidRDefault="009243EB" w:rsidP="009243EB">
      <w:pPr>
        <w:jc w:val="both"/>
        <w:rPr>
          <w:rFonts w:asciiTheme="majorHAnsi" w:hAnsiTheme="majorHAnsi" w:cstheme="majorHAnsi"/>
          <w:sz w:val="24"/>
          <w:szCs w:val="24"/>
        </w:rPr>
      </w:pPr>
      <w:r w:rsidRPr="009243EB">
        <w:rPr>
          <w:rFonts w:asciiTheme="majorHAnsi" w:hAnsiTheme="majorHAnsi" w:cstheme="majorHAnsi"/>
          <w:sz w:val="24"/>
          <w:szCs w:val="24"/>
        </w:rPr>
        <w:t xml:space="preserve">Pour utiliser cette dernière équation, il suffit de calculer </w:t>
      </w:r>
      <w:proofErr w:type="spellStart"/>
      <w:r w:rsidRPr="009243EB">
        <w:rPr>
          <w:rFonts w:asciiTheme="majorHAnsi" w:hAnsiTheme="majorHAnsi" w:cstheme="majorHAnsi"/>
          <w:sz w:val="24"/>
          <w:szCs w:val="24"/>
        </w:rPr>
        <w:t>r</w:t>
      </w:r>
      <w:r w:rsidRPr="00F77B51">
        <w:rPr>
          <w:rFonts w:asciiTheme="majorHAnsi" w:hAnsiTheme="majorHAnsi" w:cstheme="majorHAnsi"/>
          <w:sz w:val="24"/>
          <w:szCs w:val="24"/>
          <w:vertAlign w:val="subscript"/>
        </w:rPr>
        <w:t>m</w:t>
      </w:r>
      <w:proofErr w:type="spellEnd"/>
      <w:r w:rsidRPr="009243EB">
        <w:rPr>
          <w:rFonts w:asciiTheme="majorHAnsi" w:hAnsiTheme="majorHAnsi" w:cstheme="majorHAnsi"/>
          <w:sz w:val="24"/>
          <w:szCs w:val="24"/>
        </w:rPr>
        <w:t xml:space="preserve"> et le rapport </w:t>
      </w:r>
      <m:oMath>
        <m:f>
          <m:fPr>
            <m:type m:val="lin"/>
            <m:ctrlPr>
              <w:rPr>
                <w:rFonts w:ascii="Cambria Math" w:hAnsi="Cambria Math" w:cstheme="majorHAnsi"/>
                <w:i/>
                <w:sz w:val="24"/>
                <w:szCs w:val="24"/>
              </w:rPr>
            </m:ctrlPr>
          </m:fPr>
          <m:num>
            <m:r>
              <w:rPr>
                <w:rFonts w:ascii="Cambria Math" w:hAnsi="Cambria Math" w:cstheme="majorHAnsi"/>
                <w:sz w:val="24"/>
                <w:szCs w:val="24"/>
              </w:rPr>
              <m:t>e</m:t>
            </m:r>
          </m:num>
          <m:den>
            <m:sSub>
              <m:sSubPr>
                <m:ctrlPr>
                  <w:rPr>
                    <w:rFonts w:ascii="Cambria Math" w:hAnsi="Cambria Math" w:cstheme="majorHAnsi"/>
                    <w:i/>
                    <w:sz w:val="24"/>
                    <w:szCs w:val="24"/>
                  </w:rPr>
                </m:ctrlPr>
              </m:sSubPr>
              <m:e>
                <m:r>
                  <w:rPr>
                    <w:rFonts w:ascii="Cambria Math" w:hAnsi="Cambria Math" w:cstheme="majorHAnsi"/>
                    <w:sz w:val="24"/>
                    <w:szCs w:val="24"/>
                  </w:rPr>
                  <m:t>r</m:t>
                </m:r>
              </m:e>
              <m:sub>
                <m:r>
                  <w:rPr>
                    <w:rFonts w:ascii="Cambria Math" w:hAnsi="Cambria Math" w:cstheme="majorHAnsi"/>
                    <w:sz w:val="24"/>
                    <w:szCs w:val="24"/>
                  </w:rPr>
                  <m:t>m</m:t>
                </m:r>
              </m:sub>
            </m:sSub>
          </m:den>
        </m:f>
      </m:oMath>
      <w:r w:rsidRPr="009243EB">
        <w:rPr>
          <w:rFonts w:asciiTheme="majorHAnsi" w:hAnsiTheme="majorHAnsi" w:cstheme="majorHAnsi"/>
          <w:sz w:val="24"/>
          <w:szCs w:val="24"/>
        </w:rPr>
        <w:t>, et de déterminer la valeur de p</w:t>
      </w:r>
      <w:r w:rsidRPr="00F77B51">
        <w:rPr>
          <w:rFonts w:asciiTheme="majorHAnsi" w:hAnsiTheme="majorHAnsi" w:cstheme="majorHAnsi"/>
          <w:sz w:val="24"/>
          <w:szCs w:val="24"/>
          <w:vertAlign w:val="subscript"/>
        </w:rPr>
        <w:t>r</w:t>
      </w:r>
      <w:r w:rsidR="00F77B51">
        <w:rPr>
          <w:rFonts w:asciiTheme="majorHAnsi" w:hAnsiTheme="majorHAnsi" w:cstheme="majorHAnsi"/>
          <w:sz w:val="24"/>
          <w:szCs w:val="24"/>
        </w:rPr>
        <w:t xml:space="preserve"> sur la courbe de la</w:t>
      </w:r>
      <w:r w:rsidRPr="009243EB">
        <w:rPr>
          <w:rFonts w:asciiTheme="majorHAnsi" w:hAnsiTheme="majorHAnsi" w:cstheme="majorHAnsi"/>
          <w:sz w:val="24"/>
          <w:szCs w:val="24"/>
        </w:rPr>
        <w:t xml:space="preserve"> figure 8.27. La valeur de D ainsi obtenue est une bonne approximation de la valeur obtenue par une analyse plus précise à l’état limite ultime (sous-section </w:t>
      </w:r>
      <w:r w:rsidRPr="009243EB">
        <w:rPr>
          <w:rFonts w:asciiTheme="majorHAnsi" w:hAnsiTheme="majorHAnsi" w:cstheme="majorHAnsi"/>
          <w:sz w:val="24"/>
          <w:szCs w:val="24"/>
        </w:rPr>
        <w:lastRenderedPageBreak/>
        <w:t>8.7.4), mais à la suite de calculs beaucoup plus simples. Il conviendrait toutefois d’adapter davantage cette méthode aux assemblages de charpentes d’aluminium.</w:t>
      </w:r>
    </w:p>
    <w:p w14:paraId="5BBD495D" w14:textId="4E683BF3" w:rsidR="00CD1525" w:rsidRPr="000F5CA8" w:rsidRDefault="000F5CA8" w:rsidP="00CD1525">
      <w:pPr>
        <w:rPr>
          <w:rFonts w:asciiTheme="majorHAnsi" w:hAnsiTheme="majorHAnsi" w:cstheme="majorHAnsi"/>
          <w:sz w:val="24"/>
          <w:szCs w:val="24"/>
        </w:rPr>
      </w:pPr>
      <w:r>
        <w:rPr>
          <w:rFonts w:asciiTheme="majorHAnsi" w:hAnsiTheme="majorHAnsi" w:cstheme="majorHAnsi"/>
          <w:sz w:val="24"/>
          <w:szCs w:val="24"/>
        </w:rPr>
        <w:br w:type="page"/>
      </w:r>
    </w:p>
    <w:p w14:paraId="2B41C169" w14:textId="4667BE26" w:rsidR="00CD1525" w:rsidRDefault="00CD1525" w:rsidP="002F632D">
      <w:pPr>
        <w:pStyle w:val="Titre1"/>
        <w:numPr>
          <w:ilvl w:val="0"/>
          <w:numId w:val="15"/>
        </w:numPr>
      </w:pPr>
      <w:bookmarkStart w:id="72" w:name="_Toc127372090"/>
      <w:r>
        <w:lastRenderedPageBreak/>
        <w:t>Assemblages soudés excentriques en flexion</w:t>
      </w:r>
      <w:bookmarkEnd w:id="72"/>
    </w:p>
    <w:p w14:paraId="15D74863" w14:textId="0DA6B456" w:rsidR="000F5CA8" w:rsidRDefault="000F5CA8" w:rsidP="00CD1525"/>
    <w:p w14:paraId="6AD2FE35" w14:textId="36B33E76" w:rsidR="00CD1525" w:rsidRPr="00A73A6A" w:rsidRDefault="00A73A6A" w:rsidP="00A73A6A">
      <w:pPr>
        <w:jc w:val="both"/>
        <w:rPr>
          <w:rFonts w:asciiTheme="majorHAnsi" w:hAnsiTheme="majorHAnsi" w:cstheme="majorHAnsi"/>
          <w:sz w:val="24"/>
          <w:szCs w:val="24"/>
        </w:rPr>
      </w:pPr>
      <w:r w:rsidRPr="00A73A6A">
        <w:rPr>
          <w:rFonts w:asciiTheme="majorHAnsi" w:hAnsiTheme="majorHAnsi" w:cstheme="majorHAnsi"/>
          <w:sz w:val="24"/>
          <w:szCs w:val="24"/>
        </w:rPr>
        <w:t>(Voir</w:t>
      </w:r>
      <w:r w:rsidR="0040356E">
        <w:rPr>
          <w:rFonts w:asciiTheme="majorHAnsi" w:hAnsiTheme="majorHAnsi" w:cstheme="majorHAnsi"/>
          <w:sz w:val="24"/>
          <w:szCs w:val="24"/>
        </w:rPr>
        <w:t xml:space="preserve"> PowerPoint</w:t>
      </w:r>
      <w:r w:rsidRPr="00A73A6A">
        <w:rPr>
          <w:rFonts w:asciiTheme="majorHAnsi" w:hAnsiTheme="majorHAnsi" w:cstheme="majorHAnsi"/>
          <w:sz w:val="24"/>
          <w:szCs w:val="24"/>
        </w:rPr>
        <w:t>)</w:t>
      </w:r>
    </w:p>
    <w:p w14:paraId="472973A5" w14:textId="1C46504B" w:rsidR="00CD1525" w:rsidRDefault="00EC77F4" w:rsidP="00CD1525">
      <w:r>
        <w:br w:type="page"/>
      </w:r>
    </w:p>
    <w:p w14:paraId="74174017" w14:textId="08368247" w:rsidR="00CD1525" w:rsidRDefault="00CD1525" w:rsidP="002F632D">
      <w:pPr>
        <w:pStyle w:val="Titre1"/>
        <w:numPr>
          <w:ilvl w:val="0"/>
          <w:numId w:val="15"/>
        </w:numPr>
      </w:pPr>
      <w:bookmarkStart w:id="73" w:name="_Toc127372091"/>
      <w:r>
        <w:lastRenderedPageBreak/>
        <w:t>Assemblages pour le transfert d’un effort tranchant</w:t>
      </w:r>
      <w:bookmarkEnd w:id="73"/>
    </w:p>
    <w:p w14:paraId="195A9B8E" w14:textId="11409C41" w:rsidR="00A73A6A" w:rsidRDefault="00A73A6A" w:rsidP="00CD1525"/>
    <w:p w14:paraId="76B73151" w14:textId="1235079B" w:rsidR="00A73A6A" w:rsidRDefault="0098781E" w:rsidP="00536FEB">
      <w:pPr>
        <w:pStyle w:val="Titre2"/>
      </w:pPr>
      <w:bookmarkStart w:id="74" w:name="_Toc127372092"/>
      <w:r>
        <w:t>Diapositive 13</w:t>
      </w:r>
      <w:r w:rsidR="00300CBC">
        <w:t>5</w:t>
      </w:r>
      <w:r>
        <w:t> :</w:t>
      </w:r>
      <w:bookmarkEnd w:id="74"/>
    </w:p>
    <w:p w14:paraId="3378C91E" w14:textId="3BC84ADB" w:rsidR="0098781E" w:rsidRDefault="0098781E" w:rsidP="0098781E"/>
    <w:p w14:paraId="3F7886CF" w14:textId="1495052B" w:rsidR="0098781E" w:rsidRPr="0098781E" w:rsidRDefault="0098781E" w:rsidP="0098781E">
      <w:pPr>
        <w:jc w:val="both"/>
        <w:rPr>
          <w:rFonts w:asciiTheme="majorHAnsi" w:hAnsiTheme="majorHAnsi" w:cstheme="majorHAnsi"/>
          <w:sz w:val="24"/>
          <w:szCs w:val="24"/>
        </w:rPr>
      </w:pPr>
      <w:r w:rsidRPr="0098781E">
        <w:rPr>
          <w:rFonts w:asciiTheme="majorHAnsi" w:hAnsiTheme="majorHAnsi" w:cstheme="majorHAnsi"/>
          <w:sz w:val="24"/>
          <w:szCs w:val="24"/>
        </w:rPr>
        <w:t>Le calcul d’un assemblage à cornières jumelées (ou avec un profilé en T comme pi</w:t>
      </w:r>
      <w:r w:rsidR="00766FD0">
        <w:rPr>
          <w:rFonts w:asciiTheme="majorHAnsi" w:hAnsiTheme="majorHAnsi" w:cstheme="majorHAnsi"/>
          <w:sz w:val="24"/>
          <w:szCs w:val="24"/>
        </w:rPr>
        <w:t xml:space="preserve">èce de transfert) est basé sur </w:t>
      </w:r>
      <w:r w:rsidRPr="0098781E">
        <w:rPr>
          <w:rFonts w:asciiTheme="majorHAnsi" w:hAnsiTheme="majorHAnsi" w:cstheme="majorHAnsi"/>
          <w:sz w:val="24"/>
          <w:szCs w:val="24"/>
        </w:rPr>
        <w:t>l</w:t>
      </w:r>
      <w:r w:rsidR="00766FD0">
        <w:rPr>
          <w:rFonts w:asciiTheme="majorHAnsi" w:hAnsiTheme="majorHAnsi" w:cstheme="majorHAnsi"/>
          <w:sz w:val="24"/>
          <w:szCs w:val="24"/>
        </w:rPr>
        <w:t>e</w:t>
      </w:r>
      <w:r w:rsidRPr="0098781E">
        <w:rPr>
          <w:rFonts w:asciiTheme="majorHAnsi" w:hAnsiTheme="majorHAnsi" w:cstheme="majorHAnsi"/>
          <w:sz w:val="24"/>
          <w:szCs w:val="24"/>
        </w:rPr>
        <w:t>s deux hypothèses suivantes, illustrée sur la figure 8.33</w:t>
      </w:r>
      <w:r w:rsidR="003B7204">
        <w:rPr>
          <w:rFonts w:asciiTheme="majorHAnsi" w:hAnsiTheme="majorHAnsi" w:cstheme="majorHAnsi"/>
          <w:sz w:val="24"/>
          <w:szCs w:val="24"/>
        </w:rPr>
        <w:t xml:space="preserve"> (voir acétate)</w:t>
      </w:r>
      <w:r w:rsidRPr="0098781E">
        <w:rPr>
          <w:rFonts w:asciiTheme="majorHAnsi" w:hAnsiTheme="majorHAnsi" w:cstheme="majorHAnsi"/>
          <w:sz w:val="24"/>
          <w:szCs w:val="24"/>
        </w:rPr>
        <w:t xml:space="preserve"> :</w:t>
      </w:r>
    </w:p>
    <w:p w14:paraId="0DD88ACB" w14:textId="669C961A" w:rsidR="0098781E" w:rsidRPr="00766FD0" w:rsidRDefault="0098781E" w:rsidP="00766FD0">
      <w:pPr>
        <w:pStyle w:val="Paragraphedeliste"/>
        <w:numPr>
          <w:ilvl w:val="0"/>
          <w:numId w:val="14"/>
        </w:numPr>
        <w:jc w:val="both"/>
        <w:rPr>
          <w:rFonts w:asciiTheme="majorHAnsi" w:hAnsiTheme="majorHAnsi" w:cstheme="majorHAnsi"/>
          <w:sz w:val="24"/>
          <w:szCs w:val="24"/>
        </w:rPr>
      </w:pPr>
      <w:proofErr w:type="gramStart"/>
      <w:r w:rsidRPr="00766FD0">
        <w:rPr>
          <w:rFonts w:asciiTheme="majorHAnsi" w:hAnsiTheme="majorHAnsi" w:cstheme="majorHAnsi"/>
          <w:sz w:val="24"/>
          <w:szCs w:val="24"/>
        </w:rPr>
        <w:t>aucun</w:t>
      </w:r>
      <w:proofErr w:type="gramEnd"/>
      <w:r w:rsidRPr="00766FD0">
        <w:rPr>
          <w:rFonts w:asciiTheme="majorHAnsi" w:hAnsiTheme="majorHAnsi" w:cstheme="majorHAnsi"/>
          <w:sz w:val="24"/>
          <w:szCs w:val="24"/>
        </w:rPr>
        <w:t xml:space="preserve"> moment n’est transféré au poteau, de sorte que l’on ne trouve qu’un effort tranchant à la face du poteau;</w:t>
      </w:r>
    </w:p>
    <w:p w14:paraId="47514E2F" w14:textId="6198B10E" w:rsidR="0098781E" w:rsidRPr="00766FD0" w:rsidRDefault="0098781E" w:rsidP="00766FD0">
      <w:pPr>
        <w:pStyle w:val="Paragraphedeliste"/>
        <w:numPr>
          <w:ilvl w:val="0"/>
          <w:numId w:val="14"/>
        </w:numPr>
        <w:jc w:val="both"/>
        <w:rPr>
          <w:rFonts w:asciiTheme="majorHAnsi" w:hAnsiTheme="majorHAnsi" w:cstheme="majorHAnsi"/>
          <w:sz w:val="24"/>
          <w:szCs w:val="24"/>
        </w:rPr>
      </w:pPr>
      <w:proofErr w:type="gramStart"/>
      <w:r w:rsidRPr="00766FD0">
        <w:rPr>
          <w:rFonts w:asciiTheme="majorHAnsi" w:hAnsiTheme="majorHAnsi" w:cstheme="majorHAnsi"/>
          <w:sz w:val="24"/>
          <w:szCs w:val="24"/>
        </w:rPr>
        <w:t>les</w:t>
      </w:r>
      <w:proofErr w:type="gramEnd"/>
      <w:r w:rsidRPr="00766FD0">
        <w:rPr>
          <w:rFonts w:asciiTheme="majorHAnsi" w:hAnsiTheme="majorHAnsi" w:cstheme="majorHAnsi"/>
          <w:sz w:val="24"/>
          <w:szCs w:val="24"/>
        </w:rPr>
        <w:t xml:space="preserve"> excentricités sont considérées dans le calcul de la soudure, mais elles sont négligé</w:t>
      </w:r>
      <w:r w:rsidR="00766FD0">
        <w:rPr>
          <w:rFonts w:asciiTheme="majorHAnsi" w:hAnsiTheme="majorHAnsi" w:cstheme="majorHAnsi"/>
          <w:sz w:val="24"/>
          <w:szCs w:val="24"/>
        </w:rPr>
        <w:t>e</w:t>
      </w:r>
      <w:r w:rsidRPr="00766FD0">
        <w:rPr>
          <w:rFonts w:asciiTheme="majorHAnsi" w:hAnsiTheme="majorHAnsi" w:cstheme="majorHAnsi"/>
          <w:sz w:val="24"/>
          <w:szCs w:val="24"/>
        </w:rPr>
        <w:t>s dans le calcul des connecteurs mécaniques (généralement des boulons).</w:t>
      </w:r>
    </w:p>
    <w:p w14:paraId="1721FED6" w14:textId="77777777" w:rsidR="00766FD0" w:rsidRDefault="00766FD0" w:rsidP="0098781E">
      <w:pPr>
        <w:jc w:val="both"/>
        <w:rPr>
          <w:rFonts w:asciiTheme="majorHAnsi" w:hAnsiTheme="majorHAnsi" w:cstheme="majorHAnsi"/>
          <w:sz w:val="24"/>
          <w:szCs w:val="24"/>
        </w:rPr>
      </w:pPr>
    </w:p>
    <w:p w14:paraId="0DEC8DED" w14:textId="39CD617E" w:rsidR="0098781E" w:rsidRPr="0098781E" w:rsidRDefault="0098781E" w:rsidP="0098781E">
      <w:pPr>
        <w:jc w:val="both"/>
        <w:rPr>
          <w:rFonts w:asciiTheme="majorHAnsi" w:hAnsiTheme="majorHAnsi" w:cstheme="majorHAnsi"/>
          <w:sz w:val="24"/>
          <w:szCs w:val="24"/>
        </w:rPr>
      </w:pPr>
      <w:r w:rsidRPr="0098781E">
        <w:rPr>
          <w:rFonts w:asciiTheme="majorHAnsi" w:hAnsiTheme="majorHAnsi" w:cstheme="majorHAnsi"/>
          <w:sz w:val="24"/>
          <w:szCs w:val="24"/>
        </w:rPr>
        <w:t>Ces hypothèses ne sont acceptables que si l’excentricité ne dépasse pas les valeurs que l’on observe habituellement dans ce type d’assemblages, soit 50 à 70 mm pour les connecteurs mécaniques et 60 à 100 mm pour les soudures. Dans le cas contraire, il faut considérer les excentricités dans le calcul des deux types de connecteurs, boulons et soudure.</w:t>
      </w:r>
    </w:p>
    <w:p w14:paraId="31810D6A" w14:textId="77777777" w:rsidR="00A73A6A" w:rsidRDefault="00A73A6A" w:rsidP="00CD1525"/>
    <w:p w14:paraId="5D76DE15" w14:textId="50830E6F" w:rsidR="00EC77F4" w:rsidRDefault="00EC77F4">
      <w:r>
        <w:br w:type="page"/>
      </w:r>
    </w:p>
    <w:p w14:paraId="4ECD9336" w14:textId="77777777" w:rsidR="00CD1525" w:rsidRDefault="00CD1525" w:rsidP="00CD1525"/>
    <w:p w14:paraId="1741CFEA" w14:textId="3CE50D1C" w:rsidR="00CD1525" w:rsidRPr="00CD1525" w:rsidRDefault="00CD1525" w:rsidP="002F632D">
      <w:pPr>
        <w:pStyle w:val="Titre1"/>
        <w:numPr>
          <w:ilvl w:val="0"/>
          <w:numId w:val="15"/>
        </w:numPr>
      </w:pPr>
      <w:bookmarkStart w:id="75" w:name="_Toc127372093"/>
      <w:r>
        <w:t>Exemples pratiques</w:t>
      </w:r>
      <w:bookmarkEnd w:id="75"/>
    </w:p>
    <w:p w14:paraId="69522928" w14:textId="0509F5C7" w:rsidR="000D4F1E" w:rsidRDefault="000D4F1E" w:rsidP="00667E94"/>
    <w:p w14:paraId="6A268245" w14:textId="31B2E2D0" w:rsidR="0040356E" w:rsidRPr="0040356E" w:rsidRDefault="0040356E" w:rsidP="0040356E">
      <w:pPr>
        <w:jc w:val="both"/>
        <w:rPr>
          <w:rFonts w:asciiTheme="majorHAnsi" w:hAnsiTheme="majorHAnsi" w:cstheme="majorHAnsi"/>
          <w:sz w:val="24"/>
          <w:szCs w:val="24"/>
        </w:rPr>
      </w:pPr>
      <w:r w:rsidRPr="0040356E">
        <w:rPr>
          <w:rFonts w:asciiTheme="majorHAnsi" w:hAnsiTheme="majorHAnsi" w:cstheme="majorHAnsi"/>
          <w:sz w:val="24"/>
          <w:szCs w:val="24"/>
        </w:rPr>
        <w:t>(Voir PowerPoint)</w:t>
      </w:r>
    </w:p>
    <w:sectPr w:rsidR="0040356E" w:rsidRPr="0040356E" w:rsidSect="00437A06">
      <w:headerReference w:type="even" r:id="rId16"/>
      <w:headerReference w:type="default" r:id="rId17"/>
      <w:footerReference w:type="even" r:id="rId18"/>
      <w:footerReference w:type="default" r:id="rId19"/>
      <w:headerReference w:type="first" r:id="rId20"/>
      <w:footerReference w:type="first" r:id="rId21"/>
      <w:pgSz w:w="12240" w:h="15840"/>
      <w:pgMar w:top="2194" w:right="1440" w:bottom="1440" w:left="1440" w:header="709" w:footer="10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36C15" w14:textId="77777777" w:rsidR="00304809" w:rsidRDefault="00304809" w:rsidP="00717B46">
      <w:pPr>
        <w:spacing w:after="0" w:line="240" w:lineRule="auto"/>
      </w:pPr>
      <w:r>
        <w:separator/>
      </w:r>
    </w:p>
  </w:endnote>
  <w:endnote w:type="continuationSeparator" w:id="0">
    <w:p w14:paraId="5481E32D" w14:textId="77777777" w:rsidR="00304809" w:rsidRDefault="00304809" w:rsidP="0071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4A22" w14:textId="77777777" w:rsidR="00A90AF4" w:rsidRDefault="00A90A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4B81E" w14:textId="12708A3D" w:rsidR="00437A06" w:rsidRDefault="00A90AF4" w:rsidP="00A90AF4">
    <w:pPr>
      <w:pStyle w:val="Pieddepage"/>
      <w:ind w:hanging="284"/>
    </w:pPr>
    <w:r>
      <w:rPr>
        <w:noProof/>
      </w:rPr>
      <w:drawing>
        <wp:inline distT="0" distB="0" distL="0" distR="0" wp14:anchorId="0273FBD0" wp14:editId="0A5BCE06">
          <wp:extent cx="6460435" cy="984250"/>
          <wp:effectExtent l="0" t="0" r="0" b="6350"/>
          <wp:docPr id="5546156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15669" name="Image 554615669"/>
                  <pic:cNvPicPr/>
                </pic:nvPicPr>
                <pic:blipFill>
                  <a:blip r:embed="rId1">
                    <a:extLst>
                      <a:ext uri="{28A0092B-C50C-407E-A947-70E740481C1C}">
                        <a14:useLocalDpi xmlns:a14="http://schemas.microsoft.com/office/drawing/2010/main" val="0"/>
                      </a:ext>
                    </a:extLst>
                  </a:blip>
                  <a:stretch>
                    <a:fillRect/>
                  </a:stretch>
                </pic:blipFill>
                <pic:spPr>
                  <a:xfrm>
                    <a:off x="0" y="0"/>
                    <a:ext cx="6463422" cy="9847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DFA3" w14:textId="77777777" w:rsidR="00A90AF4" w:rsidRDefault="00A90A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6965C" w14:textId="77777777" w:rsidR="00304809" w:rsidRDefault="00304809" w:rsidP="00717B46">
      <w:pPr>
        <w:spacing w:after="0" w:line="240" w:lineRule="auto"/>
      </w:pPr>
      <w:r>
        <w:separator/>
      </w:r>
    </w:p>
  </w:footnote>
  <w:footnote w:type="continuationSeparator" w:id="0">
    <w:p w14:paraId="3F26363D" w14:textId="77777777" w:rsidR="00304809" w:rsidRDefault="00304809" w:rsidP="00717B46">
      <w:pPr>
        <w:spacing w:after="0" w:line="240" w:lineRule="auto"/>
      </w:pPr>
      <w:r>
        <w:continuationSeparator/>
      </w:r>
    </w:p>
  </w:footnote>
  <w:footnote w:id="1">
    <w:p w14:paraId="36CE9497" w14:textId="4692F25E" w:rsidR="00A17F6D" w:rsidRPr="00717B46"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 499</w:t>
      </w:r>
    </w:p>
  </w:footnote>
  <w:footnote w:id="2">
    <w:p w14:paraId="6696BB0E" w14:textId="15659421" w:rsidR="00A17F6D" w:rsidRPr="00717B46"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 52</w:t>
      </w:r>
    </w:p>
  </w:footnote>
  <w:footnote w:id="3">
    <w:p w14:paraId="45BA4F86" w14:textId="1E1E9112" w:rsidR="00A17F6D" w:rsidRPr="00717B46"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 54</w:t>
      </w:r>
    </w:p>
  </w:footnote>
  <w:footnote w:id="4">
    <w:p w14:paraId="225FC964" w14:textId="467C2827" w:rsidR="00A17F6D" w:rsidRPr="00717B46"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 68</w:t>
      </w:r>
    </w:p>
  </w:footnote>
  <w:footnote w:id="5">
    <w:p w14:paraId="116C6336" w14:textId="68557248" w:rsidR="00A17F6D" w:rsidRPr="00717B46"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 75</w:t>
      </w:r>
    </w:p>
  </w:footnote>
  <w:footnote w:id="6">
    <w:p w14:paraId="063B3EC8" w14:textId="437FB6BF" w:rsidR="00A17F6D" w:rsidRPr="00717B46"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p 76</w:t>
      </w:r>
    </w:p>
  </w:footnote>
  <w:footnote w:id="7">
    <w:p w14:paraId="0FFF1869" w14:textId="22477B13" w:rsidR="00A17F6D" w:rsidRPr="00717B46"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Les caractéristiques de l’aluminium structural</w:t>
      </w:r>
      <w:r>
        <w:rPr>
          <w:lang w:val="fr-FR"/>
        </w:rPr>
        <w:t>, Denis Beaulieu, 2</w:t>
      </w:r>
      <w:r w:rsidRPr="00717B46">
        <w:rPr>
          <w:vertAlign w:val="superscript"/>
          <w:lang w:val="fr-FR"/>
        </w:rPr>
        <w:t>ième</w:t>
      </w:r>
      <w:r>
        <w:rPr>
          <w:lang w:val="fr-FR"/>
        </w:rPr>
        <w:t xml:space="preserve"> édition, p 18</w:t>
      </w:r>
    </w:p>
  </w:footnote>
  <w:footnote w:id="8">
    <w:p w14:paraId="7B98520A" w14:textId="22A1CFE4" w:rsidR="00A17F6D" w:rsidRPr="00717B46"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Les caractéristiques de l’aluminium structural</w:t>
      </w:r>
      <w:r>
        <w:rPr>
          <w:lang w:val="fr-FR"/>
        </w:rPr>
        <w:t>, Denis Beaulieu, 2</w:t>
      </w:r>
      <w:r w:rsidRPr="00717B46">
        <w:rPr>
          <w:vertAlign w:val="superscript"/>
          <w:lang w:val="fr-FR"/>
        </w:rPr>
        <w:t>ième</w:t>
      </w:r>
      <w:r>
        <w:rPr>
          <w:lang w:val="fr-FR"/>
        </w:rPr>
        <w:t xml:space="preserve"> édition, p 23</w:t>
      </w:r>
    </w:p>
  </w:footnote>
  <w:footnote w:id="9">
    <w:p w14:paraId="1709FF8F" w14:textId="69698EBE" w:rsidR="00A17F6D" w:rsidRPr="00ED3672"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616</w:t>
      </w:r>
    </w:p>
  </w:footnote>
  <w:footnote w:id="10">
    <w:p w14:paraId="23A07CEA" w14:textId="12E78E78" w:rsidR="00A17F6D" w:rsidRPr="00ED3672"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642</w:t>
      </w:r>
    </w:p>
  </w:footnote>
  <w:footnote w:id="11">
    <w:p w14:paraId="435A581D" w14:textId="10F1223C" w:rsidR="00A17F6D" w:rsidRPr="00ED3672"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645</w:t>
      </w:r>
    </w:p>
  </w:footnote>
  <w:footnote w:id="12">
    <w:p w14:paraId="28E35BDE" w14:textId="5528B58B" w:rsidR="00A17F6D" w:rsidRPr="006C7DF5"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629</w:t>
      </w:r>
    </w:p>
  </w:footnote>
  <w:footnote w:id="13">
    <w:p w14:paraId="6B902A1C" w14:textId="792E2D95" w:rsidR="00A17F6D" w:rsidRPr="006C7DF5"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634</w:t>
      </w:r>
    </w:p>
  </w:footnote>
  <w:footnote w:id="14">
    <w:p w14:paraId="45EED09F" w14:textId="79CA4E56" w:rsidR="00A17F6D" w:rsidRPr="00217BC4"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Section 2.13, pp 91-108</w:t>
      </w:r>
    </w:p>
  </w:footnote>
  <w:footnote w:id="15">
    <w:p w14:paraId="4FE3C1B7" w14:textId="10F5D475" w:rsidR="00A17F6D" w:rsidRPr="00217BC4"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94</w:t>
      </w:r>
    </w:p>
  </w:footnote>
  <w:footnote w:id="16">
    <w:p w14:paraId="6DF5A0A7" w14:textId="785DAFB4" w:rsidR="00A17F6D" w:rsidRPr="00217BC4"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65</w:t>
      </w:r>
    </w:p>
  </w:footnote>
  <w:footnote w:id="17">
    <w:p w14:paraId="21BCF349" w14:textId="75D4367F" w:rsidR="00A17F6D" w:rsidRPr="00217BC4"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133</w:t>
      </w:r>
    </w:p>
  </w:footnote>
  <w:footnote w:id="18">
    <w:p w14:paraId="387E3172" w14:textId="18022944" w:rsidR="00A17F6D" w:rsidRPr="004243A2"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622</w:t>
      </w:r>
    </w:p>
  </w:footnote>
  <w:footnote w:id="19">
    <w:p w14:paraId="1A27CADF" w14:textId="257813B7" w:rsidR="00A17F6D" w:rsidRPr="00F83E55"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100</w:t>
      </w:r>
    </w:p>
  </w:footnote>
  <w:footnote w:id="20">
    <w:p w14:paraId="7FAD4002" w14:textId="4235B226" w:rsidR="00A17F6D" w:rsidRPr="00F83E55"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645</w:t>
      </w:r>
    </w:p>
  </w:footnote>
  <w:footnote w:id="21">
    <w:p w14:paraId="399C0F9F" w14:textId="20675535" w:rsidR="00A17F6D" w:rsidRPr="00540F71"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Section 8.10, pp 668-684</w:t>
      </w:r>
    </w:p>
  </w:footnote>
  <w:footnote w:id="22">
    <w:p w14:paraId="1DC0DB39" w14:textId="5CFA5418" w:rsidR="00A17F6D" w:rsidRPr="004A4A8F"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76</w:t>
      </w:r>
    </w:p>
  </w:footnote>
  <w:footnote w:id="23">
    <w:p w14:paraId="4D02F5D4" w14:textId="1292FE5B" w:rsidR="00A17F6D" w:rsidRPr="00D47E72"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Références, pp 686-688</w:t>
      </w:r>
    </w:p>
  </w:footnote>
  <w:footnote w:id="24">
    <w:p w14:paraId="6D1733B8" w14:textId="45D0634F" w:rsidR="00A17F6D" w:rsidRPr="00D47E72"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642</w:t>
      </w:r>
    </w:p>
  </w:footnote>
  <w:footnote w:id="25">
    <w:p w14:paraId="14DEA559" w14:textId="3B896B43" w:rsidR="00A17F6D" w:rsidRPr="00EF13DD" w:rsidRDefault="00A17F6D">
      <w:pPr>
        <w:pStyle w:val="Notedebasdepage"/>
        <w:rPr>
          <w:lang w:val="fr-FR"/>
        </w:rPr>
      </w:pPr>
      <w:r>
        <w:rPr>
          <w:rStyle w:val="Appelnotedebasdep"/>
        </w:rPr>
        <w:footnoteRef/>
      </w:r>
      <w:r>
        <w:t xml:space="preserve"> </w:t>
      </w:r>
      <w:hyperlink r:id="rId1" w:history="1">
        <w:r w:rsidRPr="00715237">
          <w:rPr>
            <w:rStyle w:val="Hyperlien"/>
          </w:rPr>
          <w:t>https://tpe-physique-cuisine.pagesperso-orange.fr/fiche-gaz-inerte.html</w:t>
        </w:r>
      </w:hyperlink>
      <w:r>
        <w:t xml:space="preserve"> </w:t>
      </w:r>
    </w:p>
  </w:footnote>
  <w:footnote w:id="26">
    <w:p w14:paraId="3B318D07" w14:textId="190CFBF5" w:rsidR="00A17F6D" w:rsidRPr="00EF13DD" w:rsidRDefault="00A17F6D">
      <w:pPr>
        <w:pStyle w:val="Notedebasdepage"/>
        <w:rPr>
          <w:lang w:val="fr-FR"/>
        </w:rPr>
      </w:pPr>
      <w:r>
        <w:rPr>
          <w:rStyle w:val="Appelnotedebasdep"/>
        </w:rPr>
        <w:footnoteRef/>
      </w:r>
      <w:r>
        <w:t xml:space="preserve"> </w:t>
      </w:r>
      <w:hyperlink r:id="rId2" w:anchor=":~:text=Les%20m%C3%A9taux%20r%C3%A9fractaires%20sont%20une,%C3%A0%20ce%20groupe%20peut%20varier" w:history="1">
        <w:r w:rsidRPr="00715237">
          <w:rPr>
            <w:rStyle w:val="Hyperlien"/>
          </w:rPr>
          <w:t>https://fr.wikipedia.org/wiki/M%C3%A9tal_r%C3%A9fractaire#:~:text=Les%20m%C3%A9taux%20r%C3%A9fractaires%20sont%20une,%C3%A0%20ce%20groupe%20peut%20varier</w:t>
        </w:r>
      </w:hyperlink>
      <w:r w:rsidRPr="00EF13DD">
        <w:t>.</w:t>
      </w:r>
      <w:r>
        <w:t xml:space="preserve"> </w:t>
      </w:r>
    </w:p>
  </w:footnote>
  <w:footnote w:id="27">
    <w:p w14:paraId="7A59A276" w14:textId="3E134399" w:rsidR="00A17F6D" w:rsidRPr="00A17F6D" w:rsidRDefault="00A17F6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xml:space="preserve">, Denis Beaulieu, </w:t>
      </w:r>
      <w:r w:rsidR="00126803">
        <w:rPr>
          <w:lang w:val="fr-FR"/>
        </w:rPr>
        <w:t xml:space="preserve">Section 8.2, </w:t>
      </w:r>
      <w:r>
        <w:rPr>
          <w:lang w:val="fr-FR"/>
        </w:rPr>
        <w:t>p</w:t>
      </w:r>
      <w:r w:rsidR="00126803">
        <w:rPr>
          <w:lang w:val="fr-FR"/>
        </w:rPr>
        <w:t>p</w:t>
      </w:r>
      <w:r>
        <w:rPr>
          <w:lang w:val="fr-FR"/>
        </w:rPr>
        <w:t xml:space="preserve"> </w:t>
      </w:r>
      <w:r w:rsidR="00126803">
        <w:rPr>
          <w:lang w:val="fr-FR"/>
        </w:rPr>
        <w:t>616-625</w:t>
      </w:r>
    </w:p>
  </w:footnote>
  <w:footnote w:id="28">
    <w:p w14:paraId="05CC8BB8" w14:textId="04252EF5" w:rsidR="00126803" w:rsidRPr="00126803" w:rsidRDefault="00126803">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570</w:t>
      </w:r>
    </w:p>
  </w:footnote>
  <w:footnote w:id="29">
    <w:p w14:paraId="458EC130" w14:textId="7DBFA47A" w:rsidR="00930224" w:rsidRPr="00930224" w:rsidRDefault="0093022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75</w:t>
      </w:r>
    </w:p>
  </w:footnote>
  <w:footnote w:id="30">
    <w:p w14:paraId="2BD6E828" w14:textId="640E2356" w:rsidR="00930224" w:rsidRPr="00930224" w:rsidRDefault="00930224">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76</w:t>
      </w:r>
    </w:p>
  </w:footnote>
  <w:footnote w:id="31">
    <w:p w14:paraId="0733D09B" w14:textId="5D08AB7E" w:rsidR="002556CD" w:rsidRPr="002556CD" w:rsidRDefault="002556C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261</w:t>
      </w:r>
    </w:p>
  </w:footnote>
  <w:footnote w:id="32">
    <w:p w14:paraId="330A443E" w14:textId="31BDA4E8" w:rsidR="002556CD" w:rsidRPr="002556CD" w:rsidRDefault="002556C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261</w:t>
      </w:r>
    </w:p>
  </w:footnote>
  <w:footnote w:id="33">
    <w:p w14:paraId="77B1ED9B" w14:textId="20586386" w:rsidR="002556CD" w:rsidRPr="002556CD" w:rsidRDefault="002556C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262</w:t>
      </w:r>
    </w:p>
  </w:footnote>
  <w:footnote w:id="34">
    <w:p w14:paraId="19DD35CD" w14:textId="34ABFD6B" w:rsidR="002556CD" w:rsidRPr="002556CD" w:rsidRDefault="002556C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626</w:t>
      </w:r>
    </w:p>
  </w:footnote>
  <w:footnote w:id="35">
    <w:p w14:paraId="56AB8F49" w14:textId="1D4A84C0" w:rsidR="002556CD" w:rsidRPr="002556CD" w:rsidRDefault="002556CD">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324</w:t>
      </w:r>
    </w:p>
  </w:footnote>
  <w:footnote w:id="36">
    <w:p w14:paraId="5497B9CF" w14:textId="3850610D" w:rsidR="003861FF" w:rsidRPr="003861FF" w:rsidRDefault="003861FF">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668</w:t>
      </w:r>
    </w:p>
  </w:footnote>
  <w:footnote w:id="37">
    <w:p w14:paraId="44DB89E1" w14:textId="6BE6CA0E" w:rsidR="003861FF" w:rsidRPr="003861FF" w:rsidRDefault="003861FF">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626</w:t>
      </w:r>
    </w:p>
  </w:footnote>
  <w:footnote w:id="38">
    <w:p w14:paraId="7AFD4187" w14:textId="6DC73D29" w:rsidR="003861FF" w:rsidRPr="003861FF" w:rsidRDefault="003861FF">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626</w:t>
      </w:r>
    </w:p>
  </w:footnote>
  <w:footnote w:id="39">
    <w:p w14:paraId="686D15D4" w14:textId="3BB5D964" w:rsidR="003F752E" w:rsidRPr="003F752E" w:rsidRDefault="003F752E">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pp 499-602</w:t>
      </w:r>
    </w:p>
  </w:footnote>
  <w:footnote w:id="40">
    <w:p w14:paraId="38945A5D" w14:textId="7D5BB02D" w:rsidR="004728EE" w:rsidRPr="004728EE" w:rsidRDefault="004728EE">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 540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14FF" w14:textId="77777777" w:rsidR="00A90AF4" w:rsidRDefault="00A90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C225" w14:textId="7153F729" w:rsidR="00437A06" w:rsidRDefault="00437A06">
    <w:pPr>
      <w:pStyle w:val="En-tte"/>
    </w:pPr>
    <w:r>
      <w:rPr>
        <w:noProof/>
        <w:lang w:eastAsia="fr-CA"/>
      </w:rPr>
      <w:drawing>
        <wp:anchor distT="0" distB="0" distL="114300" distR="114300" simplePos="0" relativeHeight="251659264" behindDoc="1" locked="0" layoutInCell="1" allowOverlap="1" wp14:anchorId="3D3DCA38" wp14:editId="51B0D89C">
          <wp:simplePos x="0" y="0"/>
          <wp:positionH relativeFrom="column">
            <wp:posOffset>-377825</wp:posOffset>
          </wp:positionH>
          <wp:positionV relativeFrom="paragraph">
            <wp:posOffset>-234315</wp:posOffset>
          </wp:positionV>
          <wp:extent cx="1130400" cy="113040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0400" cy="11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B329" w14:textId="77777777" w:rsidR="00A90AF4" w:rsidRDefault="00A90A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60E0A"/>
    <w:multiLevelType w:val="hybridMultilevel"/>
    <w:tmpl w:val="5406EB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037038F"/>
    <w:multiLevelType w:val="hybridMultilevel"/>
    <w:tmpl w:val="0F98A2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F34336"/>
    <w:multiLevelType w:val="hybridMultilevel"/>
    <w:tmpl w:val="1A268D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91D4AD3"/>
    <w:multiLevelType w:val="hybridMultilevel"/>
    <w:tmpl w:val="1D767DD8"/>
    <w:lvl w:ilvl="0" w:tplc="C1567CBE">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2061FB1"/>
    <w:multiLevelType w:val="hybridMultilevel"/>
    <w:tmpl w:val="BA2A8D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87A270F"/>
    <w:multiLevelType w:val="hybridMultilevel"/>
    <w:tmpl w:val="D422C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17D0001"/>
    <w:multiLevelType w:val="hybridMultilevel"/>
    <w:tmpl w:val="3A0077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A4F6125"/>
    <w:multiLevelType w:val="hybridMultilevel"/>
    <w:tmpl w:val="139A6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04E6457"/>
    <w:multiLevelType w:val="hybridMultilevel"/>
    <w:tmpl w:val="9E64D2A8"/>
    <w:lvl w:ilvl="0" w:tplc="038461AC">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873503B"/>
    <w:multiLevelType w:val="hybridMultilevel"/>
    <w:tmpl w:val="819258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A940613"/>
    <w:multiLevelType w:val="hybridMultilevel"/>
    <w:tmpl w:val="A00458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50C2797"/>
    <w:multiLevelType w:val="hybridMultilevel"/>
    <w:tmpl w:val="3410A1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DA73E74"/>
    <w:multiLevelType w:val="hybridMultilevel"/>
    <w:tmpl w:val="8348EA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EA13066"/>
    <w:multiLevelType w:val="hybridMultilevel"/>
    <w:tmpl w:val="56C65F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EF007DA"/>
    <w:multiLevelType w:val="hybridMultilevel"/>
    <w:tmpl w:val="BD9CB0A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23529329">
    <w:abstractNumId w:val="8"/>
  </w:num>
  <w:num w:numId="2" w16cid:durableId="1493569646">
    <w:abstractNumId w:val="13"/>
  </w:num>
  <w:num w:numId="3" w16cid:durableId="1814641712">
    <w:abstractNumId w:val="6"/>
  </w:num>
  <w:num w:numId="4" w16cid:durableId="946161947">
    <w:abstractNumId w:val="10"/>
  </w:num>
  <w:num w:numId="5" w16cid:durableId="1351369577">
    <w:abstractNumId w:val="9"/>
  </w:num>
  <w:num w:numId="6" w16cid:durableId="2113892425">
    <w:abstractNumId w:val="4"/>
  </w:num>
  <w:num w:numId="7" w16cid:durableId="867715859">
    <w:abstractNumId w:val="5"/>
  </w:num>
  <w:num w:numId="8" w16cid:durableId="804855070">
    <w:abstractNumId w:val="2"/>
  </w:num>
  <w:num w:numId="9" w16cid:durableId="1898082580">
    <w:abstractNumId w:val="11"/>
  </w:num>
  <w:num w:numId="10" w16cid:durableId="785121551">
    <w:abstractNumId w:val="7"/>
  </w:num>
  <w:num w:numId="11" w16cid:durableId="1855681196">
    <w:abstractNumId w:val="0"/>
  </w:num>
  <w:num w:numId="12" w16cid:durableId="1105999730">
    <w:abstractNumId w:val="12"/>
  </w:num>
  <w:num w:numId="13" w16cid:durableId="1546257316">
    <w:abstractNumId w:val="14"/>
  </w:num>
  <w:num w:numId="14" w16cid:durableId="55664750">
    <w:abstractNumId w:val="1"/>
  </w:num>
  <w:num w:numId="15" w16cid:durableId="149036346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10"/>
    <w:rsid w:val="00002D61"/>
    <w:rsid w:val="00007BB8"/>
    <w:rsid w:val="00007F3F"/>
    <w:rsid w:val="00010E8F"/>
    <w:rsid w:val="00011ABD"/>
    <w:rsid w:val="000143AA"/>
    <w:rsid w:val="000171E5"/>
    <w:rsid w:val="00020F9D"/>
    <w:rsid w:val="0003016C"/>
    <w:rsid w:val="000309D3"/>
    <w:rsid w:val="000314B7"/>
    <w:rsid w:val="000351F5"/>
    <w:rsid w:val="00035D79"/>
    <w:rsid w:val="0003722F"/>
    <w:rsid w:val="00037731"/>
    <w:rsid w:val="00041D59"/>
    <w:rsid w:val="00042BD9"/>
    <w:rsid w:val="00043391"/>
    <w:rsid w:val="00043972"/>
    <w:rsid w:val="000440B2"/>
    <w:rsid w:val="00044340"/>
    <w:rsid w:val="00044F4B"/>
    <w:rsid w:val="0004610D"/>
    <w:rsid w:val="00051F53"/>
    <w:rsid w:val="0005488C"/>
    <w:rsid w:val="00055072"/>
    <w:rsid w:val="00065207"/>
    <w:rsid w:val="00066A99"/>
    <w:rsid w:val="00067E59"/>
    <w:rsid w:val="00070FAA"/>
    <w:rsid w:val="000756D0"/>
    <w:rsid w:val="000769B8"/>
    <w:rsid w:val="000807CF"/>
    <w:rsid w:val="00080FB7"/>
    <w:rsid w:val="00082443"/>
    <w:rsid w:val="000830AC"/>
    <w:rsid w:val="00083374"/>
    <w:rsid w:val="00085152"/>
    <w:rsid w:val="00085AB3"/>
    <w:rsid w:val="000868FD"/>
    <w:rsid w:val="00087581"/>
    <w:rsid w:val="00091E4D"/>
    <w:rsid w:val="0009314E"/>
    <w:rsid w:val="00093A00"/>
    <w:rsid w:val="0009556D"/>
    <w:rsid w:val="00095650"/>
    <w:rsid w:val="00096B2A"/>
    <w:rsid w:val="00097471"/>
    <w:rsid w:val="000A13C8"/>
    <w:rsid w:val="000A336D"/>
    <w:rsid w:val="000A5F8D"/>
    <w:rsid w:val="000B0926"/>
    <w:rsid w:val="000B320C"/>
    <w:rsid w:val="000B3881"/>
    <w:rsid w:val="000B5CDA"/>
    <w:rsid w:val="000B7010"/>
    <w:rsid w:val="000B7EAF"/>
    <w:rsid w:val="000C022D"/>
    <w:rsid w:val="000C5FFA"/>
    <w:rsid w:val="000C734C"/>
    <w:rsid w:val="000C7DAB"/>
    <w:rsid w:val="000D0ED3"/>
    <w:rsid w:val="000D291B"/>
    <w:rsid w:val="000D4F1E"/>
    <w:rsid w:val="000E330E"/>
    <w:rsid w:val="000E5BD4"/>
    <w:rsid w:val="000E7F39"/>
    <w:rsid w:val="000F15DF"/>
    <w:rsid w:val="000F5AC2"/>
    <w:rsid w:val="000F5CA8"/>
    <w:rsid w:val="000F62E1"/>
    <w:rsid w:val="000F6B14"/>
    <w:rsid w:val="000F790C"/>
    <w:rsid w:val="001015CF"/>
    <w:rsid w:val="0010307A"/>
    <w:rsid w:val="00103651"/>
    <w:rsid w:val="001039B6"/>
    <w:rsid w:val="001118A4"/>
    <w:rsid w:val="00111910"/>
    <w:rsid w:val="00112BF1"/>
    <w:rsid w:val="00117254"/>
    <w:rsid w:val="00117399"/>
    <w:rsid w:val="0012188D"/>
    <w:rsid w:val="00121FB2"/>
    <w:rsid w:val="00123D40"/>
    <w:rsid w:val="00123FA3"/>
    <w:rsid w:val="00124CFE"/>
    <w:rsid w:val="0012604D"/>
    <w:rsid w:val="00126803"/>
    <w:rsid w:val="00126E6F"/>
    <w:rsid w:val="00134CF1"/>
    <w:rsid w:val="00140063"/>
    <w:rsid w:val="0014342B"/>
    <w:rsid w:val="0014573E"/>
    <w:rsid w:val="00147D90"/>
    <w:rsid w:val="00151353"/>
    <w:rsid w:val="00151A20"/>
    <w:rsid w:val="00151CEF"/>
    <w:rsid w:val="00153BAD"/>
    <w:rsid w:val="00154E2F"/>
    <w:rsid w:val="00156FF8"/>
    <w:rsid w:val="00157B15"/>
    <w:rsid w:val="00161F6D"/>
    <w:rsid w:val="00162049"/>
    <w:rsid w:val="001646AD"/>
    <w:rsid w:val="00165736"/>
    <w:rsid w:val="00165AAB"/>
    <w:rsid w:val="001721F8"/>
    <w:rsid w:val="0017266D"/>
    <w:rsid w:val="0017276C"/>
    <w:rsid w:val="0017460B"/>
    <w:rsid w:val="001770FD"/>
    <w:rsid w:val="0018178F"/>
    <w:rsid w:val="00182473"/>
    <w:rsid w:val="00184632"/>
    <w:rsid w:val="0018497A"/>
    <w:rsid w:val="00184CAD"/>
    <w:rsid w:val="0019108A"/>
    <w:rsid w:val="001A4920"/>
    <w:rsid w:val="001A5C48"/>
    <w:rsid w:val="001A7FE6"/>
    <w:rsid w:val="001B1895"/>
    <w:rsid w:val="001B510B"/>
    <w:rsid w:val="001B66C1"/>
    <w:rsid w:val="001B7432"/>
    <w:rsid w:val="001B77F3"/>
    <w:rsid w:val="001B796C"/>
    <w:rsid w:val="001B7FFE"/>
    <w:rsid w:val="001C01B7"/>
    <w:rsid w:val="001C1ADB"/>
    <w:rsid w:val="001C28E5"/>
    <w:rsid w:val="001C3909"/>
    <w:rsid w:val="001D1ACE"/>
    <w:rsid w:val="001D2BCA"/>
    <w:rsid w:val="001D2F6B"/>
    <w:rsid w:val="001D4B48"/>
    <w:rsid w:val="001D507C"/>
    <w:rsid w:val="001E0FE0"/>
    <w:rsid w:val="001F15CF"/>
    <w:rsid w:val="001F45D2"/>
    <w:rsid w:val="001F5272"/>
    <w:rsid w:val="001F7FAD"/>
    <w:rsid w:val="002032C7"/>
    <w:rsid w:val="002124B2"/>
    <w:rsid w:val="0021256C"/>
    <w:rsid w:val="00213F79"/>
    <w:rsid w:val="0021466A"/>
    <w:rsid w:val="002156BC"/>
    <w:rsid w:val="0021651A"/>
    <w:rsid w:val="002172B4"/>
    <w:rsid w:val="002175AB"/>
    <w:rsid w:val="00217BC4"/>
    <w:rsid w:val="0022438B"/>
    <w:rsid w:val="002248FB"/>
    <w:rsid w:val="0022774B"/>
    <w:rsid w:val="00230664"/>
    <w:rsid w:val="0023572B"/>
    <w:rsid w:val="00235951"/>
    <w:rsid w:val="002427B7"/>
    <w:rsid w:val="002446BC"/>
    <w:rsid w:val="00252616"/>
    <w:rsid w:val="00252781"/>
    <w:rsid w:val="00253222"/>
    <w:rsid w:val="002556CD"/>
    <w:rsid w:val="0026079C"/>
    <w:rsid w:val="00260922"/>
    <w:rsid w:val="002613BF"/>
    <w:rsid w:val="00272E45"/>
    <w:rsid w:val="002777CB"/>
    <w:rsid w:val="0028156A"/>
    <w:rsid w:val="00283289"/>
    <w:rsid w:val="00284F28"/>
    <w:rsid w:val="00286E2A"/>
    <w:rsid w:val="00290101"/>
    <w:rsid w:val="002934F6"/>
    <w:rsid w:val="00294BB9"/>
    <w:rsid w:val="002976B1"/>
    <w:rsid w:val="002A1C40"/>
    <w:rsid w:val="002A4B29"/>
    <w:rsid w:val="002A4BB2"/>
    <w:rsid w:val="002A51A4"/>
    <w:rsid w:val="002A6D94"/>
    <w:rsid w:val="002B0F18"/>
    <w:rsid w:val="002B50AC"/>
    <w:rsid w:val="002B5ED7"/>
    <w:rsid w:val="002C01A8"/>
    <w:rsid w:val="002C0412"/>
    <w:rsid w:val="002C23B2"/>
    <w:rsid w:val="002C697B"/>
    <w:rsid w:val="002D0480"/>
    <w:rsid w:val="002D261B"/>
    <w:rsid w:val="002D2F6B"/>
    <w:rsid w:val="002D4DC4"/>
    <w:rsid w:val="002D562D"/>
    <w:rsid w:val="002D5CA4"/>
    <w:rsid w:val="002D6971"/>
    <w:rsid w:val="002E30D0"/>
    <w:rsid w:val="002E67E7"/>
    <w:rsid w:val="002E7A05"/>
    <w:rsid w:val="002F2516"/>
    <w:rsid w:val="002F632D"/>
    <w:rsid w:val="002F64B4"/>
    <w:rsid w:val="002F704F"/>
    <w:rsid w:val="00300CBC"/>
    <w:rsid w:val="00303485"/>
    <w:rsid w:val="003035EF"/>
    <w:rsid w:val="00304809"/>
    <w:rsid w:val="003052E1"/>
    <w:rsid w:val="00307EE2"/>
    <w:rsid w:val="00310480"/>
    <w:rsid w:val="003174FF"/>
    <w:rsid w:val="00317D8D"/>
    <w:rsid w:val="0032214F"/>
    <w:rsid w:val="00326C88"/>
    <w:rsid w:val="003271EC"/>
    <w:rsid w:val="003277A8"/>
    <w:rsid w:val="00330362"/>
    <w:rsid w:val="003320BF"/>
    <w:rsid w:val="00335586"/>
    <w:rsid w:val="003366F1"/>
    <w:rsid w:val="003378AF"/>
    <w:rsid w:val="00337E7C"/>
    <w:rsid w:val="00340096"/>
    <w:rsid w:val="00340958"/>
    <w:rsid w:val="003416A5"/>
    <w:rsid w:val="003439E4"/>
    <w:rsid w:val="00344210"/>
    <w:rsid w:val="0035044D"/>
    <w:rsid w:val="00350A77"/>
    <w:rsid w:val="003521A5"/>
    <w:rsid w:val="00352412"/>
    <w:rsid w:val="00353A4A"/>
    <w:rsid w:val="00353A8F"/>
    <w:rsid w:val="00356501"/>
    <w:rsid w:val="00356CB2"/>
    <w:rsid w:val="00362C2B"/>
    <w:rsid w:val="00363BB9"/>
    <w:rsid w:val="00365715"/>
    <w:rsid w:val="003670BB"/>
    <w:rsid w:val="00372402"/>
    <w:rsid w:val="00372884"/>
    <w:rsid w:val="003764D4"/>
    <w:rsid w:val="00380253"/>
    <w:rsid w:val="003861FF"/>
    <w:rsid w:val="00386760"/>
    <w:rsid w:val="003868B8"/>
    <w:rsid w:val="0039135B"/>
    <w:rsid w:val="003917D5"/>
    <w:rsid w:val="0039247F"/>
    <w:rsid w:val="003943E9"/>
    <w:rsid w:val="003A30C9"/>
    <w:rsid w:val="003A40F9"/>
    <w:rsid w:val="003A6B3C"/>
    <w:rsid w:val="003B21C3"/>
    <w:rsid w:val="003B3BA8"/>
    <w:rsid w:val="003B5FB5"/>
    <w:rsid w:val="003B6507"/>
    <w:rsid w:val="003B7204"/>
    <w:rsid w:val="003C368F"/>
    <w:rsid w:val="003C6C81"/>
    <w:rsid w:val="003C7486"/>
    <w:rsid w:val="003C7C00"/>
    <w:rsid w:val="003D159D"/>
    <w:rsid w:val="003D1638"/>
    <w:rsid w:val="003D1DA6"/>
    <w:rsid w:val="003D4FB9"/>
    <w:rsid w:val="003D5540"/>
    <w:rsid w:val="003E2763"/>
    <w:rsid w:val="003E4E26"/>
    <w:rsid w:val="003E7183"/>
    <w:rsid w:val="003F3082"/>
    <w:rsid w:val="003F30A7"/>
    <w:rsid w:val="003F6F89"/>
    <w:rsid w:val="003F72B6"/>
    <w:rsid w:val="003F752E"/>
    <w:rsid w:val="00400FB4"/>
    <w:rsid w:val="00402DD1"/>
    <w:rsid w:val="0040356E"/>
    <w:rsid w:val="00403E27"/>
    <w:rsid w:val="00404300"/>
    <w:rsid w:val="00405537"/>
    <w:rsid w:val="00405F66"/>
    <w:rsid w:val="00407338"/>
    <w:rsid w:val="00410366"/>
    <w:rsid w:val="00411E20"/>
    <w:rsid w:val="00411FEB"/>
    <w:rsid w:val="00412798"/>
    <w:rsid w:val="00414B20"/>
    <w:rsid w:val="004243A2"/>
    <w:rsid w:val="0042502E"/>
    <w:rsid w:val="00430123"/>
    <w:rsid w:val="00431DF7"/>
    <w:rsid w:val="004339F8"/>
    <w:rsid w:val="00433FDA"/>
    <w:rsid w:val="0043633C"/>
    <w:rsid w:val="00437A06"/>
    <w:rsid w:val="00437EDF"/>
    <w:rsid w:val="00440434"/>
    <w:rsid w:val="004433F4"/>
    <w:rsid w:val="004466E4"/>
    <w:rsid w:val="00450087"/>
    <w:rsid w:val="00460C0D"/>
    <w:rsid w:val="00464A7B"/>
    <w:rsid w:val="00465625"/>
    <w:rsid w:val="00470376"/>
    <w:rsid w:val="004728EE"/>
    <w:rsid w:val="00473CD1"/>
    <w:rsid w:val="00485548"/>
    <w:rsid w:val="0049001F"/>
    <w:rsid w:val="004948CC"/>
    <w:rsid w:val="00496207"/>
    <w:rsid w:val="0049635F"/>
    <w:rsid w:val="004978D4"/>
    <w:rsid w:val="004979A0"/>
    <w:rsid w:val="00497F15"/>
    <w:rsid w:val="004A1E0A"/>
    <w:rsid w:val="004A36F8"/>
    <w:rsid w:val="004A4A8F"/>
    <w:rsid w:val="004A5CB2"/>
    <w:rsid w:val="004B1991"/>
    <w:rsid w:val="004B48B4"/>
    <w:rsid w:val="004B505B"/>
    <w:rsid w:val="004B5566"/>
    <w:rsid w:val="004C1DF7"/>
    <w:rsid w:val="004C5740"/>
    <w:rsid w:val="004D05E8"/>
    <w:rsid w:val="004D141F"/>
    <w:rsid w:val="004D6CB6"/>
    <w:rsid w:val="004D748B"/>
    <w:rsid w:val="004E1B3A"/>
    <w:rsid w:val="004E1F93"/>
    <w:rsid w:val="004E5724"/>
    <w:rsid w:val="004E60AF"/>
    <w:rsid w:val="004E6333"/>
    <w:rsid w:val="004F24F6"/>
    <w:rsid w:val="004F2C9C"/>
    <w:rsid w:val="004F30AA"/>
    <w:rsid w:val="004F3720"/>
    <w:rsid w:val="004F503E"/>
    <w:rsid w:val="004F5C54"/>
    <w:rsid w:val="004F75BC"/>
    <w:rsid w:val="005013BD"/>
    <w:rsid w:val="005101D5"/>
    <w:rsid w:val="00512763"/>
    <w:rsid w:val="00517A4C"/>
    <w:rsid w:val="00524417"/>
    <w:rsid w:val="005258EA"/>
    <w:rsid w:val="00531996"/>
    <w:rsid w:val="00532663"/>
    <w:rsid w:val="005327D3"/>
    <w:rsid w:val="005350EC"/>
    <w:rsid w:val="00536FEB"/>
    <w:rsid w:val="00540340"/>
    <w:rsid w:val="00540F71"/>
    <w:rsid w:val="005415E3"/>
    <w:rsid w:val="00543224"/>
    <w:rsid w:val="005437A0"/>
    <w:rsid w:val="00551681"/>
    <w:rsid w:val="0056069B"/>
    <w:rsid w:val="00563793"/>
    <w:rsid w:val="00565E34"/>
    <w:rsid w:val="00567F63"/>
    <w:rsid w:val="00572097"/>
    <w:rsid w:val="00576D20"/>
    <w:rsid w:val="00577ED0"/>
    <w:rsid w:val="00580596"/>
    <w:rsid w:val="00582B82"/>
    <w:rsid w:val="00582F5B"/>
    <w:rsid w:val="005909D8"/>
    <w:rsid w:val="005918DC"/>
    <w:rsid w:val="00591F16"/>
    <w:rsid w:val="005944F2"/>
    <w:rsid w:val="00596492"/>
    <w:rsid w:val="005973F0"/>
    <w:rsid w:val="005A0A98"/>
    <w:rsid w:val="005A47AD"/>
    <w:rsid w:val="005B01C3"/>
    <w:rsid w:val="005B2EC4"/>
    <w:rsid w:val="005B5050"/>
    <w:rsid w:val="005B6E5F"/>
    <w:rsid w:val="005E0F2E"/>
    <w:rsid w:val="005E1B12"/>
    <w:rsid w:val="005E4F2A"/>
    <w:rsid w:val="005E58D2"/>
    <w:rsid w:val="005E7DF7"/>
    <w:rsid w:val="005F40D5"/>
    <w:rsid w:val="005F773C"/>
    <w:rsid w:val="00600272"/>
    <w:rsid w:val="00600DC8"/>
    <w:rsid w:val="00601E31"/>
    <w:rsid w:val="006120E3"/>
    <w:rsid w:val="006221F0"/>
    <w:rsid w:val="006227B8"/>
    <w:rsid w:val="00623EB8"/>
    <w:rsid w:val="0062626D"/>
    <w:rsid w:val="0063274F"/>
    <w:rsid w:val="00634A3A"/>
    <w:rsid w:val="00637FFA"/>
    <w:rsid w:val="00644CE5"/>
    <w:rsid w:val="006517F4"/>
    <w:rsid w:val="006570B0"/>
    <w:rsid w:val="006612F5"/>
    <w:rsid w:val="006631C3"/>
    <w:rsid w:val="006651D2"/>
    <w:rsid w:val="00665ED2"/>
    <w:rsid w:val="00666BEC"/>
    <w:rsid w:val="00667A51"/>
    <w:rsid w:val="00667E94"/>
    <w:rsid w:val="006712AC"/>
    <w:rsid w:val="00673166"/>
    <w:rsid w:val="00673CA1"/>
    <w:rsid w:val="00675CEB"/>
    <w:rsid w:val="006766D5"/>
    <w:rsid w:val="00676FB1"/>
    <w:rsid w:val="00677ACB"/>
    <w:rsid w:val="00677D9B"/>
    <w:rsid w:val="006905FC"/>
    <w:rsid w:val="0069232E"/>
    <w:rsid w:val="0069462A"/>
    <w:rsid w:val="00696108"/>
    <w:rsid w:val="0069687A"/>
    <w:rsid w:val="00696A0C"/>
    <w:rsid w:val="006A0ADA"/>
    <w:rsid w:val="006A382F"/>
    <w:rsid w:val="006B0514"/>
    <w:rsid w:val="006B0877"/>
    <w:rsid w:val="006B0ED1"/>
    <w:rsid w:val="006B2F79"/>
    <w:rsid w:val="006B3B87"/>
    <w:rsid w:val="006C2010"/>
    <w:rsid w:val="006C36B3"/>
    <w:rsid w:val="006C448F"/>
    <w:rsid w:val="006C4887"/>
    <w:rsid w:val="006C7DF5"/>
    <w:rsid w:val="006D2A99"/>
    <w:rsid w:val="006D2C60"/>
    <w:rsid w:val="006D3355"/>
    <w:rsid w:val="006D38C3"/>
    <w:rsid w:val="006D3918"/>
    <w:rsid w:val="006D4CD4"/>
    <w:rsid w:val="006D5022"/>
    <w:rsid w:val="006E021A"/>
    <w:rsid w:val="006E1456"/>
    <w:rsid w:val="006E1D45"/>
    <w:rsid w:val="006E3A18"/>
    <w:rsid w:val="006E4497"/>
    <w:rsid w:val="006E604D"/>
    <w:rsid w:val="006E699C"/>
    <w:rsid w:val="006F1643"/>
    <w:rsid w:val="006F1FB9"/>
    <w:rsid w:val="006F4563"/>
    <w:rsid w:val="006F51B5"/>
    <w:rsid w:val="006F59F1"/>
    <w:rsid w:val="006F62E2"/>
    <w:rsid w:val="006F6561"/>
    <w:rsid w:val="00703186"/>
    <w:rsid w:val="00706F42"/>
    <w:rsid w:val="00710AE2"/>
    <w:rsid w:val="00713BDC"/>
    <w:rsid w:val="00713FBB"/>
    <w:rsid w:val="00714240"/>
    <w:rsid w:val="00717B45"/>
    <w:rsid w:val="00717B46"/>
    <w:rsid w:val="007209F6"/>
    <w:rsid w:val="00720FB3"/>
    <w:rsid w:val="00722A53"/>
    <w:rsid w:val="00724FFB"/>
    <w:rsid w:val="007266F5"/>
    <w:rsid w:val="0073365F"/>
    <w:rsid w:val="007338A0"/>
    <w:rsid w:val="00734A82"/>
    <w:rsid w:val="007350B5"/>
    <w:rsid w:val="0074270B"/>
    <w:rsid w:val="007453E2"/>
    <w:rsid w:val="0074627D"/>
    <w:rsid w:val="00751AD9"/>
    <w:rsid w:val="00754060"/>
    <w:rsid w:val="00755B69"/>
    <w:rsid w:val="0076164B"/>
    <w:rsid w:val="00764087"/>
    <w:rsid w:val="00764816"/>
    <w:rsid w:val="00766114"/>
    <w:rsid w:val="00766FD0"/>
    <w:rsid w:val="00771C53"/>
    <w:rsid w:val="00772FCA"/>
    <w:rsid w:val="00773ECF"/>
    <w:rsid w:val="007768EF"/>
    <w:rsid w:val="00777552"/>
    <w:rsid w:val="00777FE7"/>
    <w:rsid w:val="00781F2C"/>
    <w:rsid w:val="00784A53"/>
    <w:rsid w:val="00787795"/>
    <w:rsid w:val="00794AD5"/>
    <w:rsid w:val="007951BD"/>
    <w:rsid w:val="007A1663"/>
    <w:rsid w:val="007A2116"/>
    <w:rsid w:val="007A2EB7"/>
    <w:rsid w:val="007A3A43"/>
    <w:rsid w:val="007A4194"/>
    <w:rsid w:val="007A6DE9"/>
    <w:rsid w:val="007A6F07"/>
    <w:rsid w:val="007B1A01"/>
    <w:rsid w:val="007B404E"/>
    <w:rsid w:val="007B4C22"/>
    <w:rsid w:val="007B5004"/>
    <w:rsid w:val="007B6744"/>
    <w:rsid w:val="007B7605"/>
    <w:rsid w:val="007C03E1"/>
    <w:rsid w:val="007C1FF5"/>
    <w:rsid w:val="007C22C1"/>
    <w:rsid w:val="007C56F7"/>
    <w:rsid w:val="007C6921"/>
    <w:rsid w:val="007C6FFE"/>
    <w:rsid w:val="007C7709"/>
    <w:rsid w:val="007D46D8"/>
    <w:rsid w:val="007D6839"/>
    <w:rsid w:val="007D6F90"/>
    <w:rsid w:val="007D75F8"/>
    <w:rsid w:val="007E088B"/>
    <w:rsid w:val="007E6A9F"/>
    <w:rsid w:val="007E7387"/>
    <w:rsid w:val="007E7A90"/>
    <w:rsid w:val="007F098F"/>
    <w:rsid w:val="007F128D"/>
    <w:rsid w:val="007F2F30"/>
    <w:rsid w:val="007F665E"/>
    <w:rsid w:val="008015A6"/>
    <w:rsid w:val="00804397"/>
    <w:rsid w:val="00806529"/>
    <w:rsid w:val="00810546"/>
    <w:rsid w:val="00810AE5"/>
    <w:rsid w:val="00812397"/>
    <w:rsid w:val="008153CE"/>
    <w:rsid w:val="008158A9"/>
    <w:rsid w:val="008238AB"/>
    <w:rsid w:val="00824FF9"/>
    <w:rsid w:val="00826C7A"/>
    <w:rsid w:val="0083093B"/>
    <w:rsid w:val="008333D5"/>
    <w:rsid w:val="00833EFF"/>
    <w:rsid w:val="00843D13"/>
    <w:rsid w:val="00846CBD"/>
    <w:rsid w:val="00850B51"/>
    <w:rsid w:val="00850CC0"/>
    <w:rsid w:val="00851501"/>
    <w:rsid w:val="00853444"/>
    <w:rsid w:val="008537C7"/>
    <w:rsid w:val="008539F9"/>
    <w:rsid w:val="0085682B"/>
    <w:rsid w:val="00857082"/>
    <w:rsid w:val="00872500"/>
    <w:rsid w:val="008776D8"/>
    <w:rsid w:val="00882032"/>
    <w:rsid w:val="0088243A"/>
    <w:rsid w:val="00883026"/>
    <w:rsid w:val="00884D70"/>
    <w:rsid w:val="00885DBF"/>
    <w:rsid w:val="00891354"/>
    <w:rsid w:val="008916FE"/>
    <w:rsid w:val="00891C8D"/>
    <w:rsid w:val="00893AD8"/>
    <w:rsid w:val="00894343"/>
    <w:rsid w:val="00894660"/>
    <w:rsid w:val="0089591F"/>
    <w:rsid w:val="00896087"/>
    <w:rsid w:val="008A0B28"/>
    <w:rsid w:val="008A3433"/>
    <w:rsid w:val="008A3B26"/>
    <w:rsid w:val="008A66AA"/>
    <w:rsid w:val="008A7164"/>
    <w:rsid w:val="008B03F1"/>
    <w:rsid w:val="008B540B"/>
    <w:rsid w:val="008B554C"/>
    <w:rsid w:val="008C07AF"/>
    <w:rsid w:val="008C1B70"/>
    <w:rsid w:val="008C4C02"/>
    <w:rsid w:val="008C69EA"/>
    <w:rsid w:val="008C7B65"/>
    <w:rsid w:val="008D3D5C"/>
    <w:rsid w:val="008D4095"/>
    <w:rsid w:val="008D4AB8"/>
    <w:rsid w:val="008D5516"/>
    <w:rsid w:val="008E688C"/>
    <w:rsid w:val="008F0336"/>
    <w:rsid w:val="008F3EA8"/>
    <w:rsid w:val="008F66F9"/>
    <w:rsid w:val="00901D46"/>
    <w:rsid w:val="00902B77"/>
    <w:rsid w:val="00903D21"/>
    <w:rsid w:val="009040B5"/>
    <w:rsid w:val="00905B0E"/>
    <w:rsid w:val="009100F3"/>
    <w:rsid w:val="00912AC0"/>
    <w:rsid w:val="0091379C"/>
    <w:rsid w:val="00917DA4"/>
    <w:rsid w:val="00917F08"/>
    <w:rsid w:val="009228FE"/>
    <w:rsid w:val="00923166"/>
    <w:rsid w:val="009243EB"/>
    <w:rsid w:val="00925B26"/>
    <w:rsid w:val="009268D2"/>
    <w:rsid w:val="00930224"/>
    <w:rsid w:val="00932DFF"/>
    <w:rsid w:val="00932F09"/>
    <w:rsid w:val="00933BE9"/>
    <w:rsid w:val="0093461D"/>
    <w:rsid w:val="0093629C"/>
    <w:rsid w:val="009405A2"/>
    <w:rsid w:val="00940C48"/>
    <w:rsid w:val="00942F68"/>
    <w:rsid w:val="00944BA4"/>
    <w:rsid w:val="00944D0B"/>
    <w:rsid w:val="0094542B"/>
    <w:rsid w:val="009468C4"/>
    <w:rsid w:val="00950D9C"/>
    <w:rsid w:val="009528F3"/>
    <w:rsid w:val="009530B3"/>
    <w:rsid w:val="00957768"/>
    <w:rsid w:val="0096285E"/>
    <w:rsid w:val="00963895"/>
    <w:rsid w:val="009638A4"/>
    <w:rsid w:val="0096522D"/>
    <w:rsid w:val="009657F9"/>
    <w:rsid w:val="00971B70"/>
    <w:rsid w:val="009725BD"/>
    <w:rsid w:val="00975D8C"/>
    <w:rsid w:val="00982E92"/>
    <w:rsid w:val="0098741B"/>
    <w:rsid w:val="0098781E"/>
    <w:rsid w:val="00991201"/>
    <w:rsid w:val="00991551"/>
    <w:rsid w:val="009945E0"/>
    <w:rsid w:val="009956ED"/>
    <w:rsid w:val="00995833"/>
    <w:rsid w:val="00995B71"/>
    <w:rsid w:val="009A4B45"/>
    <w:rsid w:val="009A728D"/>
    <w:rsid w:val="009B0C36"/>
    <w:rsid w:val="009B0EB5"/>
    <w:rsid w:val="009B35E8"/>
    <w:rsid w:val="009B360F"/>
    <w:rsid w:val="009C386D"/>
    <w:rsid w:val="009C5A3E"/>
    <w:rsid w:val="009D3967"/>
    <w:rsid w:val="009E0060"/>
    <w:rsid w:val="009E04C2"/>
    <w:rsid w:val="009F2115"/>
    <w:rsid w:val="009F2A2C"/>
    <w:rsid w:val="009F31CA"/>
    <w:rsid w:val="009F6395"/>
    <w:rsid w:val="009F6653"/>
    <w:rsid w:val="009F7936"/>
    <w:rsid w:val="00A0041B"/>
    <w:rsid w:val="00A0092B"/>
    <w:rsid w:val="00A0526A"/>
    <w:rsid w:val="00A10BB1"/>
    <w:rsid w:val="00A116B4"/>
    <w:rsid w:val="00A11DA5"/>
    <w:rsid w:val="00A13143"/>
    <w:rsid w:val="00A1481F"/>
    <w:rsid w:val="00A17F6D"/>
    <w:rsid w:val="00A21843"/>
    <w:rsid w:val="00A301E3"/>
    <w:rsid w:val="00A32F6E"/>
    <w:rsid w:val="00A36D81"/>
    <w:rsid w:val="00A401EE"/>
    <w:rsid w:val="00A40636"/>
    <w:rsid w:val="00A40940"/>
    <w:rsid w:val="00A40A8C"/>
    <w:rsid w:val="00A40E50"/>
    <w:rsid w:val="00A42D18"/>
    <w:rsid w:val="00A469A6"/>
    <w:rsid w:val="00A5195F"/>
    <w:rsid w:val="00A531F6"/>
    <w:rsid w:val="00A53DFA"/>
    <w:rsid w:val="00A56218"/>
    <w:rsid w:val="00A568DF"/>
    <w:rsid w:val="00A60D70"/>
    <w:rsid w:val="00A62402"/>
    <w:rsid w:val="00A630B1"/>
    <w:rsid w:val="00A63136"/>
    <w:rsid w:val="00A640AA"/>
    <w:rsid w:val="00A67EBF"/>
    <w:rsid w:val="00A713F5"/>
    <w:rsid w:val="00A73A6A"/>
    <w:rsid w:val="00A756A0"/>
    <w:rsid w:val="00A76BEB"/>
    <w:rsid w:val="00A8237A"/>
    <w:rsid w:val="00A82BBF"/>
    <w:rsid w:val="00A82D76"/>
    <w:rsid w:val="00A83FBB"/>
    <w:rsid w:val="00A90AF4"/>
    <w:rsid w:val="00A92F85"/>
    <w:rsid w:val="00A93479"/>
    <w:rsid w:val="00AA1EE8"/>
    <w:rsid w:val="00AA2382"/>
    <w:rsid w:val="00AA326B"/>
    <w:rsid w:val="00AA6FC7"/>
    <w:rsid w:val="00AB091A"/>
    <w:rsid w:val="00AB45CC"/>
    <w:rsid w:val="00AC12A7"/>
    <w:rsid w:val="00AC1A64"/>
    <w:rsid w:val="00AC27C2"/>
    <w:rsid w:val="00AC2D15"/>
    <w:rsid w:val="00AC368E"/>
    <w:rsid w:val="00AC63C6"/>
    <w:rsid w:val="00AD157B"/>
    <w:rsid w:val="00AD2E46"/>
    <w:rsid w:val="00AD3877"/>
    <w:rsid w:val="00AD41E1"/>
    <w:rsid w:val="00AE0843"/>
    <w:rsid w:val="00AE430F"/>
    <w:rsid w:val="00AE4B32"/>
    <w:rsid w:val="00AE6405"/>
    <w:rsid w:val="00AE7AFA"/>
    <w:rsid w:val="00AF2707"/>
    <w:rsid w:val="00AF531F"/>
    <w:rsid w:val="00B01332"/>
    <w:rsid w:val="00B07DB4"/>
    <w:rsid w:val="00B10487"/>
    <w:rsid w:val="00B139C7"/>
    <w:rsid w:val="00B15596"/>
    <w:rsid w:val="00B15FC0"/>
    <w:rsid w:val="00B160CC"/>
    <w:rsid w:val="00B2427A"/>
    <w:rsid w:val="00B248C5"/>
    <w:rsid w:val="00B24E4F"/>
    <w:rsid w:val="00B24FAA"/>
    <w:rsid w:val="00B31AE8"/>
    <w:rsid w:val="00B3263E"/>
    <w:rsid w:val="00B3337A"/>
    <w:rsid w:val="00B3354D"/>
    <w:rsid w:val="00B36C4E"/>
    <w:rsid w:val="00B42E91"/>
    <w:rsid w:val="00B44A9C"/>
    <w:rsid w:val="00B46ADE"/>
    <w:rsid w:val="00B477C3"/>
    <w:rsid w:val="00B510DD"/>
    <w:rsid w:val="00B5249C"/>
    <w:rsid w:val="00B52EEE"/>
    <w:rsid w:val="00B54771"/>
    <w:rsid w:val="00B56F26"/>
    <w:rsid w:val="00B5706F"/>
    <w:rsid w:val="00B61D51"/>
    <w:rsid w:val="00B6361D"/>
    <w:rsid w:val="00B637B2"/>
    <w:rsid w:val="00B637C5"/>
    <w:rsid w:val="00B64936"/>
    <w:rsid w:val="00B664B6"/>
    <w:rsid w:val="00B67C25"/>
    <w:rsid w:val="00B7258E"/>
    <w:rsid w:val="00B74C56"/>
    <w:rsid w:val="00B7511B"/>
    <w:rsid w:val="00B82193"/>
    <w:rsid w:val="00B82450"/>
    <w:rsid w:val="00B82C1B"/>
    <w:rsid w:val="00B8409B"/>
    <w:rsid w:val="00B8412F"/>
    <w:rsid w:val="00B87CF7"/>
    <w:rsid w:val="00B90BDA"/>
    <w:rsid w:val="00B90F93"/>
    <w:rsid w:val="00B91856"/>
    <w:rsid w:val="00B92291"/>
    <w:rsid w:val="00B9768C"/>
    <w:rsid w:val="00BA14B7"/>
    <w:rsid w:val="00BA242F"/>
    <w:rsid w:val="00BA3A75"/>
    <w:rsid w:val="00BA3A82"/>
    <w:rsid w:val="00BA3DE9"/>
    <w:rsid w:val="00BA4309"/>
    <w:rsid w:val="00BB712F"/>
    <w:rsid w:val="00BC0995"/>
    <w:rsid w:val="00BC0B7A"/>
    <w:rsid w:val="00BC2A4F"/>
    <w:rsid w:val="00BC3EFE"/>
    <w:rsid w:val="00BC5AAA"/>
    <w:rsid w:val="00BD29F9"/>
    <w:rsid w:val="00BD2E0E"/>
    <w:rsid w:val="00BD3C74"/>
    <w:rsid w:val="00BD4450"/>
    <w:rsid w:val="00BD6256"/>
    <w:rsid w:val="00BE3329"/>
    <w:rsid w:val="00BE62A4"/>
    <w:rsid w:val="00BE7769"/>
    <w:rsid w:val="00BF01C3"/>
    <w:rsid w:val="00BF0395"/>
    <w:rsid w:val="00BF0741"/>
    <w:rsid w:val="00BF27AD"/>
    <w:rsid w:val="00C03DB5"/>
    <w:rsid w:val="00C05316"/>
    <w:rsid w:val="00C07637"/>
    <w:rsid w:val="00C11569"/>
    <w:rsid w:val="00C1164B"/>
    <w:rsid w:val="00C11863"/>
    <w:rsid w:val="00C14359"/>
    <w:rsid w:val="00C14B56"/>
    <w:rsid w:val="00C21B58"/>
    <w:rsid w:val="00C228C0"/>
    <w:rsid w:val="00C23D34"/>
    <w:rsid w:val="00C23D51"/>
    <w:rsid w:val="00C246E7"/>
    <w:rsid w:val="00C24AF7"/>
    <w:rsid w:val="00C26A6A"/>
    <w:rsid w:val="00C301AD"/>
    <w:rsid w:val="00C33DD9"/>
    <w:rsid w:val="00C34F5B"/>
    <w:rsid w:val="00C35DF4"/>
    <w:rsid w:val="00C36517"/>
    <w:rsid w:val="00C4218F"/>
    <w:rsid w:val="00C42743"/>
    <w:rsid w:val="00C4348D"/>
    <w:rsid w:val="00C4560D"/>
    <w:rsid w:val="00C4599F"/>
    <w:rsid w:val="00C46013"/>
    <w:rsid w:val="00C500BA"/>
    <w:rsid w:val="00C51BA3"/>
    <w:rsid w:val="00C54615"/>
    <w:rsid w:val="00C56294"/>
    <w:rsid w:val="00C5656B"/>
    <w:rsid w:val="00C600A5"/>
    <w:rsid w:val="00C62D12"/>
    <w:rsid w:val="00C63110"/>
    <w:rsid w:val="00C64BBC"/>
    <w:rsid w:val="00C657CE"/>
    <w:rsid w:val="00C7364E"/>
    <w:rsid w:val="00C74CD4"/>
    <w:rsid w:val="00C74D4B"/>
    <w:rsid w:val="00C761D5"/>
    <w:rsid w:val="00C817F0"/>
    <w:rsid w:val="00C81F2F"/>
    <w:rsid w:val="00C84777"/>
    <w:rsid w:val="00C86233"/>
    <w:rsid w:val="00C872CD"/>
    <w:rsid w:val="00C877CF"/>
    <w:rsid w:val="00C9324B"/>
    <w:rsid w:val="00CA7734"/>
    <w:rsid w:val="00CB064F"/>
    <w:rsid w:val="00CB56FE"/>
    <w:rsid w:val="00CC71DA"/>
    <w:rsid w:val="00CC74E4"/>
    <w:rsid w:val="00CD08B9"/>
    <w:rsid w:val="00CD1525"/>
    <w:rsid w:val="00CD3B45"/>
    <w:rsid w:val="00CD5B4B"/>
    <w:rsid w:val="00CE0854"/>
    <w:rsid w:val="00CE19B9"/>
    <w:rsid w:val="00CE2F81"/>
    <w:rsid w:val="00CE36F1"/>
    <w:rsid w:val="00CE5C9D"/>
    <w:rsid w:val="00CE7B02"/>
    <w:rsid w:val="00CF4AE3"/>
    <w:rsid w:val="00CF4DF9"/>
    <w:rsid w:val="00CF76E4"/>
    <w:rsid w:val="00D0057B"/>
    <w:rsid w:val="00D00991"/>
    <w:rsid w:val="00D01507"/>
    <w:rsid w:val="00D01E28"/>
    <w:rsid w:val="00D07B9E"/>
    <w:rsid w:val="00D10B93"/>
    <w:rsid w:val="00D10F30"/>
    <w:rsid w:val="00D1689F"/>
    <w:rsid w:val="00D20075"/>
    <w:rsid w:val="00D2470A"/>
    <w:rsid w:val="00D24F9E"/>
    <w:rsid w:val="00D267BB"/>
    <w:rsid w:val="00D314D2"/>
    <w:rsid w:val="00D3221D"/>
    <w:rsid w:val="00D32F76"/>
    <w:rsid w:val="00D35BE0"/>
    <w:rsid w:val="00D43585"/>
    <w:rsid w:val="00D43D3C"/>
    <w:rsid w:val="00D45695"/>
    <w:rsid w:val="00D460F8"/>
    <w:rsid w:val="00D47E72"/>
    <w:rsid w:val="00D502B3"/>
    <w:rsid w:val="00D52DA0"/>
    <w:rsid w:val="00D52DEF"/>
    <w:rsid w:val="00D5482C"/>
    <w:rsid w:val="00D54956"/>
    <w:rsid w:val="00D61322"/>
    <w:rsid w:val="00D62ED9"/>
    <w:rsid w:val="00D64292"/>
    <w:rsid w:val="00D64562"/>
    <w:rsid w:val="00D64A97"/>
    <w:rsid w:val="00D766C8"/>
    <w:rsid w:val="00D767A4"/>
    <w:rsid w:val="00D7780F"/>
    <w:rsid w:val="00D8168D"/>
    <w:rsid w:val="00D82C9F"/>
    <w:rsid w:val="00D858BD"/>
    <w:rsid w:val="00D908F8"/>
    <w:rsid w:val="00D97BB4"/>
    <w:rsid w:val="00DA020F"/>
    <w:rsid w:val="00DA66E2"/>
    <w:rsid w:val="00DB1497"/>
    <w:rsid w:val="00DB1F74"/>
    <w:rsid w:val="00DB526E"/>
    <w:rsid w:val="00DB60A9"/>
    <w:rsid w:val="00DB7296"/>
    <w:rsid w:val="00DB769D"/>
    <w:rsid w:val="00DB7844"/>
    <w:rsid w:val="00DC25D2"/>
    <w:rsid w:val="00DC2F50"/>
    <w:rsid w:val="00DC3354"/>
    <w:rsid w:val="00DC452E"/>
    <w:rsid w:val="00DC4573"/>
    <w:rsid w:val="00DC5BCA"/>
    <w:rsid w:val="00DC6930"/>
    <w:rsid w:val="00DD0A2A"/>
    <w:rsid w:val="00DE0DC3"/>
    <w:rsid w:val="00DE1F2A"/>
    <w:rsid w:val="00DE33F8"/>
    <w:rsid w:val="00DE427E"/>
    <w:rsid w:val="00DE5890"/>
    <w:rsid w:val="00DE5C35"/>
    <w:rsid w:val="00DF1961"/>
    <w:rsid w:val="00DF4948"/>
    <w:rsid w:val="00DF6957"/>
    <w:rsid w:val="00DF6E4E"/>
    <w:rsid w:val="00E0093F"/>
    <w:rsid w:val="00E01EFA"/>
    <w:rsid w:val="00E049AE"/>
    <w:rsid w:val="00E06719"/>
    <w:rsid w:val="00E10192"/>
    <w:rsid w:val="00E104C6"/>
    <w:rsid w:val="00E126CF"/>
    <w:rsid w:val="00E12745"/>
    <w:rsid w:val="00E15AC8"/>
    <w:rsid w:val="00E206C1"/>
    <w:rsid w:val="00E225F0"/>
    <w:rsid w:val="00E233CD"/>
    <w:rsid w:val="00E27707"/>
    <w:rsid w:val="00E301C3"/>
    <w:rsid w:val="00E340F7"/>
    <w:rsid w:val="00E342F3"/>
    <w:rsid w:val="00E357D6"/>
    <w:rsid w:val="00E37641"/>
    <w:rsid w:val="00E40A3D"/>
    <w:rsid w:val="00E41B8E"/>
    <w:rsid w:val="00E43484"/>
    <w:rsid w:val="00E44102"/>
    <w:rsid w:val="00E46567"/>
    <w:rsid w:val="00E478B0"/>
    <w:rsid w:val="00E47D6F"/>
    <w:rsid w:val="00E5109E"/>
    <w:rsid w:val="00E52906"/>
    <w:rsid w:val="00E53671"/>
    <w:rsid w:val="00E60A56"/>
    <w:rsid w:val="00E6384D"/>
    <w:rsid w:val="00E70BC8"/>
    <w:rsid w:val="00E7279B"/>
    <w:rsid w:val="00E75E81"/>
    <w:rsid w:val="00E77269"/>
    <w:rsid w:val="00E81923"/>
    <w:rsid w:val="00E81F7B"/>
    <w:rsid w:val="00E8682C"/>
    <w:rsid w:val="00E91B8B"/>
    <w:rsid w:val="00E95622"/>
    <w:rsid w:val="00E95AFA"/>
    <w:rsid w:val="00EA1DB6"/>
    <w:rsid w:val="00EA2230"/>
    <w:rsid w:val="00EA2E7B"/>
    <w:rsid w:val="00EA452D"/>
    <w:rsid w:val="00EA733C"/>
    <w:rsid w:val="00EB4C06"/>
    <w:rsid w:val="00EB6DC8"/>
    <w:rsid w:val="00EC2574"/>
    <w:rsid w:val="00EC58EB"/>
    <w:rsid w:val="00EC61C3"/>
    <w:rsid w:val="00EC77F4"/>
    <w:rsid w:val="00ED3672"/>
    <w:rsid w:val="00ED3F1B"/>
    <w:rsid w:val="00ED4321"/>
    <w:rsid w:val="00ED63A2"/>
    <w:rsid w:val="00ED6BAB"/>
    <w:rsid w:val="00EE0400"/>
    <w:rsid w:val="00EE3550"/>
    <w:rsid w:val="00EE4A7C"/>
    <w:rsid w:val="00EE4F68"/>
    <w:rsid w:val="00EF13DD"/>
    <w:rsid w:val="00EF6694"/>
    <w:rsid w:val="00EF7487"/>
    <w:rsid w:val="00EF7953"/>
    <w:rsid w:val="00F01130"/>
    <w:rsid w:val="00F01187"/>
    <w:rsid w:val="00F019FD"/>
    <w:rsid w:val="00F03F56"/>
    <w:rsid w:val="00F068CC"/>
    <w:rsid w:val="00F07225"/>
    <w:rsid w:val="00F07B0D"/>
    <w:rsid w:val="00F129AE"/>
    <w:rsid w:val="00F13413"/>
    <w:rsid w:val="00F15266"/>
    <w:rsid w:val="00F15FD7"/>
    <w:rsid w:val="00F16595"/>
    <w:rsid w:val="00F20B25"/>
    <w:rsid w:val="00F23BF5"/>
    <w:rsid w:val="00F24F72"/>
    <w:rsid w:val="00F26ED8"/>
    <w:rsid w:val="00F32337"/>
    <w:rsid w:val="00F364F4"/>
    <w:rsid w:val="00F432FB"/>
    <w:rsid w:val="00F506C1"/>
    <w:rsid w:val="00F50B56"/>
    <w:rsid w:val="00F522B8"/>
    <w:rsid w:val="00F5624D"/>
    <w:rsid w:val="00F564F2"/>
    <w:rsid w:val="00F576C6"/>
    <w:rsid w:val="00F620C4"/>
    <w:rsid w:val="00F73799"/>
    <w:rsid w:val="00F75B03"/>
    <w:rsid w:val="00F77B51"/>
    <w:rsid w:val="00F82664"/>
    <w:rsid w:val="00F83005"/>
    <w:rsid w:val="00F83E55"/>
    <w:rsid w:val="00F84789"/>
    <w:rsid w:val="00F85FDB"/>
    <w:rsid w:val="00F9011E"/>
    <w:rsid w:val="00F947F9"/>
    <w:rsid w:val="00F952BE"/>
    <w:rsid w:val="00F95F36"/>
    <w:rsid w:val="00F97A3E"/>
    <w:rsid w:val="00F97F49"/>
    <w:rsid w:val="00FA1893"/>
    <w:rsid w:val="00FA4E88"/>
    <w:rsid w:val="00FA503B"/>
    <w:rsid w:val="00FA764B"/>
    <w:rsid w:val="00FB24FD"/>
    <w:rsid w:val="00FB2EC4"/>
    <w:rsid w:val="00FB79CB"/>
    <w:rsid w:val="00FC1CFD"/>
    <w:rsid w:val="00FC5B5A"/>
    <w:rsid w:val="00FC60AC"/>
    <w:rsid w:val="00FC62C9"/>
    <w:rsid w:val="00FD65BD"/>
    <w:rsid w:val="00FD6B77"/>
    <w:rsid w:val="00FD7089"/>
    <w:rsid w:val="00FE0782"/>
    <w:rsid w:val="00FE6C19"/>
    <w:rsid w:val="00FF0454"/>
    <w:rsid w:val="00FF3E9A"/>
    <w:rsid w:val="00FF4E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1AB4E"/>
  <w15:chartTrackingRefBased/>
  <w15:docId w15:val="{7FDA9E0F-86E6-4CB1-BAE5-897EF06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2E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82E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82E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638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38A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82E9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82E9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982E92"/>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982E92"/>
    <w:pPr>
      <w:outlineLvl w:val="9"/>
    </w:pPr>
    <w:rPr>
      <w:lang w:eastAsia="fr-CA"/>
    </w:rPr>
  </w:style>
  <w:style w:type="paragraph" w:styleId="TM1">
    <w:name w:val="toc 1"/>
    <w:basedOn w:val="Normal"/>
    <w:next w:val="Normal"/>
    <w:autoRedefine/>
    <w:uiPriority w:val="39"/>
    <w:unhideWhenUsed/>
    <w:rsid w:val="00982E92"/>
    <w:pPr>
      <w:spacing w:after="100"/>
    </w:pPr>
  </w:style>
  <w:style w:type="paragraph" w:styleId="TM2">
    <w:name w:val="toc 2"/>
    <w:basedOn w:val="Normal"/>
    <w:next w:val="Normal"/>
    <w:autoRedefine/>
    <w:uiPriority w:val="39"/>
    <w:unhideWhenUsed/>
    <w:rsid w:val="00982E92"/>
    <w:pPr>
      <w:spacing w:after="100"/>
      <w:ind w:left="220"/>
    </w:pPr>
  </w:style>
  <w:style w:type="paragraph" w:styleId="TM3">
    <w:name w:val="toc 3"/>
    <w:basedOn w:val="Normal"/>
    <w:next w:val="Normal"/>
    <w:autoRedefine/>
    <w:uiPriority w:val="39"/>
    <w:unhideWhenUsed/>
    <w:rsid w:val="00982E92"/>
    <w:pPr>
      <w:spacing w:after="100"/>
      <w:ind w:left="440"/>
    </w:pPr>
  </w:style>
  <w:style w:type="character" w:styleId="Hyperlien">
    <w:name w:val="Hyperlink"/>
    <w:basedOn w:val="Policepardfaut"/>
    <w:uiPriority w:val="99"/>
    <w:unhideWhenUsed/>
    <w:rsid w:val="00982E92"/>
    <w:rPr>
      <w:color w:val="0563C1" w:themeColor="hyperlink"/>
      <w:u w:val="single"/>
    </w:rPr>
  </w:style>
  <w:style w:type="character" w:styleId="Textedelespacerserv">
    <w:name w:val="Placeholder Text"/>
    <w:basedOn w:val="Policepardfaut"/>
    <w:uiPriority w:val="99"/>
    <w:semiHidden/>
    <w:rsid w:val="001B796C"/>
    <w:rPr>
      <w:color w:val="808080"/>
    </w:rPr>
  </w:style>
  <w:style w:type="character" w:styleId="Lienvisit">
    <w:name w:val="FollowedHyperlink"/>
    <w:basedOn w:val="Policepardfaut"/>
    <w:uiPriority w:val="99"/>
    <w:semiHidden/>
    <w:unhideWhenUsed/>
    <w:rsid w:val="00CB56FE"/>
    <w:rPr>
      <w:color w:val="954F72" w:themeColor="followedHyperlink"/>
      <w:u w:val="single"/>
    </w:rPr>
  </w:style>
  <w:style w:type="character" w:styleId="Marquedecommentaire">
    <w:name w:val="annotation reference"/>
    <w:basedOn w:val="Policepardfaut"/>
    <w:uiPriority w:val="99"/>
    <w:semiHidden/>
    <w:unhideWhenUsed/>
    <w:rsid w:val="00CB56FE"/>
    <w:rPr>
      <w:sz w:val="16"/>
      <w:szCs w:val="16"/>
    </w:rPr>
  </w:style>
  <w:style w:type="paragraph" w:styleId="Commentaire">
    <w:name w:val="annotation text"/>
    <w:basedOn w:val="Normal"/>
    <w:link w:val="CommentaireCar"/>
    <w:uiPriority w:val="99"/>
    <w:semiHidden/>
    <w:unhideWhenUsed/>
    <w:rsid w:val="00CB56FE"/>
    <w:pPr>
      <w:spacing w:line="240" w:lineRule="auto"/>
    </w:pPr>
    <w:rPr>
      <w:sz w:val="20"/>
      <w:szCs w:val="20"/>
    </w:rPr>
  </w:style>
  <w:style w:type="character" w:customStyle="1" w:styleId="CommentaireCar">
    <w:name w:val="Commentaire Car"/>
    <w:basedOn w:val="Policepardfaut"/>
    <w:link w:val="Commentaire"/>
    <w:uiPriority w:val="99"/>
    <w:semiHidden/>
    <w:rsid w:val="00CB56FE"/>
    <w:rPr>
      <w:sz w:val="20"/>
      <w:szCs w:val="20"/>
    </w:rPr>
  </w:style>
  <w:style w:type="paragraph" w:styleId="Objetducommentaire">
    <w:name w:val="annotation subject"/>
    <w:basedOn w:val="Commentaire"/>
    <w:next w:val="Commentaire"/>
    <w:link w:val="ObjetducommentaireCar"/>
    <w:uiPriority w:val="99"/>
    <w:semiHidden/>
    <w:unhideWhenUsed/>
    <w:rsid w:val="00CB56FE"/>
    <w:rPr>
      <w:b/>
      <w:bCs/>
    </w:rPr>
  </w:style>
  <w:style w:type="character" w:customStyle="1" w:styleId="ObjetducommentaireCar">
    <w:name w:val="Objet du commentaire Car"/>
    <w:basedOn w:val="CommentaireCar"/>
    <w:link w:val="Objetducommentaire"/>
    <w:uiPriority w:val="99"/>
    <w:semiHidden/>
    <w:rsid w:val="00CB56FE"/>
    <w:rPr>
      <w:b/>
      <w:bCs/>
      <w:sz w:val="20"/>
      <w:szCs w:val="20"/>
    </w:rPr>
  </w:style>
  <w:style w:type="paragraph" w:styleId="Textedebulles">
    <w:name w:val="Balloon Text"/>
    <w:basedOn w:val="Normal"/>
    <w:link w:val="TextedebullesCar"/>
    <w:uiPriority w:val="99"/>
    <w:semiHidden/>
    <w:unhideWhenUsed/>
    <w:rsid w:val="00CB5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56FE"/>
    <w:rPr>
      <w:rFonts w:ascii="Segoe UI" w:hAnsi="Segoe UI" w:cs="Segoe UI"/>
      <w:sz w:val="18"/>
      <w:szCs w:val="18"/>
    </w:rPr>
  </w:style>
  <w:style w:type="paragraph" w:styleId="Paragraphedeliste">
    <w:name w:val="List Paragraph"/>
    <w:basedOn w:val="Normal"/>
    <w:uiPriority w:val="34"/>
    <w:qFormat/>
    <w:rsid w:val="0093629C"/>
    <w:pPr>
      <w:ind w:left="720"/>
      <w:contextualSpacing/>
    </w:pPr>
  </w:style>
  <w:style w:type="character" w:styleId="Accentuationlgre">
    <w:name w:val="Subtle Emphasis"/>
    <w:basedOn w:val="Policepardfaut"/>
    <w:uiPriority w:val="19"/>
    <w:qFormat/>
    <w:rsid w:val="002D4DC4"/>
    <w:rPr>
      <w:i/>
      <w:iCs/>
      <w:color w:val="404040" w:themeColor="text1" w:themeTint="BF"/>
    </w:rPr>
  </w:style>
  <w:style w:type="paragraph" w:styleId="Notedebasdepage">
    <w:name w:val="footnote text"/>
    <w:basedOn w:val="Normal"/>
    <w:link w:val="NotedebasdepageCar"/>
    <w:uiPriority w:val="99"/>
    <w:semiHidden/>
    <w:unhideWhenUsed/>
    <w:rsid w:val="00717B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7B46"/>
    <w:rPr>
      <w:sz w:val="20"/>
      <w:szCs w:val="20"/>
    </w:rPr>
  </w:style>
  <w:style w:type="character" w:styleId="Appelnotedebasdep">
    <w:name w:val="footnote reference"/>
    <w:basedOn w:val="Policepardfaut"/>
    <w:uiPriority w:val="99"/>
    <w:semiHidden/>
    <w:unhideWhenUsed/>
    <w:rsid w:val="00717B46"/>
    <w:rPr>
      <w:vertAlign w:val="superscript"/>
    </w:rPr>
  </w:style>
  <w:style w:type="paragraph" w:styleId="En-tte">
    <w:name w:val="header"/>
    <w:basedOn w:val="Normal"/>
    <w:link w:val="En-tteCar"/>
    <w:uiPriority w:val="99"/>
    <w:unhideWhenUsed/>
    <w:rsid w:val="00437A06"/>
    <w:pPr>
      <w:tabs>
        <w:tab w:val="center" w:pos="4680"/>
        <w:tab w:val="right" w:pos="9360"/>
      </w:tabs>
      <w:spacing w:after="0" w:line="240" w:lineRule="auto"/>
    </w:pPr>
  </w:style>
  <w:style w:type="character" w:customStyle="1" w:styleId="En-tteCar">
    <w:name w:val="En-tête Car"/>
    <w:basedOn w:val="Policepardfaut"/>
    <w:link w:val="En-tte"/>
    <w:uiPriority w:val="99"/>
    <w:rsid w:val="00437A06"/>
  </w:style>
  <w:style w:type="paragraph" w:styleId="Pieddepage">
    <w:name w:val="footer"/>
    <w:basedOn w:val="Normal"/>
    <w:link w:val="PieddepageCar"/>
    <w:uiPriority w:val="99"/>
    <w:unhideWhenUsed/>
    <w:rsid w:val="00437A0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3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230">
      <w:bodyDiv w:val="1"/>
      <w:marLeft w:val="0"/>
      <w:marRight w:val="0"/>
      <w:marTop w:val="0"/>
      <w:marBottom w:val="0"/>
      <w:divBdr>
        <w:top w:val="none" w:sz="0" w:space="0" w:color="auto"/>
        <w:left w:val="none" w:sz="0" w:space="0" w:color="auto"/>
        <w:bottom w:val="none" w:sz="0" w:space="0" w:color="auto"/>
        <w:right w:val="none" w:sz="0" w:space="0" w:color="auto"/>
      </w:divBdr>
    </w:div>
    <w:div w:id="5448237">
      <w:bodyDiv w:val="1"/>
      <w:marLeft w:val="0"/>
      <w:marRight w:val="0"/>
      <w:marTop w:val="0"/>
      <w:marBottom w:val="0"/>
      <w:divBdr>
        <w:top w:val="none" w:sz="0" w:space="0" w:color="auto"/>
        <w:left w:val="none" w:sz="0" w:space="0" w:color="auto"/>
        <w:bottom w:val="none" w:sz="0" w:space="0" w:color="auto"/>
        <w:right w:val="none" w:sz="0" w:space="0" w:color="auto"/>
      </w:divBdr>
    </w:div>
    <w:div w:id="10494465">
      <w:bodyDiv w:val="1"/>
      <w:marLeft w:val="0"/>
      <w:marRight w:val="0"/>
      <w:marTop w:val="0"/>
      <w:marBottom w:val="0"/>
      <w:divBdr>
        <w:top w:val="none" w:sz="0" w:space="0" w:color="auto"/>
        <w:left w:val="none" w:sz="0" w:space="0" w:color="auto"/>
        <w:bottom w:val="none" w:sz="0" w:space="0" w:color="auto"/>
        <w:right w:val="none" w:sz="0" w:space="0" w:color="auto"/>
      </w:divBdr>
    </w:div>
    <w:div w:id="12609152">
      <w:bodyDiv w:val="1"/>
      <w:marLeft w:val="0"/>
      <w:marRight w:val="0"/>
      <w:marTop w:val="0"/>
      <w:marBottom w:val="0"/>
      <w:divBdr>
        <w:top w:val="none" w:sz="0" w:space="0" w:color="auto"/>
        <w:left w:val="none" w:sz="0" w:space="0" w:color="auto"/>
        <w:bottom w:val="none" w:sz="0" w:space="0" w:color="auto"/>
        <w:right w:val="none" w:sz="0" w:space="0" w:color="auto"/>
      </w:divBdr>
    </w:div>
    <w:div w:id="15352054">
      <w:bodyDiv w:val="1"/>
      <w:marLeft w:val="0"/>
      <w:marRight w:val="0"/>
      <w:marTop w:val="0"/>
      <w:marBottom w:val="0"/>
      <w:divBdr>
        <w:top w:val="none" w:sz="0" w:space="0" w:color="auto"/>
        <w:left w:val="none" w:sz="0" w:space="0" w:color="auto"/>
        <w:bottom w:val="none" w:sz="0" w:space="0" w:color="auto"/>
        <w:right w:val="none" w:sz="0" w:space="0" w:color="auto"/>
      </w:divBdr>
    </w:div>
    <w:div w:id="29036072">
      <w:bodyDiv w:val="1"/>
      <w:marLeft w:val="0"/>
      <w:marRight w:val="0"/>
      <w:marTop w:val="0"/>
      <w:marBottom w:val="0"/>
      <w:divBdr>
        <w:top w:val="none" w:sz="0" w:space="0" w:color="auto"/>
        <w:left w:val="none" w:sz="0" w:space="0" w:color="auto"/>
        <w:bottom w:val="none" w:sz="0" w:space="0" w:color="auto"/>
        <w:right w:val="none" w:sz="0" w:space="0" w:color="auto"/>
      </w:divBdr>
    </w:div>
    <w:div w:id="36011190">
      <w:bodyDiv w:val="1"/>
      <w:marLeft w:val="0"/>
      <w:marRight w:val="0"/>
      <w:marTop w:val="0"/>
      <w:marBottom w:val="0"/>
      <w:divBdr>
        <w:top w:val="none" w:sz="0" w:space="0" w:color="auto"/>
        <w:left w:val="none" w:sz="0" w:space="0" w:color="auto"/>
        <w:bottom w:val="none" w:sz="0" w:space="0" w:color="auto"/>
        <w:right w:val="none" w:sz="0" w:space="0" w:color="auto"/>
      </w:divBdr>
    </w:div>
    <w:div w:id="42796136">
      <w:bodyDiv w:val="1"/>
      <w:marLeft w:val="0"/>
      <w:marRight w:val="0"/>
      <w:marTop w:val="0"/>
      <w:marBottom w:val="0"/>
      <w:divBdr>
        <w:top w:val="none" w:sz="0" w:space="0" w:color="auto"/>
        <w:left w:val="none" w:sz="0" w:space="0" w:color="auto"/>
        <w:bottom w:val="none" w:sz="0" w:space="0" w:color="auto"/>
        <w:right w:val="none" w:sz="0" w:space="0" w:color="auto"/>
      </w:divBdr>
    </w:div>
    <w:div w:id="54470841">
      <w:bodyDiv w:val="1"/>
      <w:marLeft w:val="0"/>
      <w:marRight w:val="0"/>
      <w:marTop w:val="0"/>
      <w:marBottom w:val="0"/>
      <w:divBdr>
        <w:top w:val="none" w:sz="0" w:space="0" w:color="auto"/>
        <w:left w:val="none" w:sz="0" w:space="0" w:color="auto"/>
        <w:bottom w:val="none" w:sz="0" w:space="0" w:color="auto"/>
        <w:right w:val="none" w:sz="0" w:space="0" w:color="auto"/>
      </w:divBdr>
    </w:div>
    <w:div w:id="58988368">
      <w:bodyDiv w:val="1"/>
      <w:marLeft w:val="0"/>
      <w:marRight w:val="0"/>
      <w:marTop w:val="0"/>
      <w:marBottom w:val="0"/>
      <w:divBdr>
        <w:top w:val="none" w:sz="0" w:space="0" w:color="auto"/>
        <w:left w:val="none" w:sz="0" w:space="0" w:color="auto"/>
        <w:bottom w:val="none" w:sz="0" w:space="0" w:color="auto"/>
        <w:right w:val="none" w:sz="0" w:space="0" w:color="auto"/>
      </w:divBdr>
    </w:div>
    <w:div w:id="62990107">
      <w:bodyDiv w:val="1"/>
      <w:marLeft w:val="0"/>
      <w:marRight w:val="0"/>
      <w:marTop w:val="0"/>
      <w:marBottom w:val="0"/>
      <w:divBdr>
        <w:top w:val="none" w:sz="0" w:space="0" w:color="auto"/>
        <w:left w:val="none" w:sz="0" w:space="0" w:color="auto"/>
        <w:bottom w:val="none" w:sz="0" w:space="0" w:color="auto"/>
        <w:right w:val="none" w:sz="0" w:space="0" w:color="auto"/>
      </w:divBdr>
    </w:div>
    <w:div w:id="65684993">
      <w:bodyDiv w:val="1"/>
      <w:marLeft w:val="0"/>
      <w:marRight w:val="0"/>
      <w:marTop w:val="0"/>
      <w:marBottom w:val="0"/>
      <w:divBdr>
        <w:top w:val="none" w:sz="0" w:space="0" w:color="auto"/>
        <w:left w:val="none" w:sz="0" w:space="0" w:color="auto"/>
        <w:bottom w:val="none" w:sz="0" w:space="0" w:color="auto"/>
        <w:right w:val="none" w:sz="0" w:space="0" w:color="auto"/>
      </w:divBdr>
    </w:div>
    <w:div w:id="69353800">
      <w:bodyDiv w:val="1"/>
      <w:marLeft w:val="0"/>
      <w:marRight w:val="0"/>
      <w:marTop w:val="0"/>
      <w:marBottom w:val="0"/>
      <w:divBdr>
        <w:top w:val="none" w:sz="0" w:space="0" w:color="auto"/>
        <w:left w:val="none" w:sz="0" w:space="0" w:color="auto"/>
        <w:bottom w:val="none" w:sz="0" w:space="0" w:color="auto"/>
        <w:right w:val="none" w:sz="0" w:space="0" w:color="auto"/>
      </w:divBdr>
    </w:div>
    <w:div w:id="78842046">
      <w:bodyDiv w:val="1"/>
      <w:marLeft w:val="0"/>
      <w:marRight w:val="0"/>
      <w:marTop w:val="0"/>
      <w:marBottom w:val="0"/>
      <w:divBdr>
        <w:top w:val="none" w:sz="0" w:space="0" w:color="auto"/>
        <w:left w:val="none" w:sz="0" w:space="0" w:color="auto"/>
        <w:bottom w:val="none" w:sz="0" w:space="0" w:color="auto"/>
        <w:right w:val="none" w:sz="0" w:space="0" w:color="auto"/>
      </w:divBdr>
    </w:div>
    <w:div w:id="87625030">
      <w:bodyDiv w:val="1"/>
      <w:marLeft w:val="0"/>
      <w:marRight w:val="0"/>
      <w:marTop w:val="0"/>
      <w:marBottom w:val="0"/>
      <w:divBdr>
        <w:top w:val="none" w:sz="0" w:space="0" w:color="auto"/>
        <w:left w:val="none" w:sz="0" w:space="0" w:color="auto"/>
        <w:bottom w:val="none" w:sz="0" w:space="0" w:color="auto"/>
        <w:right w:val="none" w:sz="0" w:space="0" w:color="auto"/>
      </w:divBdr>
    </w:div>
    <w:div w:id="90401251">
      <w:bodyDiv w:val="1"/>
      <w:marLeft w:val="0"/>
      <w:marRight w:val="0"/>
      <w:marTop w:val="0"/>
      <w:marBottom w:val="0"/>
      <w:divBdr>
        <w:top w:val="none" w:sz="0" w:space="0" w:color="auto"/>
        <w:left w:val="none" w:sz="0" w:space="0" w:color="auto"/>
        <w:bottom w:val="none" w:sz="0" w:space="0" w:color="auto"/>
        <w:right w:val="none" w:sz="0" w:space="0" w:color="auto"/>
      </w:divBdr>
    </w:div>
    <w:div w:id="91971319">
      <w:bodyDiv w:val="1"/>
      <w:marLeft w:val="0"/>
      <w:marRight w:val="0"/>
      <w:marTop w:val="0"/>
      <w:marBottom w:val="0"/>
      <w:divBdr>
        <w:top w:val="none" w:sz="0" w:space="0" w:color="auto"/>
        <w:left w:val="none" w:sz="0" w:space="0" w:color="auto"/>
        <w:bottom w:val="none" w:sz="0" w:space="0" w:color="auto"/>
        <w:right w:val="none" w:sz="0" w:space="0" w:color="auto"/>
      </w:divBdr>
    </w:div>
    <w:div w:id="104271531">
      <w:bodyDiv w:val="1"/>
      <w:marLeft w:val="0"/>
      <w:marRight w:val="0"/>
      <w:marTop w:val="0"/>
      <w:marBottom w:val="0"/>
      <w:divBdr>
        <w:top w:val="none" w:sz="0" w:space="0" w:color="auto"/>
        <w:left w:val="none" w:sz="0" w:space="0" w:color="auto"/>
        <w:bottom w:val="none" w:sz="0" w:space="0" w:color="auto"/>
        <w:right w:val="none" w:sz="0" w:space="0" w:color="auto"/>
      </w:divBdr>
    </w:div>
    <w:div w:id="106046693">
      <w:bodyDiv w:val="1"/>
      <w:marLeft w:val="0"/>
      <w:marRight w:val="0"/>
      <w:marTop w:val="0"/>
      <w:marBottom w:val="0"/>
      <w:divBdr>
        <w:top w:val="none" w:sz="0" w:space="0" w:color="auto"/>
        <w:left w:val="none" w:sz="0" w:space="0" w:color="auto"/>
        <w:bottom w:val="none" w:sz="0" w:space="0" w:color="auto"/>
        <w:right w:val="none" w:sz="0" w:space="0" w:color="auto"/>
      </w:divBdr>
    </w:div>
    <w:div w:id="112986014">
      <w:bodyDiv w:val="1"/>
      <w:marLeft w:val="0"/>
      <w:marRight w:val="0"/>
      <w:marTop w:val="0"/>
      <w:marBottom w:val="0"/>
      <w:divBdr>
        <w:top w:val="none" w:sz="0" w:space="0" w:color="auto"/>
        <w:left w:val="none" w:sz="0" w:space="0" w:color="auto"/>
        <w:bottom w:val="none" w:sz="0" w:space="0" w:color="auto"/>
        <w:right w:val="none" w:sz="0" w:space="0" w:color="auto"/>
      </w:divBdr>
    </w:div>
    <w:div w:id="114058764">
      <w:bodyDiv w:val="1"/>
      <w:marLeft w:val="0"/>
      <w:marRight w:val="0"/>
      <w:marTop w:val="0"/>
      <w:marBottom w:val="0"/>
      <w:divBdr>
        <w:top w:val="none" w:sz="0" w:space="0" w:color="auto"/>
        <w:left w:val="none" w:sz="0" w:space="0" w:color="auto"/>
        <w:bottom w:val="none" w:sz="0" w:space="0" w:color="auto"/>
        <w:right w:val="none" w:sz="0" w:space="0" w:color="auto"/>
      </w:divBdr>
    </w:div>
    <w:div w:id="117452573">
      <w:bodyDiv w:val="1"/>
      <w:marLeft w:val="0"/>
      <w:marRight w:val="0"/>
      <w:marTop w:val="0"/>
      <w:marBottom w:val="0"/>
      <w:divBdr>
        <w:top w:val="none" w:sz="0" w:space="0" w:color="auto"/>
        <w:left w:val="none" w:sz="0" w:space="0" w:color="auto"/>
        <w:bottom w:val="none" w:sz="0" w:space="0" w:color="auto"/>
        <w:right w:val="none" w:sz="0" w:space="0" w:color="auto"/>
      </w:divBdr>
    </w:div>
    <w:div w:id="124006804">
      <w:bodyDiv w:val="1"/>
      <w:marLeft w:val="0"/>
      <w:marRight w:val="0"/>
      <w:marTop w:val="0"/>
      <w:marBottom w:val="0"/>
      <w:divBdr>
        <w:top w:val="none" w:sz="0" w:space="0" w:color="auto"/>
        <w:left w:val="none" w:sz="0" w:space="0" w:color="auto"/>
        <w:bottom w:val="none" w:sz="0" w:space="0" w:color="auto"/>
        <w:right w:val="none" w:sz="0" w:space="0" w:color="auto"/>
      </w:divBdr>
    </w:div>
    <w:div w:id="132914754">
      <w:bodyDiv w:val="1"/>
      <w:marLeft w:val="0"/>
      <w:marRight w:val="0"/>
      <w:marTop w:val="0"/>
      <w:marBottom w:val="0"/>
      <w:divBdr>
        <w:top w:val="none" w:sz="0" w:space="0" w:color="auto"/>
        <w:left w:val="none" w:sz="0" w:space="0" w:color="auto"/>
        <w:bottom w:val="none" w:sz="0" w:space="0" w:color="auto"/>
        <w:right w:val="none" w:sz="0" w:space="0" w:color="auto"/>
      </w:divBdr>
    </w:div>
    <w:div w:id="135689321">
      <w:bodyDiv w:val="1"/>
      <w:marLeft w:val="0"/>
      <w:marRight w:val="0"/>
      <w:marTop w:val="0"/>
      <w:marBottom w:val="0"/>
      <w:divBdr>
        <w:top w:val="none" w:sz="0" w:space="0" w:color="auto"/>
        <w:left w:val="none" w:sz="0" w:space="0" w:color="auto"/>
        <w:bottom w:val="none" w:sz="0" w:space="0" w:color="auto"/>
        <w:right w:val="none" w:sz="0" w:space="0" w:color="auto"/>
      </w:divBdr>
    </w:div>
    <w:div w:id="141167948">
      <w:bodyDiv w:val="1"/>
      <w:marLeft w:val="0"/>
      <w:marRight w:val="0"/>
      <w:marTop w:val="0"/>
      <w:marBottom w:val="0"/>
      <w:divBdr>
        <w:top w:val="none" w:sz="0" w:space="0" w:color="auto"/>
        <w:left w:val="none" w:sz="0" w:space="0" w:color="auto"/>
        <w:bottom w:val="none" w:sz="0" w:space="0" w:color="auto"/>
        <w:right w:val="none" w:sz="0" w:space="0" w:color="auto"/>
      </w:divBdr>
    </w:div>
    <w:div w:id="147553913">
      <w:bodyDiv w:val="1"/>
      <w:marLeft w:val="0"/>
      <w:marRight w:val="0"/>
      <w:marTop w:val="0"/>
      <w:marBottom w:val="0"/>
      <w:divBdr>
        <w:top w:val="none" w:sz="0" w:space="0" w:color="auto"/>
        <w:left w:val="none" w:sz="0" w:space="0" w:color="auto"/>
        <w:bottom w:val="none" w:sz="0" w:space="0" w:color="auto"/>
        <w:right w:val="none" w:sz="0" w:space="0" w:color="auto"/>
      </w:divBdr>
    </w:div>
    <w:div w:id="151528174">
      <w:bodyDiv w:val="1"/>
      <w:marLeft w:val="0"/>
      <w:marRight w:val="0"/>
      <w:marTop w:val="0"/>
      <w:marBottom w:val="0"/>
      <w:divBdr>
        <w:top w:val="none" w:sz="0" w:space="0" w:color="auto"/>
        <w:left w:val="none" w:sz="0" w:space="0" w:color="auto"/>
        <w:bottom w:val="none" w:sz="0" w:space="0" w:color="auto"/>
        <w:right w:val="none" w:sz="0" w:space="0" w:color="auto"/>
      </w:divBdr>
    </w:div>
    <w:div w:id="151916745">
      <w:bodyDiv w:val="1"/>
      <w:marLeft w:val="0"/>
      <w:marRight w:val="0"/>
      <w:marTop w:val="0"/>
      <w:marBottom w:val="0"/>
      <w:divBdr>
        <w:top w:val="none" w:sz="0" w:space="0" w:color="auto"/>
        <w:left w:val="none" w:sz="0" w:space="0" w:color="auto"/>
        <w:bottom w:val="none" w:sz="0" w:space="0" w:color="auto"/>
        <w:right w:val="none" w:sz="0" w:space="0" w:color="auto"/>
      </w:divBdr>
    </w:div>
    <w:div w:id="155658507">
      <w:bodyDiv w:val="1"/>
      <w:marLeft w:val="0"/>
      <w:marRight w:val="0"/>
      <w:marTop w:val="0"/>
      <w:marBottom w:val="0"/>
      <w:divBdr>
        <w:top w:val="none" w:sz="0" w:space="0" w:color="auto"/>
        <w:left w:val="none" w:sz="0" w:space="0" w:color="auto"/>
        <w:bottom w:val="none" w:sz="0" w:space="0" w:color="auto"/>
        <w:right w:val="none" w:sz="0" w:space="0" w:color="auto"/>
      </w:divBdr>
    </w:div>
    <w:div w:id="169874110">
      <w:bodyDiv w:val="1"/>
      <w:marLeft w:val="0"/>
      <w:marRight w:val="0"/>
      <w:marTop w:val="0"/>
      <w:marBottom w:val="0"/>
      <w:divBdr>
        <w:top w:val="none" w:sz="0" w:space="0" w:color="auto"/>
        <w:left w:val="none" w:sz="0" w:space="0" w:color="auto"/>
        <w:bottom w:val="none" w:sz="0" w:space="0" w:color="auto"/>
        <w:right w:val="none" w:sz="0" w:space="0" w:color="auto"/>
      </w:divBdr>
    </w:div>
    <w:div w:id="172457809">
      <w:bodyDiv w:val="1"/>
      <w:marLeft w:val="0"/>
      <w:marRight w:val="0"/>
      <w:marTop w:val="0"/>
      <w:marBottom w:val="0"/>
      <w:divBdr>
        <w:top w:val="none" w:sz="0" w:space="0" w:color="auto"/>
        <w:left w:val="none" w:sz="0" w:space="0" w:color="auto"/>
        <w:bottom w:val="none" w:sz="0" w:space="0" w:color="auto"/>
        <w:right w:val="none" w:sz="0" w:space="0" w:color="auto"/>
      </w:divBdr>
    </w:div>
    <w:div w:id="175391788">
      <w:bodyDiv w:val="1"/>
      <w:marLeft w:val="0"/>
      <w:marRight w:val="0"/>
      <w:marTop w:val="0"/>
      <w:marBottom w:val="0"/>
      <w:divBdr>
        <w:top w:val="none" w:sz="0" w:space="0" w:color="auto"/>
        <w:left w:val="none" w:sz="0" w:space="0" w:color="auto"/>
        <w:bottom w:val="none" w:sz="0" w:space="0" w:color="auto"/>
        <w:right w:val="none" w:sz="0" w:space="0" w:color="auto"/>
      </w:divBdr>
    </w:div>
    <w:div w:id="191916518">
      <w:bodyDiv w:val="1"/>
      <w:marLeft w:val="0"/>
      <w:marRight w:val="0"/>
      <w:marTop w:val="0"/>
      <w:marBottom w:val="0"/>
      <w:divBdr>
        <w:top w:val="none" w:sz="0" w:space="0" w:color="auto"/>
        <w:left w:val="none" w:sz="0" w:space="0" w:color="auto"/>
        <w:bottom w:val="none" w:sz="0" w:space="0" w:color="auto"/>
        <w:right w:val="none" w:sz="0" w:space="0" w:color="auto"/>
      </w:divBdr>
    </w:div>
    <w:div w:id="198665979">
      <w:bodyDiv w:val="1"/>
      <w:marLeft w:val="0"/>
      <w:marRight w:val="0"/>
      <w:marTop w:val="0"/>
      <w:marBottom w:val="0"/>
      <w:divBdr>
        <w:top w:val="none" w:sz="0" w:space="0" w:color="auto"/>
        <w:left w:val="none" w:sz="0" w:space="0" w:color="auto"/>
        <w:bottom w:val="none" w:sz="0" w:space="0" w:color="auto"/>
        <w:right w:val="none" w:sz="0" w:space="0" w:color="auto"/>
      </w:divBdr>
    </w:div>
    <w:div w:id="211118223">
      <w:bodyDiv w:val="1"/>
      <w:marLeft w:val="0"/>
      <w:marRight w:val="0"/>
      <w:marTop w:val="0"/>
      <w:marBottom w:val="0"/>
      <w:divBdr>
        <w:top w:val="none" w:sz="0" w:space="0" w:color="auto"/>
        <w:left w:val="none" w:sz="0" w:space="0" w:color="auto"/>
        <w:bottom w:val="none" w:sz="0" w:space="0" w:color="auto"/>
        <w:right w:val="none" w:sz="0" w:space="0" w:color="auto"/>
      </w:divBdr>
    </w:div>
    <w:div w:id="216279041">
      <w:bodyDiv w:val="1"/>
      <w:marLeft w:val="0"/>
      <w:marRight w:val="0"/>
      <w:marTop w:val="0"/>
      <w:marBottom w:val="0"/>
      <w:divBdr>
        <w:top w:val="none" w:sz="0" w:space="0" w:color="auto"/>
        <w:left w:val="none" w:sz="0" w:space="0" w:color="auto"/>
        <w:bottom w:val="none" w:sz="0" w:space="0" w:color="auto"/>
        <w:right w:val="none" w:sz="0" w:space="0" w:color="auto"/>
      </w:divBdr>
    </w:div>
    <w:div w:id="217667583">
      <w:bodyDiv w:val="1"/>
      <w:marLeft w:val="0"/>
      <w:marRight w:val="0"/>
      <w:marTop w:val="0"/>
      <w:marBottom w:val="0"/>
      <w:divBdr>
        <w:top w:val="none" w:sz="0" w:space="0" w:color="auto"/>
        <w:left w:val="none" w:sz="0" w:space="0" w:color="auto"/>
        <w:bottom w:val="none" w:sz="0" w:space="0" w:color="auto"/>
        <w:right w:val="none" w:sz="0" w:space="0" w:color="auto"/>
      </w:divBdr>
    </w:div>
    <w:div w:id="227114319">
      <w:bodyDiv w:val="1"/>
      <w:marLeft w:val="0"/>
      <w:marRight w:val="0"/>
      <w:marTop w:val="0"/>
      <w:marBottom w:val="0"/>
      <w:divBdr>
        <w:top w:val="none" w:sz="0" w:space="0" w:color="auto"/>
        <w:left w:val="none" w:sz="0" w:space="0" w:color="auto"/>
        <w:bottom w:val="none" w:sz="0" w:space="0" w:color="auto"/>
        <w:right w:val="none" w:sz="0" w:space="0" w:color="auto"/>
      </w:divBdr>
    </w:div>
    <w:div w:id="227955383">
      <w:bodyDiv w:val="1"/>
      <w:marLeft w:val="0"/>
      <w:marRight w:val="0"/>
      <w:marTop w:val="0"/>
      <w:marBottom w:val="0"/>
      <w:divBdr>
        <w:top w:val="none" w:sz="0" w:space="0" w:color="auto"/>
        <w:left w:val="none" w:sz="0" w:space="0" w:color="auto"/>
        <w:bottom w:val="none" w:sz="0" w:space="0" w:color="auto"/>
        <w:right w:val="none" w:sz="0" w:space="0" w:color="auto"/>
      </w:divBdr>
    </w:div>
    <w:div w:id="230579124">
      <w:bodyDiv w:val="1"/>
      <w:marLeft w:val="0"/>
      <w:marRight w:val="0"/>
      <w:marTop w:val="0"/>
      <w:marBottom w:val="0"/>
      <w:divBdr>
        <w:top w:val="none" w:sz="0" w:space="0" w:color="auto"/>
        <w:left w:val="none" w:sz="0" w:space="0" w:color="auto"/>
        <w:bottom w:val="none" w:sz="0" w:space="0" w:color="auto"/>
        <w:right w:val="none" w:sz="0" w:space="0" w:color="auto"/>
      </w:divBdr>
    </w:div>
    <w:div w:id="240720437">
      <w:bodyDiv w:val="1"/>
      <w:marLeft w:val="0"/>
      <w:marRight w:val="0"/>
      <w:marTop w:val="0"/>
      <w:marBottom w:val="0"/>
      <w:divBdr>
        <w:top w:val="none" w:sz="0" w:space="0" w:color="auto"/>
        <w:left w:val="none" w:sz="0" w:space="0" w:color="auto"/>
        <w:bottom w:val="none" w:sz="0" w:space="0" w:color="auto"/>
        <w:right w:val="none" w:sz="0" w:space="0" w:color="auto"/>
      </w:divBdr>
    </w:div>
    <w:div w:id="247351415">
      <w:bodyDiv w:val="1"/>
      <w:marLeft w:val="0"/>
      <w:marRight w:val="0"/>
      <w:marTop w:val="0"/>
      <w:marBottom w:val="0"/>
      <w:divBdr>
        <w:top w:val="none" w:sz="0" w:space="0" w:color="auto"/>
        <w:left w:val="none" w:sz="0" w:space="0" w:color="auto"/>
        <w:bottom w:val="none" w:sz="0" w:space="0" w:color="auto"/>
        <w:right w:val="none" w:sz="0" w:space="0" w:color="auto"/>
      </w:divBdr>
    </w:div>
    <w:div w:id="254479117">
      <w:bodyDiv w:val="1"/>
      <w:marLeft w:val="0"/>
      <w:marRight w:val="0"/>
      <w:marTop w:val="0"/>
      <w:marBottom w:val="0"/>
      <w:divBdr>
        <w:top w:val="none" w:sz="0" w:space="0" w:color="auto"/>
        <w:left w:val="none" w:sz="0" w:space="0" w:color="auto"/>
        <w:bottom w:val="none" w:sz="0" w:space="0" w:color="auto"/>
        <w:right w:val="none" w:sz="0" w:space="0" w:color="auto"/>
      </w:divBdr>
    </w:div>
    <w:div w:id="264314622">
      <w:bodyDiv w:val="1"/>
      <w:marLeft w:val="0"/>
      <w:marRight w:val="0"/>
      <w:marTop w:val="0"/>
      <w:marBottom w:val="0"/>
      <w:divBdr>
        <w:top w:val="none" w:sz="0" w:space="0" w:color="auto"/>
        <w:left w:val="none" w:sz="0" w:space="0" w:color="auto"/>
        <w:bottom w:val="none" w:sz="0" w:space="0" w:color="auto"/>
        <w:right w:val="none" w:sz="0" w:space="0" w:color="auto"/>
      </w:divBdr>
    </w:div>
    <w:div w:id="267784649">
      <w:bodyDiv w:val="1"/>
      <w:marLeft w:val="0"/>
      <w:marRight w:val="0"/>
      <w:marTop w:val="0"/>
      <w:marBottom w:val="0"/>
      <w:divBdr>
        <w:top w:val="none" w:sz="0" w:space="0" w:color="auto"/>
        <w:left w:val="none" w:sz="0" w:space="0" w:color="auto"/>
        <w:bottom w:val="none" w:sz="0" w:space="0" w:color="auto"/>
        <w:right w:val="none" w:sz="0" w:space="0" w:color="auto"/>
      </w:divBdr>
    </w:div>
    <w:div w:id="277181530">
      <w:bodyDiv w:val="1"/>
      <w:marLeft w:val="0"/>
      <w:marRight w:val="0"/>
      <w:marTop w:val="0"/>
      <w:marBottom w:val="0"/>
      <w:divBdr>
        <w:top w:val="none" w:sz="0" w:space="0" w:color="auto"/>
        <w:left w:val="none" w:sz="0" w:space="0" w:color="auto"/>
        <w:bottom w:val="none" w:sz="0" w:space="0" w:color="auto"/>
        <w:right w:val="none" w:sz="0" w:space="0" w:color="auto"/>
      </w:divBdr>
    </w:div>
    <w:div w:id="283388526">
      <w:bodyDiv w:val="1"/>
      <w:marLeft w:val="0"/>
      <w:marRight w:val="0"/>
      <w:marTop w:val="0"/>
      <w:marBottom w:val="0"/>
      <w:divBdr>
        <w:top w:val="none" w:sz="0" w:space="0" w:color="auto"/>
        <w:left w:val="none" w:sz="0" w:space="0" w:color="auto"/>
        <w:bottom w:val="none" w:sz="0" w:space="0" w:color="auto"/>
        <w:right w:val="none" w:sz="0" w:space="0" w:color="auto"/>
      </w:divBdr>
    </w:div>
    <w:div w:id="288780753">
      <w:bodyDiv w:val="1"/>
      <w:marLeft w:val="0"/>
      <w:marRight w:val="0"/>
      <w:marTop w:val="0"/>
      <w:marBottom w:val="0"/>
      <w:divBdr>
        <w:top w:val="none" w:sz="0" w:space="0" w:color="auto"/>
        <w:left w:val="none" w:sz="0" w:space="0" w:color="auto"/>
        <w:bottom w:val="none" w:sz="0" w:space="0" w:color="auto"/>
        <w:right w:val="none" w:sz="0" w:space="0" w:color="auto"/>
      </w:divBdr>
    </w:div>
    <w:div w:id="307444695">
      <w:bodyDiv w:val="1"/>
      <w:marLeft w:val="0"/>
      <w:marRight w:val="0"/>
      <w:marTop w:val="0"/>
      <w:marBottom w:val="0"/>
      <w:divBdr>
        <w:top w:val="none" w:sz="0" w:space="0" w:color="auto"/>
        <w:left w:val="none" w:sz="0" w:space="0" w:color="auto"/>
        <w:bottom w:val="none" w:sz="0" w:space="0" w:color="auto"/>
        <w:right w:val="none" w:sz="0" w:space="0" w:color="auto"/>
      </w:divBdr>
    </w:div>
    <w:div w:id="326178518">
      <w:bodyDiv w:val="1"/>
      <w:marLeft w:val="0"/>
      <w:marRight w:val="0"/>
      <w:marTop w:val="0"/>
      <w:marBottom w:val="0"/>
      <w:divBdr>
        <w:top w:val="none" w:sz="0" w:space="0" w:color="auto"/>
        <w:left w:val="none" w:sz="0" w:space="0" w:color="auto"/>
        <w:bottom w:val="none" w:sz="0" w:space="0" w:color="auto"/>
        <w:right w:val="none" w:sz="0" w:space="0" w:color="auto"/>
      </w:divBdr>
    </w:div>
    <w:div w:id="357897059">
      <w:bodyDiv w:val="1"/>
      <w:marLeft w:val="0"/>
      <w:marRight w:val="0"/>
      <w:marTop w:val="0"/>
      <w:marBottom w:val="0"/>
      <w:divBdr>
        <w:top w:val="none" w:sz="0" w:space="0" w:color="auto"/>
        <w:left w:val="none" w:sz="0" w:space="0" w:color="auto"/>
        <w:bottom w:val="none" w:sz="0" w:space="0" w:color="auto"/>
        <w:right w:val="none" w:sz="0" w:space="0" w:color="auto"/>
      </w:divBdr>
    </w:div>
    <w:div w:id="358435995">
      <w:bodyDiv w:val="1"/>
      <w:marLeft w:val="0"/>
      <w:marRight w:val="0"/>
      <w:marTop w:val="0"/>
      <w:marBottom w:val="0"/>
      <w:divBdr>
        <w:top w:val="none" w:sz="0" w:space="0" w:color="auto"/>
        <w:left w:val="none" w:sz="0" w:space="0" w:color="auto"/>
        <w:bottom w:val="none" w:sz="0" w:space="0" w:color="auto"/>
        <w:right w:val="none" w:sz="0" w:space="0" w:color="auto"/>
      </w:divBdr>
    </w:div>
    <w:div w:id="365568882">
      <w:bodyDiv w:val="1"/>
      <w:marLeft w:val="0"/>
      <w:marRight w:val="0"/>
      <w:marTop w:val="0"/>
      <w:marBottom w:val="0"/>
      <w:divBdr>
        <w:top w:val="none" w:sz="0" w:space="0" w:color="auto"/>
        <w:left w:val="none" w:sz="0" w:space="0" w:color="auto"/>
        <w:bottom w:val="none" w:sz="0" w:space="0" w:color="auto"/>
        <w:right w:val="none" w:sz="0" w:space="0" w:color="auto"/>
      </w:divBdr>
    </w:div>
    <w:div w:id="371417645">
      <w:bodyDiv w:val="1"/>
      <w:marLeft w:val="0"/>
      <w:marRight w:val="0"/>
      <w:marTop w:val="0"/>
      <w:marBottom w:val="0"/>
      <w:divBdr>
        <w:top w:val="none" w:sz="0" w:space="0" w:color="auto"/>
        <w:left w:val="none" w:sz="0" w:space="0" w:color="auto"/>
        <w:bottom w:val="none" w:sz="0" w:space="0" w:color="auto"/>
        <w:right w:val="none" w:sz="0" w:space="0" w:color="auto"/>
      </w:divBdr>
    </w:div>
    <w:div w:id="381369558">
      <w:bodyDiv w:val="1"/>
      <w:marLeft w:val="0"/>
      <w:marRight w:val="0"/>
      <w:marTop w:val="0"/>
      <w:marBottom w:val="0"/>
      <w:divBdr>
        <w:top w:val="none" w:sz="0" w:space="0" w:color="auto"/>
        <w:left w:val="none" w:sz="0" w:space="0" w:color="auto"/>
        <w:bottom w:val="none" w:sz="0" w:space="0" w:color="auto"/>
        <w:right w:val="none" w:sz="0" w:space="0" w:color="auto"/>
      </w:divBdr>
    </w:div>
    <w:div w:id="386533547">
      <w:bodyDiv w:val="1"/>
      <w:marLeft w:val="0"/>
      <w:marRight w:val="0"/>
      <w:marTop w:val="0"/>
      <w:marBottom w:val="0"/>
      <w:divBdr>
        <w:top w:val="none" w:sz="0" w:space="0" w:color="auto"/>
        <w:left w:val="none" w:sz="0" w:space="0" w:color="auto"/>
        <w:bottom w:val="none" w:sz="0" w:space="0" w:color="auto"/>
        <w:right w:val="none" w:sz="0" w:space="0" w:color="auto"/>
      </w:divBdr>
    </w:div>
    <w:div w:id="391074898">
      <w:bodyDiv w:val="1"/>
      <w:marLeft w:val="0"/>
      <w:marRight w:val="0"/>
      <w:marTop w:val="0"/>
      <w:marBottom w:val="0"/>
      <w:divBdr>
        <w:top w:val="none" w:sz="0" w:space="0" w:color="auto"/>
        <w:left w:val="none" w:sz="0" w:space="0" w:color="auto"/>
        <w:bottom w:val="none" w:sz="0" w:space="0" w:color="auto"/>
        <w:right w:val="none" w:sz="0" w:space="0" w:color="auto"/>
      </w:divBdr>
    </w:div>
    <w:div w:id="401149169">
      <w:bodyDiv w:val="1"/>
      <w:marLeft w:val="0"/>
      <w:marRight w:val="0"/>
      <w:marTop w:val="0"/>
      <w:marBottom w:val="0"/>
      <w:divBdr>
        <w:top w:val="none" w:sz="0" w:space="0" w:color="auto"/>
        <w:left w:val="none" w:sz="0" w:space="0" w:color="auto"/>
        <w:bottom w:val="none" w:sz="0" w:space="0" w:color="auto"/>
        <w:right w:val="none" w:sz="0" w:space="0" w:color="auto"/>
      </w:divBdr>
    </w:div>
    <w:div w:id="404105834">
      <w:bodyDiv w:val="1"/>
      <w:marLeft w:val="0"/>
      <w:marRight w:val="0"/>
      <w:marTop w:val="0"/>
      <w:marBottom w:val="0"/>
      <w:divBdr>
        <w:top w:val="none" w:sz="0" w:space="0" w:color="auto"/>
        <w:left w:val="none" w:sz="0" w:space="0" w:color="auto"/>
        <w:bottom w:val="none" w:sz="0" w:space="0" w:color="auto"/>
        <w:right w:val="none" w:sz="0" w:space="0" w:color="auto"/>
      </w:divBdr>
    </w:div>
    <w:div w:id="405035621">
      <w:bodyDiv w:val="1"/>
      <w:marLeft w:val="0"/>
      <w:marRight w:val="0"/>
      <w:marTop w:val="0"/>
      <w:marBottom w:val="0"/>
      <w:divBdr>
        <w:top w:val="none" w:sz="0" w:space="0" w:color="auto"/>
        <w:left w:val="none" w:sz="0" w:space="0" w:color="auto"/>
        <w:bottom w:val="none" w:sz="0" w:space="0" w:color="auto"/>
        <w:right w:val="none" w:sz="0" w:space="0" w:color="auto"/>
      </w:divBdr>
    </w:div>
    <w:div w:id="415713682">
      <w:bodyDiv w:val="1"/>
      <w:marLeft w:val="0"/>
      <w:marRight w:val="0"/>
      <w:marTop w:val="0"/>
      <w:marBottom w:val="0"/>
      <w:divBdr>
        <w:top w:val="none" w:sz="0" w:space="0" w:color="auto"/>
        <w:left w:val="none" w:sz="0" w:space="0" w:color="auto"/>
        <w:bottom w:val="none" w:sz="0" w:space="0" w:color="auto"/>
        <w:right w:val="none" w:sz="0" w:space="0" w:color="auto"/>
      </w:divBdr>
    </w:div>
    <w:div w:id="415983917">
      <w:bodyDiv w:val="1"/>
      <w:marLeft w:val="0"/>
      <w:marRight w:val="0"/>
      <w:marTop w:val="0"/>
      <w:marBottom w:val="0"/>
      <w:divBdr>
        <w:top w:val="none" w:sz="0" w:space="0" w:color="auto"/>
        <w:left w:val="none" w:sz="0" w:space="0" w:color="auto"/>
        <w:bottom w:val="none" w:sz="0" w:space="0" w:color="auto"/>
        <w:right w:val="none" w:sz="0" w:space="0" w:color="auto"/>
      </w:divBdr>
    </w:div>
    <w:div w:id="418908405">
      <w:bodyDiv w:val="1"/>
      <w:marLeft w:val="0"/>
      <w:marRight w:val="0"/>
      <w:marTop w:val="0"/>
      <w:marBottom w:val="0"/>
      <w:divBdr>
        <w:top w:val="none" w:sz="0" w:space="0" w:color="auto"/>
        <w:left w:val="none" w:sz="0" w:space="0" w:color="auto"/>
        <w:bottom w:val="none" w:sz="0" w:space="0" w:color="auto"/>
        <w:right w:val="none" w:sz="0" w:space="0" w:color="auto"/>
      </w:divBdr>
    </w:div>
    <w:div w:id="424349624">
      <w:bodyDiv w:val="1"/>
      <w:marLeft w:val="0"/>
      <w:marRight w:val="0"/>
      <w:marTop w:val="0"/>
      <w:marBottom w:val="0"/>
      <w:divBdr>
        <w:top w:val="none" w:sz="0" w:space="0" w:color="auto"/>
        <w:left w:val="none" w:sz="0" w:space="0" w:color="auto"/>
        <w:bottom w:val="none" w:sz="0" w:space="0" w:color="auto"/>
        <w:right w:val="none" w:sz="0" w:space="0" w:color="auto"/>
      </w:divBdr>
    </w:div>
    <w:div w:id="425927555">
      <w:bodyDiv w:val="1"/>
      <w:marLeft w:val="0"/>
      <w:marRight w:val="0"/>
      <w:marTop w:val="0"/>
      <w:marBottom w:val="0"/>
      <w:divBdr>
        <w:top w:val="none" w:sz="0" w:space="0" w:color="auto"/>
        <w:left w:val="none" w:sz="0" w:space="0" w:color="auto"/>
        <w:bottom w:val="none" w:sz="0" w:space="0" w:color="auto"/>
        <w:right w:val="none" w:sz="0" w:space="0" w:color="auto"/>
      </w:divBdr>
    </w:div>
    <w:div w:id="427115100">
      <w:bodyDiv w:val="1"/>
      <w:marLeft w:val="0"/>
      <w:marRight w:val="0"/>
      <w:marTop w:val="0"/>
      <w:marBottom w:val="0"/>
      <w:divBdr>
        <w:top w:val="none" w:sz="0" w:space="0" w:color="auto"/>
        <w:left w:val="none" w:sz="0" w:space="0" w:color="auto"/>
        <w:bottom w:val="none" w:sz="0" w:space="0" w:color="auto"/>
        <w:right w:val="none" w:sz="0" w:space="0" w:color="auto"/>
      </w:divBdr>
    </w:div>
    <w:div w:id="431778204">
      <w:bodyDiv w:val="1"/>
      <w:marLeft w:val="0"/>
      <w:marRight w:val="0"/>
      <w:marTop w:val="0"/>
      <w:marBottom w:val="0"/>
      <w:divBdr>
        <w:top w:val="none" w:sz="0" w:space="0" w:color="auto"/>
        <w:left w:val="none" w:sz="0" w:space="0" w:color="auto"/>
        <w:bottom w:val="none" w:sz="0" w:space="0" w:color="auto"/>
        <w:right w:val="none" w:sz="0" w:space="0" w:color="auto"/>
      </w:divBdr>
    </w:div>
    <w:div w:id="432747686">
      <w:bodyDiv w:val="1"/>
      <w:marLeft w:val="0"/>
      <w:marRight w:val="0"/>
      <w:marTop w:val="0"/>
      <w:marBottom w:val="0"/>
      <w:divBdr>
        <w:top w:val="none" w:sz="0" w:space="0" w:color="auto"/>
        <w:left w:val="none" w:sz="0" w:space="0" w:color="auto"/>
        <w:bottom w:val="none" w:sz="0" w:space="0" w:color="auto"/>
        <w:right w:val="none" w:sz="0" w:space="0" w:color="auto"/>
      </w:divBdr>
    </w:div>
    <w:div w:id="441337628">
      <w:bodyDiv w:val="1"/>
      <w:marLeft w:val="0"/>
      <w:marRight w:val="0"/>
      <w:marTop w:val="0"/>
      <w:marBottom w:val="0"/>
      <w:divBdr>
        <w:top w:val="none" w:sz="0" w:space="0" w:color="auto"/>
        <w:left w:val="none" w:sz="0" w:space="0" w:color="auto"/>
        <w:bottom w:val="none" w:sz="0" w:space="0" w:color="auto"/>
        <w:right w:val="none" w:sz="0" w:space="0" w:color="auto"/>
      </w:divBdr>
    </w:div>
    <w:div w:id="442192634">
      <w:bodyDiv w:val="1"/>
      <w:marLeft w:val="0"/>
      <w:marRight w:val="0"/>
      <w:marTop w:val="0"/>
      <w:marBottom w:val="0"/>
      <w:divBdr>
        <w:top w:val="none" w:sz="0" w:space="0" w:color="auto"/>
        <w:left w:val="none" w:sz="0" w:space="0" w:color="auto"/>
        <w:bottom w:val="none" w:sz="0" w:space="0" w:color="auto"/>
        <w:right w:val="none" w:sz="0" w:space="0" w:color="auto"/>
      </w:divBdr>
      <w:divsChild>
        <w:div w:id="231235967">
          <w:marLeft w:val="446"/>
          <w:marRight w:val="0"/>
          <w:marTop w:val="0"/>
          <w:marBottom w:val="0"/>
          <w:divBdr>
            <w:top w:val="none" w:sz="0" w:space="0" w:color="auto"/>
            <w:left w:val="none" w:sz="0" w:space="0" w:color="auto"/>
            <w:bottom w:val="none" w:sz="0" w:space="0" w:color="auto"/>
            <w:right w:val="none" w:sz="0" w:space="0" w:color="auto"/>
          </w:divBdr>
        </w:div>
        <w:div w:id="1852061760">
          <w:marLeft w:val="446"/>
          <w:marRight w:val="0"/>
          <w:marTop w:val="0"/>
          <w:marBottom w:val="0"/>
          <w:divBdr>
            <w:top w:val="none" w:sz="0" w:space="0" w:color="auto"/>
            <w:left w:val="none" w:sz="0" w:space="0" w:color="auto"/>
            <w:bottom w:val="none" w:sz="0" w:space="0" w:color="auto"/>
            <w:right w:val="none" w:sz="0" w:space="0" w:color="auto"/>
          </w:divBdr>
        </w:div>
        <w:div w:id="1345589464">
          <w:marLeft w:val="446"/>
          <w:marRight w:val="0"/>
          <w:marTop w:val="0"/>
          <w:marBottom w:val="0"/>
          <w:divBdr>
            <w:top w:val="none" w:sz="0" w:space="0" w:color="auto"/>
            <w:left w:val="none" w:sz="0" w:space="0" w:color="auto"/>
            <w:bottom w:val="none" w:sz="0" w:space="0" w:color="auto"/>
            <w:right w:val="none" w:sz="0" w:space="0" w:color="auto"/>
          </w:divBdr>
        </w:div>
        <w:div w:id="1339231110">
          <w:marLeft w:val="446"/>
          <w:marRight w:val="0"/>
          <w:marTop w:val="0"/>
          <w:marBottom w:val="0"/>
          <w:divBdr>
            <w:top w:val="none" w:sz="0" w:space="0" w:color="auto"/>
            <w:left w:val="none" w:sz="0" w:space="0" w:color="auto"/>
            <w:bottom w:val="none" w:sz="0" w:space="0" w:color="auto"/>
            <w:right w:val="none" w:sz="0" w:space="0" w:color="auto"/>
          </w:divBdr>
        </w:div>
        <w:div w:id="788859846">
          <w:marLeft w:val="446"/>
          <w:marRight w:val="0"/>
          <w:marTop w:val="101"/>
          <w:marBottom w:val="0"/>
          <w:divBdr>
            <w:top w:val="none" w:sz="0" w:space="0" w:color="auto"/>
            <w:left w:val="none" w:sz="0" w:space="0" w:color="auto"/>
            <w:bottom w:val="none" w:sz="0" w:space="0" w:color="auto"/>
            <w:right w:val="none" w:sz="0" w:space="0" w:color="auto"/>
          </w:divBdr>
        </w:div>
        <w:div w:id="1236745563">
          <w:marLeft w:val="446"/>
          <w:marRight w:val="0"/>
          <w:marTop w:val="0"/>
          <w:marBottom w:val="0"/>
          <w:divBdr>
            <w:top w:val="none" w:sz="0" w:space="0" w:color="auto"/>
            <w:left w:val="none" w:sz="0" w:space="0" w:color="auto"/>
            <w:bottom w:val="none" w:sz="0" w:space="0" w:color="auto"/>
            <w:right w:val="none" w:sz="0" w:space="0" w:color="auto"/>
          </w:divBdr>
        </w:div>
        <w:div w:id="1080641084">
          <w:marLeft w:val="446"/>
          <w:marRight w:val="0"/>
          <w:marTop w:val="0"/>
          <w:marBottom w:val="0"/>
          <w:divBdr>
            <w:top w:val="none" w:sz="0" w:space="0" w:color="auto"/>
            <w:left w:val="none" w:sz="0" w:space="0" w:color="auto"/>
            <w:bottom w:val="none" w:sz="0" w:space="0" w:color="auto"/>
            <w:right w:val="none" w:sz="0" w:space="0" w:color="auto"/>
          </w:divBdr>
        </w:div>
        <w:div w:id="1323771731">
          <w:marLeft w:val="446"/>
          <w:marRight w:val="0"/>
          <w:marTop w:val="0"/>
          <w:marBottom w:val="0"/>
          <w:divBdr>
            <w:top w:val="none" w:sz="0" w:space="0" w:color="auto"/>
            <w:left w:val="none" w:sz="0" w:space="0" w:color="auto"/>
            <w:bottom w:val="none" w:sz="0" w:space="0" w:color="auto"/>
            <w:right w:val="none" w:sz="0" w:space="0" w:color="auto"/>
          </w:divBdr>
        </w:div>
        <w:div w:id="798382148">
          <w:marLeft w:val="446"/>
          <w:marRight w:val="0"/>
          <w:marTop w:val="0"/>
          <w:marBottom w:val="0"/>
          <w:divBdr>
            <w:top w:val="none" w:sz="0" w:space="0" w:color="auto"/>
            <w:left w:val="none" w:sz="0" w:space="0" w:color="auto"/>
            <w:bottom w:val="none" w:sz="0" w:space="0" w:color="auto"/>
            <w:right w:val="none" w:sz="0" w:space="0" w:color="auto"/>
          </w:divBdr>
        </w:div>
        <w:div w:id="1451778192">
          <w:marLeft w:val="446"/>
          <w:marRight w:val="0"/>
          <w:marTop w:val="0"/>
          <w:marBottom w:val="0"/>
          <w:divBdr>
            <w:top w:val="none" w:sz="0" w:space="0" w:color="auto"/>
            <w:left w:val="none" w:sz="0" w:space="0" w:color="auto"/>
            <w:bottom w:val="none" w:sz="0" w:space="0" w:color="auto"/>
            <w:right w:val="none" w:sz="0" w:space="0" w:color="auto"/>
          </w:divBdr>
        </w:div>
      </w:divsChild>
    </w:div>
    <w:div w:id="450906568">
      <w:bodyDiv w:val="1"/>
      <w:marLeft w:val="0"/>
      <w:marRight w:val="0"/>
      <w:marTop w:val="0"/>
      <w:marBottom w:val="0"/>
      <w:divBdr>
        <w:top w:val="none" w:sz="0" w:space="0" w:color="auto"/>
        <w:left w:val="none" w:sz="0" w:space="0" w:color="auto"/>
        <w:bottom w:val="none" w:sz="0" w:space="0" w:color="auto"/>
        <w:right w:val="none" w:sz="0" w:space="0" w:color="auto"/>
      </w:divBdr>
    </w:div>
    <w:div w:id="455218080">
      <w:bodyDiv w:val="1"/>
      <w:marLeft w:val="0"/>
      <w:marRight w:val="0"/>
      <w:marTop w:val="0"/>
      <w:marBottom w:val="0"/>
      <w:divBdr>
        <w:top w:val="none" w:sz="0" w:space="0" w:color="auto"/>
        <w:left w:val="none" w:sz="0" w:space="0" w:color="auto"/>
        <w:bottom w:val="none" w:sz="0" w:space="0" w:color="auto"/>
        <w:right w:val="none" w:sz="0" w:space="0" w:color="auto"/>
      </w:divBdr>
    </w:div>
    <w:div w:id="470483911">
      <w:bodyDiv w:val="1"/>
      <w:marLeft w:val="0"/>
      <w:marRight w:val="0"/>
      <w:marTop w:val="0"/>
      <w:marBottom w:val="0"/>
      <w:divBdr>
        <w:top w:val="none" w:sz="0" w:space="0" w:color="auto"/>
        <w:left w:val="none" w:sz="0" w:space="0" w:color="auto"/>
        <w:bottom w:val="none" w:sz="0" w:space="0" w:color="auto"/>
        <w:right w:val="none" w:sz="0" w:space="0" w:color="auto"/>
      </w:divBdr>
    </w:div>
    <w:div w:id="470559949">
      <w:bodyDiv w:val="1"/>
      <w:marLeft w:val="0"/>
      <w:marRight w:val="0"/>
      <w:marTop w:val="0"/>
      <w:marBottom w:val="0"/>
      <w:divBdr>
        <w:top w:val="none" w:sz="0" w:space="0" w:color="auto"/>
        <w:left w:val="none" w:sz="0" w:space="0" w:color="auto"/>
        <w:bottom w:val="none" w:sz="0" w:space="0" w:color="auto"/>
        <w:right w:val="none" w:sz="0" w:space="0" w:color="auto"/>
      </w:divBdr>
    </w:div>
    <w:div w:id="479423889">
      <w:bodyDiv w:val="1"/>
      <w:marLeft w:val="0"/>
      <w:marRight w:val="0"/>
      <w:marTop w:val="0"/>
      <w:marBottom w:val="0"/>
      <w:divBdr>
        <w:top w:val="none" w:sz="0" w:space="0" w:color="auto"/>
        <w:left w:val="none" w:sz="0" w:space="0" w:color="auto"/>
        <w:bottom w:val="none" w:sz="0" w:space="0" w:color="auto"/>
        <w:right w:val="none" w:sz="0" w:space="0" w:color="auto"/>
      </w:divBdr>
    </w:div>
    <w:div w:id="482621925">
      <w:bodyDiv w:val="1"/>
      <w:marLeft w:val="0"/>
      <w:marRight w:val="0"/>
      <w:marTop w:val="0"/>
      <w:marBottom w:val="0"/>
      <w:divBdr>
        <w:top w:val="none" w:sz="0" w:space="0" w:color="auto"/>
        <w:left w:val="none" w:sz="0" w:space="0" w:color="auto"/>
        <w:bottom w:val="none" w:sz="0" w:space="0" w:color="auto"/>
        <w:right w:val="none" w:sz="0" w:space="0" w:color="auto"/>
      </w:divBdr>
      <w:divsChild>
        <w:div w:id="181632389">
          <w:marLeft w:val="547"/>
          <w:marRight w:val="0"/>
          <w:marTop w:val="0"/>
          <w:marBottom w:val="0"/>
          <w:divBdr>
            <w:top w:val="none" w:sz="0" w:space="0" w:color="auto"/>
            <w:left w:val="none" w:sz="0" w:space="0" w:color="auto"/>
            <w:bottom w:val="none" w:sz="0" w:space="0" w:color="auto"/>
            <w:right w:val="none" w:sz="0" w:space="0" w:color="auto"/>
          </w:divBdr>
        </w:div>
        <w:div w:id="1597133357">
          <w:marLeft w:val="547"/>
          <w:marRight w:val="0"/>
          <w:marTop w:val="0"/>
          <w:marBottom w:val="0"/>
          <w:divBdr>
            <w:top w:val="none" w:sz="0" w:space="0" w:color="auto"/>
            <w:left w:val="none" w:sz="0" w:space="0" w:color="auto"/>
            <w:bottom w:val="none" w:sz="0" w:space="0" w:color="auto"/>
            <w:right w:val="none" w:sz="0" w:space="0" w:color="auto"/>
          </w:divBdr>
        </w:div>
      </w:divsChild>
    </w:div>
    <w:div w:id="491065895">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
    <w:div w:id="512915819">
      <w:bodyDiv w:val="1"/>
      <w:marLeft w:val="0"/>
      <w:marRight w:val="0"/>
      <w:marTop w:val="0"/>
      <w:marBottom w:val="0"/>
      <w:divBdr>
        <w:top w:val="none" w:sz="0" w:space="0" w:color="auto"/>
        <w:left w:val="none" w:sz="0" w:space="0" w:color="auto"/>
        <w:bottom w:val="none" w:sz="0" w:space="0" w:color="auto"/>
        <w:right w:val="none" w:sz="0" w:space="0" w:color="auto"/>
      </w:divBdr>
    </w:div>
    <w:div w:id="530342296">
      <w:bodyDiv w:val="1"/>
      <w:marLeft w:val="0"/>
      <w:marRight w:val="0"/>
      <w:marTop w:val="0"/>
      <w:marBottom w:val="0"/>
      <w:divBdr>
        <w:top w:val="none" w:sz="0" w:space="0" w:color="auto"/>
        <w:left w:val="none" w:sz="0" w:space="0" w:color="auto"/>
        <w:bottom w:val="none" w:sz="0" w:space="0" w:color="auto"/>
        <w:right w:val="none" w:sz="0" w:space="0" w:color="auto"/>
      </w:divBdr>
    </w:div>
    <w:div w:id="531379092">
      <w:bodyDiv w:val="1"/>
      <w:marLeft w:val="0"/>
      <w:marRight w:val="0"/>
      <w:marTop w:val="0"/>
      <w:marBottom w:val="0"/>
      <w:divBdr>
        <w:top w:val="none" w:sz="0" w:space="0" w:color="auto"/>
        <w:left w:val="none" w:sz="0" w:space="0" w:color="auto"/>
        <w:bottom w:val="none" w:sz="0" w:space="0" w:color="auto"/>
        <w:right w:val="none" w:sz="0" w:space="0" w:color="auto"/>
      </w:divBdr>
    </w:div>
    <w:div w:id="536434264">
      <w:bodyDiv w:val="1"/>
      <w:marLeft w:val="0"/>
      <w:marRight w:val="0"/>
      <w:marTop w:val="0"/>
      <w:marBottom w:val="0"/>
      <w:divBdr>
        <w:top w:val="none" w:sz="0" w:space="0" w:color="auto"/>
        <w:left w:val="none" w:sz="0" w:space="0" w:color="auto"/>
        <w:bottom w:val="none" w:sz="0" w:space="0" w:color="auto"/>
        <w:right w:val="none" w:sz="0" w:space="0" w:color="auto"/>
      </w:divBdr>
    </w:div>
    <w:div w:id="544879414">
      <w:bodyDiv w:val="1"/>
      <w:marLeft w:val="0"/>
      <w:marRight w:val="0"/>
      <w:marTop w:val="0"/>
      <w:marBottom w:val="0"/>
      <w:divBdr>
        <w:top w:val="none" w:sz="0" w:space="0" w:color="auto"/>
        <w:left w:val="none" w:sz="0" w:space="0" w:color="auto"/>
        <w:bottom w:val="none" w:sz="0" w:space="0" w:color="auto"/>
        <w:right w:val="none" w:sz="0" w:space="0" w:color="auto"/>
      </w:divBdr>
    </w:div>
    <w:div w:id="549920743">
      <w:bodyDiv w:val="1"/>
      <w:marLeft w:val="0"/>
      <w:marRight w:val="0"/>
      <w:marTop w:val="0"/>
      <w:marBottom w:val="0"/>
      <w:divBdr>
        <w:top w:val="none" w:sz="0" w:space="0" w:color="auto"/>
        <w:left w:val="none" w:sz="0" w:space="0" w:color="auto"/>
        <w:bottom w:val="none" w:sz="0" w:space="0" w:color="auto"/>
        <w:right w:val="none" w:sz="0" w:space="0" w:color="auto"/>
      </w:divBdr>
    </w:div>
    <w:div w:id="555631029">
      <w:bodyDiv w:val="1"/>
      <w:marLeft w:val="0"/>
      <w:marRight w:val="0"/>
      <w:marTop w:val="0"/>
      <w:marBottom w:val="0"/>
      <w:divBdr>
        <w:top w:val="none" w:sz="0" w:space="0" w:color="auto"/>
        <w:left w:val="none" w:sz="0" w:space="0" w:color="auto"/>
        <w:bottom w:val="none" w:sz="0" w:space="0" w:color="auto"/>
        <w:right w:val="none" w:sz="0" w:space="0" w:color="auto"/>
      </w:divBdr>
    </w:div>
    <w:div w:id="568031317">
      <w:bodyDiv w:val="1"/>
      <w:marLeft w:val="0"/>
      <w:marRight w:val="0"/>
      <w:marTop w:val="0"/>
      <w:marBottom w:val="0"/>
      <w:divBdr>
        <w:top w:val="none" w:sz="0" w:space="0" w:color="auto"/>
        <w:left w:val="none" w:sz="0" w:space="0" w:color="auto"/>
        <w:bottom w:val="none" w:sz="0" w:space="0" w:color="auto"/>
        <w:right w:val="none" w:sz="0" w:space="0" w:color="auto"/>
      </w:divBdr>
    </w:div>
    <w:div w:id="571356671">
      <w:bodyDiv w:val="1"/>
      <w:marLeft w:val="0"/>
      <w:marRight w:val="0"/>
      <w:marTop w:val="0"/>
      <w:marBottom w:val="0"/>
      <w:divBdr>
        <w:top w:val="none" w:sz="0" w:space="0" w:color="auto"/>
        <w:left w:val="none" w:sz="0" w:space="0" w:color="auto"/>
        <w:bottom w:val="none" w:sz="0" w:space="0" w:color="auto"/>
        <w:right w:val="none" w:sz="0" w:space="0" w:color="auto"/>
      </w:divBdr>
    </w:div>
    <w:div w:id="573976214">
      <w:bodyDiv w:val="1"/>
      <w:marLeft w:val="0"/>
      <w:marRight w:val="0"/>
      <w:marTop w:val="0"/>
      <w:marBottom w:val="0"/>
      <w:divBdr>
        <w:top w:val="none" w:sz="0" w:space="0" w:color="auto"/>
        <w:left w:val="none" w:sz="0" w:space="0" w:color="auto"/>
        <w:bottom w:val="none" w:sz="0" w:space="0" w:color="auto"/>
        <w:right w:val="none" w:sz="0" w:space="0" w:color="auto"/>
      </w:divBdr>
    </w:div>
    <w:div w:id="578563747">
      <w:bodyDiv w:val="1"/>
      <w:marLeft w:val="0"/>
      <w:marRight w:val="0"/>
      <w:marTop w:val="0"/>
      <w:marBottom w:val="0"/>
      <w:divBdr>
        <w:top w:val="none" w:sz="0" w:space="0" w:color="auto"/>
        <w:left w:val="none" w:sz="0" w:space="0" w:color="auto"/>
        <w:bottom w:val="none" w:sz="0" w:space="0" w:color="auto"/>
        <w:right w:val="none" w:sz="0" w:space="0" w:color="auto"/>
      </w:divBdr>
    </w:div>
    <w:div w:id="584075213">
      <w:bodyDiv w:val="1"/>
      <w:marLeft w:val="0"/>
      <w:marRight w:val="0"/>
      <w:marTop w:val="0"/>
      <w:marBottom w:val="0"/>
      <w:divBdr>
        <w:top w:val="none" w:sz="0" w:space="0" w:color="auto"/>
        <w:left w:val="none" w:sz="0" w:space="0" w:color="auto"/>
        <w:bottom w:val="none" w:sz="0" w:space="0" w:color="auto"/>
        <w:right w:val="none" w:sz="0" w:space="0" w:color="auto"/>
      </w:divBdr>
    </w:div>
    <w:div w:id="602759934">
      <w:bodyDiv w:val="1"/>
      <w:marLeft w:val="0"/>
      <w:marRight w:val="0"/>
      <w:marTop w:val="0"/>
      <w:marBottom w:val="0"/>
      <w:divBdr>
        <w:top w:val="none" w:sz="0" w:space="0" w:color="auto"/>
        <w:left w:val="none" w:sz="0" w:space="0" w:color="auto"/>
        <w:bottom w:val="none" w:sz="0" w:space="0" w:color="auto"/>
        <w:right w:val="none" w:sz="0" w:space="0" w:color="auto"/>
      </w:divBdr>
    </w:div>
    <w:div w:id="613367190">
      <w:bodyDiv w:val="1"/>
      <w:marLeft w:val="0"/>
      <w:marRight w:val="0"/>
      <w:marTop w:val="0"/>
      <w:marBottom w:val="0"/>
      <w:divBdr>
        <w:top w:val="none" w:sz="0" w:space="0" w:color="auto"/>
        <w:left w:val="none" w:sz="0" w:space="0" w:color="auto"/>
        <w:bottom w:val="none" w:sz="0" w:space="0" w:color="auto"/>
        <w:right w:val="none" w:sz="0" w:space="0" w:color="auto"/>
      </w:divBdr>
    </w:div>
    <w:div w:id="620914467">
      <w:bodyDiv w:val="1"/>
      <w:marLeft w:val="0"/>
      <w:marRight w:val="0"/>
      <w:marTop w:val="0"/>
      <w:marBottom w:val="0"/>
      <w:divBdr>
        <w:top w:val="none" w:sz="0" w:space="0" w:color="auto"/>
        <w:left w:val="none" w:sz="0" w:space="0" w:color="auto"/>
        <w:bottom w:val="none" w:sz="0" w:space="0" w:color="auto"/>
        <w:right w:val="none" w:sz="0" w:space="0" w:color="auto"/>
      </w:divBdr>
    </w:div>
    <w:div w:id="622542353">
      <w:bodyDiv w:val="1"/>
      <w:marLeft w:val="0"/>
      <w:marRight w:val="0"/>
      <w:marTop w:val="0"/>
      <w:marBottom w:val="0"/>
      <w:divBdr>
        <w:top w:val="none" w:sz="0" w:space="0" w:color="auto"/>
        <w:left w:val="none" w:sz="0" w:space="0" w:color="auto"/>
        <w:bottom w:val="none" w:sz="0" w:space="0" w:color="auto"/>
        <w:right w:val="none" w:sz="0" w:space="0" w:color="auto"/>
      </w:divBdr>
    </w:div>
    <w:div w:id="633340633">
      <w:bodyDiv w:val="1"/>
      <w:marLeft w:val="0"/>
      <w:marRight w:val="0"/>
      <w:marTop w:val="0"/>
      <w:marBottom w:val="0"/>
      <w:divBdr>
        <w:top w:val="none" w:sz="0" w:space="0" w:color="auto"/>
        <w:left w:val="none" w:sz="0" w:space="0" w:color="auto"/>
        <w:bottom w:val="none" w:sz="0" w:space="0" w:color="auto"/>
        <w:right w:val="none" w:sz="0" w:space="0" w:color="auto"/>
      </w:divBdr>
    </w:div>
    <w:div w:id="640889282">
      <w:bodyDiv w:val="1"/>
      <w:marLeft w:val="0"/>
      <w:marRight w:val="0"/>
      <w:marTop w:val="0"/>
      <w:marBottom w:val="0"/>
      <w:divBdr>
        <w:top w:val="none" w:sz="0" w:space="0" w:color="auto"/>
        <w:left w:val="none" w:sz="0" w:space="0" w:color="auto"/>
        <w:bottom w:val="none" w:sz="0" w:space="0" w:color="auto"/>
        <w:right w:val="none" w:sz="0" w:space="0" w:color="auto"/>
      </w:divBdr>
    </w:div>
    <w:div w:id="647515285">
      <w:bodyDiv w:val="1"/>
      <w:marLeft w:val="0"/>
      <w:marRight w:val="0"/>
      <w:marTop w:val="0"/>
      <w:marBottom w:val="0"/>
      <w:divBdr>
        <w:top w:val="none" w:sz="0" w:space="0" w:color="auto"/>
        <w:left w:val="none" w:sz="0" w:space="0" w:color="auto"/>
        <w:bottom w:val="none" w:sz="0" w:space="0" w:color="auto"/>
        <w:right w:val="none" w:sz="0" w:space="0" w:color="auto"/>
      </w:divBdr>
    </w:div>
    <w:div w:id="652493003">
      <w:bodyDiv w:val="1"/>
      <w:marLeft w:val="0"/>
      <w:marRight w:val="0"/>
      <w:marTop w:val="0"/>
      <w:marBottom w:val="0"/>
      <w:divBdr>
        <w:top w:val="none" w:sz="0" w:space="0" w:color="auto"/>
        <w:left w:val="none" w:sz="0" w:space="0" w:color="auto"/>
        <w:bottom w:val="none" w:sz="0" w:space="0" w:color="auto"/>
        <w:right w:val="none" w:sz="0" w:space="0" w:color="auto"/>
      </w:divBdr>
    </w:div>
    <w:div w:id="655186328">
      <w:bodyDiv w:val="1"/>
      <w:marLeft w:val="0"/>
      <w:marRight w:val="0"/>
      <w:marTop w:val="0"/>
      <w:marBottom w:val="0"/>
      <w:divBdr>
        <w:top w:val="none" w:sz="0" w:space="0" w:color="auto"/>
        <w:left w:val="none" w:sz="0" w:space="0" w:color="auto"/>
        <w:bottom w:val="none" w:sz="0" w:space="0" w:color="auto"/>
        <w:right w:val="none" w:sz="0" w:space="0" w:color="auto"/>
      </w:divBdr>
    </w:div>
    <w:div w:id="655299187">
      <w:bodyDiv w:val="1"/>
      <w:marLeft w:val="0"/>
      <w:marRight w:val="0"/>
      <w:marTop w:val="0"/>
      <w:marBottom w:val="0"/>
      <w:divBdr>
        <w:top w:val="none" w:sz="0" w:space="0" w:color="auto"/>
        <w:left w:val="none" w:sz="0" w:space="0" w:color="auto"/>
        <w:bottom w:val="none" w:sz="0" w:space="0" w:color="auto"/>
        <w:right w:val="none" w:sz="0" w:space="0" w:color="auto"/>
      </w:divBdr>
    </w:div>
    <w:div w:id="659886686">
      <w:bodyDiv w:val="1"/>
      <w:marLeft w:val="0"/>
      <w:marRight w:val="0"/>
      <w:marTop w:val="0"/>
      <w:marBottom w:val="0"/>
      <w:divBdr>
        <w:top w:val="none" w:sz="0" w:space="0" w:color="auto"/>
        <w:left w:val="none" w:sz="0" w:space="0" w:color="auto"/>
        <w:bottom w:val="none" w:sz="0" w:space="0" w:color="auto"/>
        <w:right w:val="none" w:sz="0" w:space="0" w:color="auto"/>
      </w:divBdr>
    </w:div>
    <w:div w:id="661007844">
      <w:bodyDiv w:val="1"/>
      <w:marLeft w:val="0"/>
      <w:marRight w:val="0"/>
      <w:marTop w:val="0"/>
      <w:marBottom w:val="0"/>
      <w:divBdr>
        <w:top w:val="none" w:sz="0" w:space="0" w:color="auto"/>
        <w:left w:val="none" w:sz="0" w:space="0" w:color="auto"/>
        <w:bottom w:val="none" w:sz="0" w:space="0" w:color="auto"/>
        <w:right w:val="none" w:sz="0" w:space="0" w:color="auto"/>
      </w:divBdr>
    </w:div>
    <w:div w:id="661084639">
      <w:bodyDiv w:val="1"/>
      <w:marLeft w:val="0"/>
      <w:marRight w:val="0"/>
      <w:marTop w:val="0"/>
      <w:marBottom w:val="0"/>
      <w:divBdr>
        <w:top w:val="none" w:sz="0" w:space="0" w:color="auto"/>
        <w:left w:val="none" w:sz="0" w:space="0" w:color="auto"/>
        <w:bottom w:val="none" w:sz="0" w:space="0" w:color="auto"/>
        <w:right w:val="none" w:sz="0" w:space="0" w:color="auto"/>
      </w:divBdr>
    </w:div>
    <w:div w:id="666860075">
      <w:bodyDiv w:val="1"/>
      <w:marLeft w:val="0"/>
      <w:marRight w:val="0"/>
      <w:marTop w:val="0"/>
      <w:marBottom w:val="0"/>
      <w:divBdr>
        <w:top w:val="none" w:sz="0" w:space="0" w:color="auto"/>
        <w:left w:val="none" w:sz="0" w:space="0" w:color="auto"/>
        <w:bottom w:val="none" w:sz="0" w:space="0" w:color="auto"/>
        <w:right w:val="none" w:sz="0" w:space="0" w:color="auto"/>
      </w:divBdr>
    </w:div>
    <w:div w:id="679553567">
      <w:bodyDiv w:val="1"/>
      <w:marLeft w:val="0"/>
      <w:marRight w:val="0"/>
      <w:marTop w:val="0"/>
      <w:marBottom w:val="0"/>
      <w:divBdr>
        <w:top w:val="none" w:sz="0" w:space="0" w:color="auto"/>
        <w:left w:val="none" w:sz="0" w:space="0" w:color="auto"/>
        <w:bottom w:val="none" w:sz="0" w:space="0" w:color="auto"/>
        <w:right w:val="none" w:sz="0" w:space="0" w:color="auto"/>
      </w:divBdr>
    </w:div>
    <w:div w:id="692268728">
      <w:bodyDiv w:val="1"/>
      <w:marLeft w:val="0"/>
      <w:marRight w:val="0"/>
      <w:marTop w:val="0"/>
      <w:marBottom w:val="0"/>
      <w:divBdr>
        <w:top w:val="none" w:sz="0" w:space="0" w:color="auto"/>
        <w:left w:val="none" w:sz="0" w:space="0" w:color="auto"/>
        <w:bottom w:val="none" w:sz="0" w:space="0" w:color="auto"/>
        <w:right w:val="none" w:sz="0" w:space="0" w:color="auto"/>
      </w:divBdr>
    </w:div>
    <w:div w:id="700783259">
      <w:bodyDiv w:val="1"/>
      <w:marLeft w:val="0"/>
      <w:marRight w:val="0"/>
      <w:marTop w:val="0"/>
      <w:marBottom w:val="0"/>
      <w:divBdr>
        <w:top w:val="none" w:sz="0" w:space="0" w:color="auto"/>
        <w:left w:val="none" w:sz="0" w:space="0" w:color="auto"/>
        <w:bottom w:val="none" w:sz="0" w:space="0" w:color="auto"/>
        <w:right w:val="none" w:sz="0" w:space="0" w:color="auto"/>
      </w:divBdr>
    </w:div>
    <w:div w:id="717163677">
      <w:bodyDiv w:val="1"/>
      <w:marLeft w:val="0"/>
      <w:marRight w:val="0"/>
      <w:marTop w:val="0"/>
      <w:marBottom w:val="0"/>
      <w:divBdr>
        <w:top w:val="none" w:sz="0" w:space="0" w:color="auto"/>
        <w:left w:val="none" w:sz="0" w:space="0" w:color="auto"/>
        <w:bottom w:val="none" w:sz="0" w:space="0" w:color="auto"/>
        <w:right w:val="none" w:sz="0" w:space="0" w:color="auto"/>
      </w:divBdr>
    </w:div>
    <w:div w:id="718939207">
      <w:bodyDiv w:val="1"/>
      <w:marLeft w:val="0"/>
      <w:marRight w:val="0"/>
      <w:marTop w:val="0"/>
      <w:marBottom w:val="0"/>
      <w:divBdr>
        <w:top w:val="none" w:sz="0" w:space="0" w:color="auto"/>
        <w:left w:val="none" w:sz="0" w:space="0" w:color="auto"/>
        <w:bottom w:val="none" w:sz="0" w:space="0" w:color="auto"/>
        <w:right w:val="none" w:sz="0" w:space="0" w:color="auto"/>
      </w:divBdr>
    </w:div>
    <w:div w:id="722098089">
      <w:bodyDiv w:val="1"/>
      <w:marLeft w:val="0"/>
      <w:marRight w:val="0"/>
      <w:marTop w:val="0"/>
      <w:marBottom w:val="0"/>
      <w:divBdr>
        <w:top w:val="none" w:sz="0" w:space="0" w:color="auto"/>
        <w:left w:val="none" w:sz="0" w:space="0" w:color="auto"/>
        <w:bottom w:val="none" w:sz="0" w:space="0" w:color="auto"/>
        <w:right w:val="none" w:sz="0" w:space="0" w:color="auto"/>
      </w:divBdr>
    </w:div>
    <w:div w:id="722405731">
      <w:bodyDiv w:val="1"/>
      <w:marLeft w:val="0"/>
      <w:marRight w:val="0"/>
      <w:marTop w:val="0"/>
      <w:marBottom w:val="0"/>
      <w:divBdr>
        <w:top w:val="none" w:sz="0" w:space="0" w:color="auto"/>
        <w:left w:val="none" w:sz="0" w:space="0" w:color="auto"/>
        <w:bottom w:val="none" w:sz="0" w:space="0" w:color="auto"/>
        <w:right w:val="none" w:sz="0" w:space="0" w:color="auto"/>
      </w:divBdr>
      <w:divsChild>
        <w:div w:id="801658373">
          <w:marLeft w:val="446"/>
          <w:marRight w:val="0"/>
          <w:marTop w:val="0"/>
          <w:marBottom w:val="0"/>
          <w:divBdr>
            <w:top w:val="none" w:sz="0" w:space="0" w:color="auto"/>
            <w:left w:val="none" w:sz="0" w:space="0" w:color="auto"/>
            <w:bottom w:val="none" w:sz="0" w:space="0" w:color="auto"/>
            <w:right w:val="none" w:sz="0" w:space="0" w:color="auto"/>
          </w:divBdr>
        </w:div>
      </w:divsChild>
    </w:div>
    <w:div w:id="723287356">
      <w:bodyDiv w:val="1"/>
      <w:marLeft w:val="0"/>
      <w:marRight w:val="0"/>
      <w:marTop w:val="0"/>
      <w:marBottom w:val="0"/>
      <w:divBdr>
        <w:top w:val="none" w:sz="0" w:space="0" w:color="auto"/>
        <w:left w:val="none" w:sz="0" w:space="0" w:color="auto"/>
        <w:bottom w:val="none" w:sz="0" w:space="0" w:color="auto"/>
        <w:right w:val="none" w:sz="0" w:space="0" w:color="auto"/>
      </w:divBdr>
    </w:div>
    <w:div w:id="724960142">
      <w:bodyDiv w:val="1"/>
      <w:marLeft w:val="0"/>
      <w:marRight w:val="0"/>
      <w:marTop w:val="0"/>
      <w:marBottom w:val="0"/>
      <w:divBdr>
        <w:top w:val="none" w:sz="0" w:space="0" w:color="auto"/>
        <w:left w:val="none" w:sz="0" w:space="0" w:color="auto"/>
        <w:bottom w:val="none" w:sz="0" w:space="0" w:color="auto"/>
        <w:right w:val="none" w:sz="0" w:space="0" w:color="auto"/>
      </w:divBdr>
    </w:div>
    <w:div w:id="726075892">
      <w:bodyDiv w:val="1"/>
      <w:marLeft w:val="0"/>
      <w:marRight w:val="0"/>
      <w:marTop w:val="0"/>
      <w:marBottom w:val="0"/>
      <w:divBdr>
        <w:top w:val="none" w:sz="0" w:space="0" w:color="auto"/>
        <w:left w:val="none" w:sz="0" w:space="0" w:color="auto"/>
        <w:bottom w:val="none" w:sz="0" w:space="0" w:color="auto"/>
        <w:right w:val="none" w:sz="0" w:space="0" w:color="auto"/>
      </w:divBdr>
    </w:div>
    <w:div w:id="734085520">
      <w:bodyDiv w:val="1"/>
      <w:marLeft w:val="0"/>
      <w:marRight w:val="0"/>
      <w:marTop w:val="0"/>
      <w:marBottom w:val="0"/>
      <w:divBdr>
        <w:top w:val="none" w:sz="0" w:space="0" w:color="auto"/>
        <w:left w:val="none" w:sz="0" w:space="0" w:color="auto"/>
        <w:bottom w:val="none" w:sz="0" w:space="0" w:color="auto"/>
        <w:right w:val="none" w:sz="0" w:space="0" w:color="auto"/>
      </w:divBdr>
    </w:div>
    <w:div w:id="738480440">
      <w:bodyDiv w:val="1"/>
      <w:marLeft w:val="0"/>
      <w:marRight w:val="0"/>
      <w:marTop w:val="0"/>
      <w:marBottom w:val="0"/>
      <w:divBdr>
        <w:top w:val="none" w:sz="0" w:space="0" w:color="auto"/>
        <w:left w:val="none" w:sz="0" w:space="0" w:color="auto"/>
        <w:bottom w:val="none" w:sz="0" w:space="0" w:color="auto"/>
        <w:right w:val="none" w:sz="0" w:space="0" w:color="auto"/>
      </w:divBdr>
    </w:div>
    <w:div w:id="740172808">
      <w:bodyDiv w:val="1"/>
      <w:marLeft w:val="0"/>
      <w:marRight w:val="0"/>
      <w:marTop w:val="0"/>
      <w:marBottom w:val="0"/>
      <w:divBdr>
        <w:top w:val="none" w:sz="0" w:space="0" w:color="auto"/>
        <w:left w:val="none" w:sz="0" w:space="0" w:color="auto"/>
        <w:bottom w:val="none" w:sz="0" w:space="0" w:color="auto"/>
        <w:right w:val="none" w:sz="0" w:space="0" w:color="auto"/>
      </w:divBdr>
    </w:div>
    <w:div w:id="765736638">
      <w:bodyDiv w:val="1"/>
      <w:marLeft w:val="0"/>
      <w:marRight w:val="0"/>
      <w:marTop w:val="0"/>
      <w:marBottom w:val="0"/>
      <w:divBdr>
        <w:top w:val="none" w:sz="0" w:space="0" w:color="auto"/>
        <w:left w:val="none" w:sz="0" w:space="0" w:color="auto"/>
        <w:bottom w:val="none" w:sz="0" w:space="0" w:color="auto"/>
        <w:right w:val="none" w:sz="0" w:space="0" w:color="auto"/>
      </w:divBdr>
    </w:div>
    <w:div w:id="766190108">
      <w:bodyDiv w:val="1"/>
      <w:marLeft w:val="0"/>
      <w:marRight w:val="0"/>
      <w:marTop w:val="0"/>
      <w:marBottom w:val="0"/>
      <w:divBdr>
        <w:top w:val="none" w:sz="0" w:space="0" w:color="auto"/>
        <w:left w:val="none" w:sz="0" w:space="0" w:color="auto"/>
        <w:bottom w:val="none" w:sz="0" w:space="0" w:color="auto"/>
        <w:right w:val="none" w:sz="0" w:space="0" w:color="auto"/>
      </w:divBdr>
    </w:div>
    <w:div w:id="780806108">
      <w:bodyDiv w:val="1"/>
      <w:marLeft w:val="0"/>
      <w:marRight w:val="0"/>
      <w:marTop w:val="0"/>
      <w:marBottom w:val="0"/>
      <w:divBdr>
        <w:top w:val="none" w:sz="0" w:space="0" w:color="auto"/>
        <w:left w:val="none" w:sz="0" w:space="0" w:color="auto"/>
        <w:bottom w:val="none" w:sz="0" w:space="0" w:color="auto"/>
        <w:right w:val="none" w:sz="0" w:space="0" w:color="auto"/>
      </w:divBdr>
    </w:div>
    <w:div w:id="792557846">
      <w:bodyDiv w:val="1"/>
      <w:marLeft w:val="0"/>
      <w:marRight w:val="0"/>
      <w:marTop w:val="0"/>
      <w:marBottom w:val="0"/>
      <w:divBdr>
        <w:top w:val="none" w:sz="0" w:space="0" w:color="auto"/>
        <w:left w:val="none" w:sz="0" w:space="0" w:color="auto"/>
        <w:bottom w:val="none" w:sz="0" w:space="0" w:color="auto"/>
        <w:right w:val="none" w:sz="0" w:space="0" w:color="auto"/>
      </w:divBdr>
    </w:div>
    <w:div w:id="801777253">
      <w:bodyDiv w:val="1"/>
      <w:marLeft w:val="0"/>
      <w:marRight w:val="0"/>
      <w:marTop w:val="0"/>
      <w:marBottom w:val="0"/>
      <w:divBdr>
        <w:top w:val="none" w:sz="0" w:space="0" w:color="auto"/>
        <w:left w:val="none" w:sz="0" w:space="0" w:color="auto"/>
        <w:bottom w:val="none" w:sz="0" w:space="0" w:color="auto"/>
        <w:right w:val="none" w:sz="0" w:space="0" w:color="auto"/>
      </w:divBdr>
    </w:div>
    <w:div w:id="805318460">
      <w:bodyDiv w:val="1"/>
      <w:marLeft w:val="0"/>
      <w:marRight w:val="0"/>
      <w:marTop w:val="0"/>
      <w:marBottom w:val="0"/>
      <w:divBdr>
        <w:top w:val="none" w:sz="0" w:space="0" w:color="auto"/>
        <w:left w:val="none" w:sz="0" w:space="0" w:color="auto"/>
        <w:bottom w:val="none" w:sz="0" w:space="0" w:color="auto"/>
        <w:right w:val="none" w:sz="0" w:space="0" w:color="auto"/>
      </w:divBdr>
    </w:div>
    <w:div w:id="809055587">
      <w:bodyDiv w:val="1"/>
      <w:marLeft w:val="0"/>
      <w:marRight w:val="0"/>
      <w:marTop w:val="0"/>
      <w:marBottom w:val="0"/>
      <w:divBdr>
        <w:top w:val="none" w:sz="0" w:space="0" w:color="auto"/>
        <w:left w:val="none" w:sz="0" w:space="0" w:color="auto"/>
        <w:bottom w:val="none" w:sz="0" w:space="0" w:color="auto"/>
        <w:right w:val="none" w:sz="0" w:space="0" w:color="auto"/>
      </w:divBdr>
    </w:div>
    <w:div w:id="816645914">
      <w:bodyDiv w:val="1"/>
      <w:marLeft w:val="0"/>
      <w:marRight w:val="0"/>
      <w:marTop w:val="0"/>
      <w:marBottom w:val="0"/>
      <w:divBdr>
        <w:top w:val="none" w:sz="0" w:space="0" w:color="auto"/>
        <w:left w:val="none" w:sz="0" w:space="0" w:color="auto"/>
        <w:bottom w:val="none" w:sz="0" w:space="0" w:color="auto"/>
        <w:right w:val="none" w:sz="0" w:space="0" w:color="auto"/>
      </w:divBdr>
    </w:div>
    <w:div w:id="818501115">
      <w:bodyDiv w:val="1"/>
      <w:marLeft w:val="0"/>
      <w:marRight w:val="0"/>
      <w:marTop w:val="0"/>
      <w:marBottom w:val="0"/>
      <w:divBdr>
        <w:top w:val="none" w:sz="0" w:space="0" w:color="auto"/>
        <w:left w:val="none" w:sz="0" w:space="0" w:color="auto"/>
        <w:bottom w:val="none" w:sz="0" w:space="0" w:color="auto"/>
        <w:right w:val="none" w:sz="0" w:space="0" w:color="auto"/>
      </w:divBdr>
    </w:div>
    <w:div w:id="827357252">
      <w:bodyDiv w:val="1"/>
      <w:marLeft w:val="0"/>
      <w:marRight w:val="0"/>
      <w:marTop w:val="0"/>
      <w:marBottom w:val="0"/>
      <w:divBdr>
        <w:top w:val="none" w:sz="0" w:space="0" w:color="auto"/>
        <w:left w:val="none" w:sz="0" w:space="0" w:color="auto"/>
        <w:bottom w:val="none" w:sz="0" w:space="0" w:color="auto"/>
        <w:right w:val="none" w:sz="0" w:space="0" w:color="auto"/>
      </w:divBdr>
    </w:div>
    <w:div w:id="829753516">
      <w:bodyDiv w:val="1"/>
      <w:marLeft w:val="0"/>
      <w:marRight w:val="0"/>
      <w:marTop w:val="0"/>
      <w:marBottom w:val="0"/>
      <w:divBdr>
        <w:top w:val="none" w:sz="0" w:space="0" w:color="auto"/>
        <w:left w:val="none" w:sz="0" w:space="0" w:color="auto"/>
        <w:bottom w:val="none" w:sz="0" w:space="0" w:color="auto"/>
        <w:right w:val="none" w:sz="0" w:space="0" w:color="auto"/>
      </w:divBdr>
    </w:div>
    <w:div w:id="831531807">
      <w:bodyDiv w:val="1"/>
      <w:marLeft w:val="0"/>
      <w:marRight w:val="0"/>
      <w:marTop w:val="0"/>
      <w:marBottom w:val="0"/>
      <w:divBdr>
        <w:top w:val="none" w:sz="0" w:space="0" w:color="auto"/>
        <w:left w:val="none" w:sz="0" w:space="0" w:color="auto"/>
        <w:bottom w:val="none" w:sz="0" w:space="0" w:color="auto"/>
        <w:right w:val="none" w:sz="0" w:space="0" w:color="auto"/>
      </w:divBdr>
    </w:div>
    <w:div w:id="845941905">
      <w:bodyDiv w:val="1"/>
      <w:marLeft w:val="0"/>
      <w:marRight w:val="0"/>
      <w:marTop w:val="0"/>
      <w:marBottom w:val="0"/>
      <w:divBdr>
        <w:top w:val="none" w:sz="0" w:space="0" w:color="auto"/>
        <w:left w:val="none" w:sz="0" w:space="0" w:color="auto"/>
        <w:bottom w:val="none" w:sz="0" w:space="0" w:color="auto"/>
        <w:right w:val="none" w:sz="0" w:space="0" w:color="auto"/>
      </w:divBdr>
    </w:div>
    <w:div w:id="851410852">
      <w:bodyDiv w:val="1"/>
      <w:marLeft w:val="0"/>
      <w:marRight w:val="0"/>
      <w:marTop w:val="0"/>
      <w:marBottom w:val="0"/>
      <w:divBdr>
        <w:top w:val="none" w:sz="0" w:space="0" w:color="auto"/>
        <w:left w:val="none" w:sz="0" w:space="0" w:color="auto"/>
        <w:bottom w:val="none" w:sz="0" w:space="0" w:color="auto"/>
        <w:right w:val="none" w:sz="0" w:space="0" w:color="auto"/>
      </w:divBdr>
    </w:div>
    <w:div w:id="852845746">
      <w:bodyDiv w:val="1"/>
      <w:marLeft w:val="0"/>
      <w:marRight w:val="0"/>
      <w:marTop w:val="0"/>
      <w:marBottom w:val="0"/>
      <w:divBdr>
        <w:top w:val="none" w:sz="0" w:space="0" w:color="auto"/>
        <w:left w:val="none" w:sz="0" w:space="0" w:color="auto"/>
        <w:bottom w:val="none" w:sz="0" w:space="0" w:color="auto"/>
        <w:right w:val="none" w:sz="0" w:space="0" w:color="auto"/>
      </w:divBdr>
    </w:div>
    <w:div w:id="855539096">
      <w:bodyDiv w:val="1"/>
      <w:marLeft w:val="0"/>
      <w:marRight w:val="0"/>
      <w:marTop w:val="0"/>
      <w:marBottom w:val="0"/>
      <w:divBdr>
        <w:top w:val="none" w:sz="0" w:space="0" w:color="auto"/>
        <w:left w:val="none" w:sz="0" w:space="0" w:color="auto"/>
        <w:bottom w:val="none" w:sz="0" w:space="0" w:color="auto"/>
        <w:right w:val="none" w:sz="0" w:space="0" w:color="auto"/>
      </w:divBdr>
      <w:divsChild>
        <w:div w:id="440422680">
          <w:marLeft w:val="446"/>
          <w:marRight w:val="0"/>
          <w:marTop w:val="0"/>
          <w:marBottom w:val="0"/>
          <w:divBdr>
            <w:top w:val="none" w:sz="0" w:space="0" w:color="auto"/>
            <w:left w:val="none" w:sz="0" w:space="0" w:color="auto"/>
            <w:bottom w:val="none" w:sz="0" w:space="0" w:color="auto"/>
            <w:right w:val="none" w:sz="0" w:space="0" w:color="auto"/>
          </w:divBdr>
        </w:div>
        <w:div w:id="290867482">
          <w:marLeft w:val="446"/>
          <w:marRight w:val="0"/>
          <w:marTop w:val="0"/>
          <w:marBottom w:val="0"/>
          <w:divBdr>
            <w:top w:val="none" w:sz="0" w:space="0" w:color="auto"/>
            <w:left w:val="none" w:sz="0" w:space="0" w:color="auto"/>
            <w:bottom w:val="none" w:sz="0" w:space="0" w:color="auto"/>
            <w:right w:val="none" w:sz="0" w:space="0" w:color="auto"/>
          </w:divBdr>
        </w:div>
        <w:div w:id="1570573274">
          <w:marLeft w:val="446"/>
          <w:marRight w:val="0"/>
          <w:marTop w:val="0"/>
          <w:marBottom w:val="0"/>
          <w:divBdr>
            <w:top w:val="none" w:sz="0" w:space="0" w:color="auto"/>
            <w:left w:val="none" w:sz="0" w:space="0" w:color="auto"/>
            <w:bottom w:val="none" w:sz="0" w:space="0" w:color="auto"/>
            <w:right w:val="none" w:sz="0" w:space="0" w:color="auto"/>
          </w:divBdr>
        </w:div>
        <w:div w:id="436827228">
          <w:marLeft w:val="446"/>
          <w:marRight w:val="0"/>
          <w:marTop w:val="0"/>
          <w:marBottom w:val="0"/>
          <w:divBdr>
            <w:top w:val="none" w:sz="0" w:space="0" w:color="auto"/>
            <w:left w:val="none" w:sz="0" w:space="0" w:color="auto"/>
            <w:bottom w:val="none" w:sz="0" w:space="0" w:color="auto"/>
            <w:right w:val="none" w:sz="0" w:space="0" w:color="auto"/>
          </w:divBdr>
        </w:div>
        <w:div w:id="1275401237">
          <w:marLeft w:val="446"/>
          <w:marRight w:val="0"/>
          <w:marTop w:val="0"/>
          <w:marBottom w:val="0"/>
          <w:divBdr>
            <w:top w:val="none" w:sz="0" w:space="0" w:color="auto"/>
            <w:left w:val="none" w:sz="0" w:space="0" w:color="auto"/>
            <w:bottom w:val="none" w:sz="0" w:space="0" w:color="auto"/>
            <w:right w:val="none" w:sz="0" w:space="0" w:color="auto"/>
          </w:divBdr>
        </w:div>
        <w:div w:id="1512910910">
          <w:marLeft w:val="446"/>
          <w:marRight w:val="0"/>
          <w:marTop w:val="0"/>
          <w:marBottom w:val="0"/>
          <w:divBdr>
            <w:top w:val="none" w:sz="0" w:space="0" w:color="auto"/>
            <w:left w:val="none" w:sz="0" w:space="0" w:color="auto"/>
            <w:bottom w:val="none" w:sz="0" w:space="0" w:color="auto"/>
            <w:right w:val="none" w:sz="0" w:space="0" w:color="auto"/>
          </w:divBdr>
        </w:div>
        <w:div w:id="270476613">
          <w:marLeft w:val="446"/>
          <w:marRight w:val="0"/>
          <w:marTop w:val="0"/>
          <w:marBottom w:val="0"/>
          <w:divBdr>
            <w:top w:val="none" w:sz="0" w:space="0" w:color="auto"/>
            <w:left w:val="none" w:sz="0" w:space="0" w:color="auto"/>
            <w:bottom w:val="none" w:sz="0" w:space="0" w:color="auto"/>
            <w:right w:val="none" w:sz="0" w:space="0" w:color="auto"/>
          </w:divBdr>
        </w:div>
        <w:div w:id="864027724">
          <w:marLeft w:val="446"/>
          <w:marRight w:val="0"/>
          <w:marTop w:val="0"/>
          <w:marBottom w:val="0"/>
          <w:divBdr>
            <w:top w:val="none" w:sz="0" w:space="0" w:color="auto"/>
            <w:left w:val="none" w:sz="0" w:space="0" w:color="auto"/>
            <w:bottom w:val="none" w:sz="0" w:space="0" w:color="auto"/>
            <w:right w:val="none" w:sz="0" w:space="0" w:color="auto"/>
          </w:divBdr>
        </w:div>
        <w:div w:id="1650742856">
          <w:marLeft w:val="446"/>
          <w:marRight w:val="0"/>
          <w:marTop w:val="0"/>
          <w:marBottom w:val="0"/>
          <w:divBdr>
            <w:top w:val="none" w:sz="0" w:space="0" w:color="auto"/>
            <w:left w:val="none" w:sz="0" w:space="0" w:color="auto"/>
            <w:bottom w:val="none" w:sz="0" w:space="0" w:color="auto"/>
            <w:right w:val="none" w:sz="0" w:space="0" w:color="auto"/>
          </w:divBdr>
        </w:div>
      </w:divsChild>
    </w:div>
    <w:div w:id="865365657">
      <w:bodyDiv w:val="1"/>
      <w:marLeft w:val="0"/>
      <w:marRight w:val="0"/>
      <w:marTop w:val="0"/>
      <w:marBottom w:val="0"/>
      <w:divBdr>
        <w:top w:val="none" w:sz="0" w:space="0" w:color="auto"/>
        <w:left w:val="none" w:sz="0" w:space="0" w:color="auto"/>
        <w:bottom w:val="none" w:sz="0" w:space="0" w:color="auto"/>
        <w:right w:val="none" w:sz="0" w:space="0" w:color="auto"/>
      </w:divBdr>
    </w:div>
    <w:div w:id="874855609">
      <w:bodyDiv w:val="1"/>
      <w:marLeft w:val="0"/>
      <w:marRight w:val="0"/>
      <w:marTop w:val="0"/>
      <w:marBottom w:val="0"/>
      <w:divBdr>
        <w:top w:val="none" w:sz="0" w:space="0" w:color="auto"/>
        <w:left w:val="none" w:sz="0" w:space="0" w:color="auto"/>
        <w:bottom w:val="none" w:sz="0" w:space="0" w:color="auto"/>
        <w:right w:val="none" w:sz="0" w:space="0" w:color="auto"/>
      </w:divBdr>
    </w:div>
    <w:div w:id="875193046">
      <w:bodyDiv w:val="1"/>
      <w:marLeft w:val="0"/>
      <w:marRight w:val="0"/>
      <w:marTop w:val="0"/>
      <w:marBottom w:val="0"/>
      <w:divBdr>
        <w:top w:val="none" w:sz="0" w:space="0" w:color="auto"/>
        <w:left w:val="none" w:sz="0" w:space="0" w:color="auto"/>
        <w:bottom w:val="none" w:sz="0" w:space="0" w:color="auto"/>
        <w:right w:val="none" w:sz="0" w:space="0" w:color="auto"/>
      </w:divBdr>
      <w:divsChild>
        <w:div w:id="33162978">
          <w:marLeft w:val="446"/>
          <w:marRight w:val="0"/>
          <w:marTop w:val="101"/>
          <w:marBottom w:val="0"/>
          <w:divBdr>
            <w:top w:val="none" w:sz="0" w:space="0" w:color="auto"/>
            <w:left w:val="none" w:sz="0" w:space="0" w:color="auto"/>
            <w:bottom w:val="none" w:sz="0" w:space="0" w:color="auto"/>
            <w:right w:val="none" w:sz="0" w:space="0" w:color="auto"/>
          </w:divBdr>
        </w:div>
        <w:div w:id="524485622">
          <w:marLeft w:val="446"/>
          <w:marRight w:val="0"/>
          <w:marTop w:val="86"/>
          <w:marBottom w:val="0"/>
          <w:divBdr>
            <w:top w:val="none" w:sz="0" w:space="0" w:color="auto"/>
            <w:left w:val="none" w:sz="0" w:space="0" w:color="auto"/>
            <w:bottom w:val="none" w:sz="0" w:space="0" w:color="auto"/>
            <w:right w:val="none" w:sz="0" w:space="0" w:color="auto"/>
          </w:divBdr>
        </w:div>
        <w:div w:id="616332044">
          <w:marLeft w:val="446"/>
          <w:marRight w:val="0"/>
          <w:marTop w:val="86"/>
          <w:marBottom w:val="0"/>
          <w:divBdr>
            <w:top w:val="none" w:sz="0" w:space="0" w:color="auto"/>
            <w:left w:val="none" w:sz="0" w:space="0" w:color="auto"/>
            <w:bottom w:val="none" w:sz="0" w:space="0" w:color="auto"/>
            <w:right w:val="none" w:sz="0" w:space="0" w:color="auto"/>
          </w:divBdr>
        </w:div>
        <w:div w:id="1792900997">
          <w:marLeft w:val="446"/>
          <w:marRight w:val="0"/>
          <w:marTop w:val="86"/>
          <w:marBottom w:val="0"/>
          <w:divBdr>
            <w:top w:val="none" w:sz="0" w:space="0" w:color="auto"/>
            <w:left w:val="none" w:sz="0" w:space="0" w:color="auto"/>
            <w:bottom w:val="none" w:sz="0" w:space="0" w:color="auto"/>
            <w:right w:val="none" w:sz="0" w:space="0" w:color="auto"/>
          </w:divBdr>
        </w:div>
      </w:divsChild>
    </w:div>
    <w:div w:id="883829102">
      <w:bodyDiv w:val="1"/>
      <w:marLeft w:val="0"/>
      <w:marRight w:val="0"/>
      <w:marTop w:val="0"/>
      <w:marBottom w:val="0"/>
      <w:divBdr>
        <w:top w:val="none" w:sz="0" w:space="0" w:color="auto"/>
        <w:left w:val="none" w:sz="0" w:space="0" w:color="auto"/>
        <w:bottom w:val="none" w:sz="0" w:space="0" w:color="auto"/>
        <w:right w:val="none" w:sz="0" w:space="0" w:color="auto"/>
      </w:divBdr>
    </w:div>
    <w:div w:id="902563424">
      <w:bodyDiv w:val="1"/>
      <w:marLeft w:val="0"/>
      <w:marRight w:val="0"/>
      <w:marTop w:val="0"/>
      <w:marBottom w:val="0"/>
      <w:divBdr>
        <w:top w:val="none" w:sz="0" w:space="0" w:color="auto"/>
        <w:left w:val="none" w:sz="0" w:space="0" w:color="auto"/>
        <w:bottom w:val="none" w:sz="0" w:space="0" w:color="auto"/>
        <w:right w:val="none" w:sz="0" w:space="0" w:color="auto"/>
      </w:divBdr>
    </w:div>
    <w:div w:id="911425226">
      <w:bodyDiv w:val="1"/>
      <w:marLeft w:val="0"/>
      <w:marRight w:val="0"/>
      <w:marTop w:val="0"/>
      <w:marBottom w:val="0"/>
      <w:divBdr>
        <w:top w:val="none" w:sz="0" w:space="0" w:color="auto"/>
        <w:left w:val="none" w:sz="0" w:space="0" w:color="auto"/>
        <w:bottom w:val="none" w:sz="0" w:space="0" w:color="auto"/>
        <w:right w:val="none" w:sz="0" w:space="0" w:color="auto"/>
      </w:divBdr>
    </w:div>
    <w:div w:id="914703758">
      <w:bodyDiv w:val="1"/>
      <w:marLeft w:val="0"/>
      <w:marRight w:val="0"/>
      <w:marTop w:val="0"/>
      <w:marBottom w:val="0"/>
      <w:divBdr>
        <w:top w:val="none" w:sz="0" w:space="0" w:color="auto"/>
        <w:left w:val="none" w:sz="0" w:space="0" w:color="auto"/>
        <w:bottom w:val="none" w:sz="0" w:space="0" w:color="auto"/>
        <w:right w:val="none" w:sz="0" w:space="0" w:color="auto"/>
      </w:divBdr>
    </w:div>
    <w:div w:id="922297065">
      <w:bodyDiv w:val="1"/>
      <w:marLeft w:val="0"/>
      <w:marRight w:val="0"/>
      <w:marTop w:val="0"/>
      <w:marBottom w:val="0"/>
      <w:divBdr>
        <w:top w:val="none" w:sz="0" w:space="0" w:color="auto"/>
        <w:left w:val="none" w:sz="0" w:space="0" w:color="auto"/>
        <w:bottom w:val="none" w:sz="0" w:space="0" w:color="auto"/>
        <w:right w:val="none" w:sz="0" w:space="0" w:color="auto"/>
      </w:divBdr>
    </w:div>
    <w:div w:id="946347066">
      <w:bodyDiv w:val="1"/>
      <w:marLeft w:val="0"/>
      <w:marRight w:val="0"/>
      <w:marTop w:val="0"/>
      <w:marBottom w:val="0"/>
      <w:divBdr>
        <w:top w:val="none" w:sz="0" w:space="0" w:color="auto"/>
        <w:left w:val="none" w:sz="0" w:space="0" w:color="auto"/>
        <w:bottom w:val="none" w:sz="0" w:space="0" w:color="auto"/>
        <w:right w:val="none" w:sz="0" w:space="0" w:color="auto"/>
      </w:divBdr>
    </w:div>
    <w:div w:id="960763409">
      <w:bodyDiv w:val="1"/>
      <w:marLeft w:val="0"/>
      <w:marRight w:val="0"/>
      <w:marTop w:val="0"/>
      <w:marBottom w:val="0"/>
      <w:divBdr>
        <w:top w:val="none" w:sz="0" w:space="0" w:color="auto"/>
        <w:left w:val="none" w:sz="0" w:space="0" w:color="auto"/>
        <w:bottom w:val="none" w:sz="0" w:space="0" w:color="auto"/>
        <w:right w:val="none" w:sz="0" w:space="0" w:color="auto"/>
      </w:divBdr>
    </w:div>
    <w:div w:id="967007209">
      <w:bodyDiv w:val="1"/>
      <w:marLeft w:val="0"/>
      <w:marRight w:val="0"/>
      <w:marTop w:val="0"/>
      <w:marBottom w:val="0"/>
      <w:divBdr>
        <w:top w:val="none" w:sz="0" w:space="0" w:color="auto"/>
        <w:left w:val="none" w:sz="0" w:space="0" w:color="auto"/>
        <w:bottom w:val="none" w:sz="0" w:space="0" w:color="auto"/>
        <w:right w:val="none" w:sz="0" w:space="0" w:color="auto"/>
      </w:divBdr>
    </w:div>
    <w:div w:id="968322353">
      <w:bodyDiv w:val="1"/>
      <w:marLeft w:val="0"/>
      <w:marRight w:val="0"/>
      <w:marTop w:val="0"/>
      <w:marBottom w:val="0"/>
      <w:divBdr>
        <w:top w:val="none" w:sz="0" w:space="0" w:color="auto"/>
        <w:left w:val="none" w:sz="0" w:space="0" w:color="auto"/>
        <w:bottom w:val="none" w:sz="0" w:space="0" w:color="auto"/>
        <w:right w:val="none" w:sz="0" w:space="0" w:color="auto"/>
      </w:divBdr>
    </w:div>
    <w:div w:id="972053222">
      <w:bodyDiv w:val="1"/>
      <w:marLeft w:val="0"/>
      <w:marRight w:val="0"/>
      <w:marTop w:val="0"/>
      <w:marBottom w:val="0"/>
      <w:divBdr>
        <w:top w:val="none" w:sz="0" w:space="0" w:color="auto"/>
        <w:left w:val="none" w:sz="0" w:space="0" w:color="auto"/>
        <w:bottom w:val="none" w:sz="0" w:space="0" w:color="auto"/>
        <w:right w:val="none" w:sz="0" w:space="0" w:color="auto"/>
      </w:divBdr>
    </w:div>
    <w:div w:id="985813861">
      <w:bodyDiv w:val="1"/>
      <w:marLeft w:val="0"/>
      <w:marRight w:val="0"/>
      <w:marTop w:val="0"/>
      <w:marBottom w:val="0"/>
      <w:divBdr>
        <w:top w:val="none" w:sz="0" w:space="0" w:color="auto"/>
        <w:left w:val="none" w:sz="0" w:space="0" w:color="auto"/>
        <w:bottom w:val="none" w:sz="0" w:space="0" w:color="auto"/>
        <w:right w:val="none" w:sz="0" w:space="0" w:color="auto"/>
      </w:divBdr>
    </w:div>
    <w:div w:id="988093673">
      <w:bodyDiv w:val="1"/>
      <w:marLeft w:val="0"/>
      <w:marRight w:val="0"/>
      <w:marTop w:val="0"/>
      <w:marBottom w:val="0"/>
      <w:divBdr>
        <w:top w:val="none" w:sz="0" w:space="0" w:color="auto"/>
        <w:left w:val="none" w:sz="0" w:space="0" w:color="auto"/>
        <w:bottom w:val="none" w:sz="0" w:space="0" w:color="auto"/>
        <w:right w:val="none" w:sz="0" w:space="0" w:color="auto"/>
      </w:divBdr>
    </w:div>
    <w:div w:id="1004286719">
      <w:bodyDiv w:val="1"/>
      <w:marLeft w:val="0"/>
      <w:marRight w:val="0"/>
      <w:marTop w:val="0"/>
      <w:marBottom w:val="0"/>
      <w:divBdr>
        <w:top w:val="none" w:sz="0" w:space="0" w:color="auto"/>
        <w:left w:val="none" w:sz="0" w:space="0" w:color="auto"/>
        <w:bottom w:val="none" w:sz="0" w:space="0" w:color="auto"/>
        <w:right w:val="none" w:sz="0" w:space="0" w:color="auto"/>
      </w:divBdr>
    </w:div>
    <w:div w:id="1008679427">
      <w:bodyDiv w:val="1"/>
      <w:marLeft w:val="0"/>
      <w:marRight w:val="0"/>
      <w:marTop w:val="0"/>
      <w:marBottom w:val="0"/>
      <w:divBdr>
        <w:top w:val="none" w:sz="0" w:space="0" w:color="auto"/>
        <w:left w:val="none" w:sz="0" w:space="0" w:color="auto"/>
        <w:bottom w:val="none" w:sz="0" w:space="0" w:color="auto"/>
        <w:right w:val="none" w:sz="0" w:space="0" w:color="auto"/>
      </w:divBdr>
    </w:div>
    <w:div w:id="1020400346">
      <w:bodyDiv w:val="1"/>
      <w:marLeft w:val="0"/>
      <w:marRight w:val="0"/>
      <w:marTop w:val="0"/>
      <w:marBottom w:val="0"/>
      <w:divBdr>
        <w:top w:val="none" w:sz="0" w:space="0" w:color="auto"/>
        <w:left w:val="none" w:sz="0" w:space="0" w:color="auto"/>
        <w:bottom w:val="none" w:sz="0" w:space="0" w:color="auto"/>
        <w:right w:val="none" w:sz="0" w:space="0" w:color="auto"/>
      </w:divBdr>
    </w:div>
    <w:div w:id="1029455132">
      <w:bodyDiv w:val="1"/>
      <w:marLeft w:val="0"/>
      <w:marRight w:val="0"/>
      <w:marTop w:val="0"/>
      <w:marBottom w:val="0"/>
      <w:divBdr>
        <w:top w:val="none" w:sz="0" w:space="0" w:color="auto"/>
        <w:left w:val="none" w:sz="0" w:space="0" w:color="auto"/>
        <w:bottom w:val="none" w:sz="0" w:space="0" w:color="auto"/>
        <w:right w:val="none" w:sz="0" w:space="0" w:color="auto"/>
      </w:divBdr>
    </w:div>
    <w:div w:id="1038356881">
      <w:bodyDiv w:val="1"/>
      <w:marLeft w:val="0"/>
      <w:marRight w:val="0"/>
      <w:marTop w:val="0"/>
      <w:marBottom w:val="0"/>
      <w:divBdr>
        <w:top w:val="none" w:sz="0" w:space="0" w:color="auto"/>
        <w:left w:val="none" w:sz="0" w:space="0" w:color="auto"/>
        <w:bottom w:val="none" w:sz="0" w:space="0" w:color="auto"/>
        <w:right w:val="none" w:sz="0" w:space="0" w:color="auto"/>
      </w:divBdr>
    </w:div>
    <w:div w:id="1040863847">
      <w:bodyDiv w:val="1"/>
      <w:marLeft w:val="0"/>
      <w:marRight w:val="0"/>
      <w:marTop w:val="0"/>
      <w:marBottom w:val="0"/>
      <w:divBdr>
        <w:top w:val="none" w:sz="0" w:space="0" w:color="auto"/>
        <w:left w:val="none" w:sz="0" w:space="0" w:color="auto"/>
        <w:bottom w:val="none" w:sz="0" w:space="0" w:color="auto"/>
        <w:right w:val="none" w:sz="0" w:space="0" w:color="auto"/>
      </w:divBdr>
    </w:div>
    <w:div w:id="1046641153">
      <w:bodyDiv w:val="1"/>
      <w:marLeft w:val="0"/>
      <w:marRight w:val="0"/>
      <w:marTop w:val="0"/>
      <w:marBottom w:val="0"/>
      <w:divBdr>
        <w:top w:val="none" w:sz="0" w:space="0" w:color="auto"/>
        <w:left w:val="none" w:sz="0" w:space="0" w:color="auto"/>
        <w:bottom w:val="none" w:sz="0" w:space="0" w:color="auto"/>
        <w:right w:val="none" w:sz="0" w:space="0" w:color="auto"/>
      </w:divBdr>
    </w:div>
    <w:div w:id="1057438461">
      <w:bodyDiv w:val="1"/>
      <w:marLeft w:val="0"/>
      <w:marRight w:val="0"/>
      <w:marTop w:val="0"/>
      <w:marBottom w:val="0"/>
      <w:divBdr>
        <w:top w:val="none" w:sz="0" w:space="0" w:color="auto"/>
        <w:left w:val="none" w:sz="0" w:space="0" w:color="auto"/>
        <w:bottom w:val="none" w:sz="0" w:space="0" w:color="auto"/>
        <w:right w:val="none" w:sz="0" w:space="0" w:color="auto"/>
      </w:divBdr>
    </w:div>
    <w:div w:id="1066731898">
      <w:bodyDiv w:val="1"/>
      <w:marLeft w:val="0"/>
      <w:marRight w:val="0"/>
      <w:marTop w:val="0"/>
      <w:marBottom w:val="0"/>
      <w:divBdr>
        <w:top w:val="none" w:sz="0" w:space="0" w:color="auto"/>
        <w:left w:val="none" w:sz="0" w:space="0" w:color="auto"/>
        <w:bottom w:val="none" w:sz="0" w:space="0" w:color="auto"/>
        <w:right w:val="none" w:sz="0" w:space="0" w:color="auto"/>
      </w:divBdr>
    </w:div>
    <w:div w:id="1073549540">
      <w:bodyDiv w:val="1"/>
      <w:marLeft w:val="0"/>
      <w:marRight w:val="0"/>
      <w:marTop w:val="0"/>
      <w:marBottom w:val="0"/>
      <w:divBdr>
        <w:top w:val="none" w:sz="0" w:space="0" w:color="auto"/>
        <w:left w:val="none" w:sz="0" w:space="0" w:color="auto"/>
        <w:bottom w:val="none" w:sz="0" w:space="0" w:color="auto"/>
        <w:right w:val="none" w:sz="0" w:space="0" w:color="auto"/>
      </w:divBdr>
    </w:div>
    <w:div w:id="1083533061">
      <w:bodyDiv w:val="1"/>
      <w:marLeft w:val="0"/>
      <w:marRight w:val="0"/>
      <w:marTop w:val="0"/>
      <w:marBottom w:val="0"/>
      <w:divBdr>
        <w:top w:val="none" w:sz="0" w:space="0" w:color="auto"/>
        <w:left w:val="none" w:sz="0" w:space="0" w:color="auto"/>
        <w:bottom w:val="none" w:sz="0" w:space="0" w:color="auto"/>
        <w:right w:val="none" w:sz="0" w:space="0" w:color="auto"/>
      </w:divBdr>
    </w:div>
    <w:div w:id="1090856721">
      <w:bodyDiv w:val="1"/>
      <w:marLeft w:val="0"/>
      <w:marRight w:val="0"/>
      <w:marTop w:val="0"/>
      <w:marBottom w:val="0"/>
      <w:divBdr>
        <w:top w:val="none" w:sz="0" w:space="0" w:color="auto"/>
        <w:left w:val="none" w:sz="0" w:space="0" w:color="auto"/>
        <w:bottom w:val="none" w:sz="0" w:space="0" w:color="auto"/>
        <w:right w:val="none" w:sz="0" w:space="0" w:color="auto"/>
      </w:divBdr>
    </w:div>
    <w:div w:id="1094085568">
      <w:bodyDiv w:val="1"/>
      <w:marLeft w:val="0"/>
      <w:marRight w:val="0"/>
      <w:marTop w:val="0"/>
      <w:marBottom w:val="0"/>
      <w:divBdr>
        <w:top w:val="none" w:sz="0" w:space="0" w:color="auto"/>
        <w:left w:val="none" w:sz="0" w:space="0" w:color="auto"/>
        <w:bottom w:val="none" w:sz="0" w:space="0" w:color="auto"/>
        <w:right w:val="none" w:sz="0" w:space="0" w:color="auto"/>
      </w:divBdr>
    </w:div>
    <w:div w:id="1104611491">
      <w:bodyDiv w:val="1"/>
      <w:marLeft w:val="0"/>
      <w:marRight w:val="0"/>
      <w:marTop w:val="0"/>
      <w:marBottom w:val="0"/>
      <w:divBdr>
        <w:top w:val="none" w:sz="0" w:space="0" w:color="auto"/>
        <w:left w:val="none" w:sz="0" w:space="0" w:color="auto"/>
        <w:bottom w:val="none" w:sz="0" w:space="0" w:color="auto"/>
        <w:right w:val="none" w:sz="0" w:space="0" w:color="auto"/>
      </w:divBdr>
    </w:div>
    <w:div w:id="1107314685">
      <w:bodyDiv w:val="1"/>
      <w:marLeft w:val="0"/>
      <w:marRight w:val="0"/>
      <w:marTop w:val="0"/>
      <w:marBottom w:val="0"/>
      <w:divBdr>
        <w:top w:val="none" w:sz="0" w:space="0" w:color="auto"/>
        <w:left w:val="none" w:sz="0" w:space="0" w:color="auto"/>
        <w:bottom w:val="none" w:sz="0" w:space="0" w:color="auto"/>
        <w:right w:val="none" w:sz="0" w:space="0" w:color="auto"/>
      </w:divBdr>
    </w:div>
    <w:div w:id="1109158895">
      <w:bodyDiv w:val="1"/>
      <w:marLeft w:val="0"/>
      <w:marRight w:val="0"/>
      <w:marTop w:val="0"/>
      <w:marBottom w:val="0"/>
      <w:divBdr>
        <w:top w:val="none" w:sz="0" w:space="0" w:color="auto"/>
        <w:left w:val="none" w:sz="0" w:space="0" w:color="auto"/>
        <w:bottom w:val="none" w:sz="0" w:space="0" w:color="auto"/>
        <w:right w:val="none" w:sz="0" w:space="0" w:color="auto"/>
      </w:divBdr>
    </w:div>
    <w:div w:id="1110124614">
      <w:bodyDiv w:val="1"/>
      <w:marLeft w:val="0"/>
      <w:marRight w:val="0"/>
      <w:marTop w:val="0"/>
      <w:marBottom w:val="0"/>
      <w:divBdr>
        <w:top w:val="none" w:sz="0" w:space="0" w:color="auto"/>
        <w:left w:val="none" w:sz="0" w:space="0" w:color="auto"/>
        <w:bottom w:val="none" w:sz="0" w:space="0" w:color="auto"/>
        <w:right w:val="none" w:sz="0" w:space="0" w:color="auto"/>
      </w:divBdr>
    </w:div>
    <w:div w:id="1110390614">
      <w:bodyDiv w:val="1"/>
      <w:marLeft w:val="0"/>
      <w:marRight w:val="0"/>
      <w:marTop w:val="0"/>
      <w:marBottom w:val="0"/>
      <w:divBdr>
        <w:top w:val="none" w:sz="0" w:space="0" w:color="auto"/>
        <w:left w:val="none" w:sz="0" w:space="0" w:color="auto"/>
        <w:bottom w:val="none" w:sz="0" w:space="0" w:color="auto"/>
        <w:right w:val="none" w:sz="0" w:space="0" w:color="auto"/>
      </w:divBdr>
    </w:div>
    <w:div w:id="1115370117">
      <w:bodyDiv w:val="1"/>
      <w:marLeft w:val="0"/>
      <w:marRight w:val="0"/>
      <w:marTop w:val="0"/>
      <w:marBottom w:val="0"/>
      <w:divBdr>
        <w:top w:val="none" w:sz="0" w:space="0" w:color="auto"/>
        <w:left w:val="none" w:sz="0" w:space="0" w:color="auto"/>
        <w:bottom w:val="none" w:sz="0" w:space="0" w:color="auto"/>
        <w:right w:val="none" w:sz="0" w:space="0" w:color="auto"/>
      </w:divBdr>
    </w:div>
    <w:div w:id="1128596046">
      <w:bodyDiv w:val="1"/>
      <w:marLeft w:val="0"/>
      <w:marRight w:val="0"/>
      <w:marTop w:val="0"/>
      <w:marBottom w:val="0"/>
      <w:divBdr>
        <w:top w:val="none" w:sz="0" w:space="0" w:color="auto"/>
        <w:left w:val="none" w:sz="0" w:space="0" w:color="auto"/>
        <w:bottom w:val="none" w:sz="0" w:space="0" w:color="auto"/>
        <w:right w:val="none" w:sz="0" w:space="0" w:color="auto"/>
      </w:divBdr>
    </w:div>
    <w:div w:id="1130707647">
      <w:bodyDiv w:val="1"/>
      <w:marLeft w:val="0"/>
      <w:marRight w:val="0"/>
      <w:marTop w:val="0"/>
      <w:marBottom w:val="0"/>
      <w:divBdr>
        <w:top w:val="none" w:sz="0" w:space="0" w:color="auto"/>
        <w:left w:val="none" w:sz="0" w:space="0" w:color="auto"/>
        <w:bottom w:val="none" w:sz="0" w:space="0" w:color="auto"/>
        <w:right w:val="none" w:sz="0" w:space="0" w:color="auto"/>
      </w:divBdr>
    </w:div>
    <w:div w:id="1140003232">
      <w:bodyDiv w:val="1"/>
      <w:marLeft w:val="0"/>
      <w:marRight w:val="0"/>
      <w:marTop w:val="0"/>
      <w:marBottom w:val="0"/>
      <w:divBdr>
        <w:top w:val="none" w:sz="0" w:space="0" w:color="auto"/>
        <w:left w:val="none" w:sz="0" w:space="0" w:color="auto"/>
        <w:bottom w:val="none" w:sz="0" w:space="0" w:color="auto"/>
        <w:right w:val="none" w:sz="0" w:space="0" w:color="auto"/>
      </w:divBdr>
    </w:div>
    <w:div w:id="1144851527">
      <w:bodyDiv w:val="1"/>
      <w:marLeft w:val="0"/>
      <w:marRight w:val="0"/>
      <w:marTop w:val="0"/>
      <w:marBottom w:val="0"/>
      <w:divBdr>
        <w:top w:val="none" w:sz="0" w:space="0" w:color="auto"/>
        <w:left w:val="none" w:sz="0" w:space="0" w:color="auto"/>
        <w:bottom w:val="none" w:sz="0" w:space="0" w:color="auto"/>
        <w:right w:val="none" w:sz="0" w:space="0" w:color="auto"/>
      </w:divBdr>
    </w:div>
    <w:div w:id="1145783542">
      <w:bodyDiv w:val="1"/>
      <w:marLeft w:val="0"/>
      <w:marRight w:val="0"/>
      <w:marTop w:val="0"/>
      <w:marBottom w:val="0"/>
      <w:divBdr>
        <w:top w:val="none" w:sz="0" w:space="0" w:color="auto"/>
        <w:left w:val="none" w:sz="0" w:space="0" w:color="auto"/>
        <w:bottom w:val="none" w:sz="0" w:space="0" w:color="auto"/>
        <w:right w:val="none" w:sz="0" w:space="0" w:color="auto"/>
      </w:divBdr>
    </w:div>
    <w:div w:id="1150319031">
      <w:bodyDiv w:val="1"/>
      <w:marLeft w:val="0"/>
      <w:marRight w:val="0"/>
      <w:marTop w:val="0"/>
      <w:marBottom w:val="0"/>
      <w:divBdr>
        <w:top w:val="none" w:sz="0" w:space="0" w:color="auto"/>
        <w:left w:val="none" w:sz="0" w:space="0" w:color="auto"/>
        <w:bottom w:val="none" w:sz="0" w:space="0" w:color="auto"/>
        <w:right w:val="none" w:sz="0" w:space="0" w:color="auto"/>
      </w:divBdr>
    </w:div>
    <w:div w:id="1170683655">
      <w:bodyDiv w:val="1"/>
      <w:marLeft w:val="0"/>
      <w:marRight w:val="0"/>
      <w:marTop w:val="0"/>
      <w:marBottom w:val="0"/>
      <w:divBdr>
        <w:top w:val="none" w:sz="0" w:space="0" w:color="auto"/>
        <w:left w:val="none" w:sz="0" w:space="0" w:color="auto"/>
        <w:bottom w:val="none" w:sz="0" w:space="0" w:color="auto"/>
        <w:right w:val="none" w:sz="0" w:space="0" w:color="auto"/>
      </w:divBdr>
    </w:div>
    <w:div w:id="1188257012">
      <w:bodyDiv w:val="1"/>
      <w:marLeft w:val="0"/>
      <w:marRight w:val="0"/>
      <w:marTop w:val="0"/>
      <w:marBottom w:val="0"/>
      <w:divBdr>
        <w:top w:val="none" w:sz="0" w:space="0" w:color="auto"/>
        <w:left w:val="none" w:sz="0" w:space="0" w:color="auto"/>
        <w:bottom w:val="none" w:sz="0" w:space="0" w:color="auto"/>
        <w:right w:val="none" w:sz="0" w:space="0" w:color="auto"/>
      </w:divBdr>
    </w:div>
    <w:div w:id="1195656103">
      <w:bodyDiv w:val="1"/>
      <w:marLeft w:val="0"/>
      <w:marRight w:val="0"/>
      <w:marTop w:val="0"/>
      <w:marBottom w:val="0"/>
      <w:divBdr>
        <w:top w:val="none" w:sz="0" w:space="0" w:color="auto"/>
        <w:left w:val="none" w:sz="0" w:space="0" w:color="auto"/>
        <w:bottom w:val="none" w:sz="0" w:space="0" w:color="auto"/>
        <w:right w:val="none" w:sz="0" w:space="0" w:color="auto"/>
      </w:divBdr>
    </w:div>
    <w:div w:id="1196849868">
      <w:bodyDiv w:val="1"/>
      <w:marLeft w:val="0"/>
      <w:marRight w:val="0"/>
      <w:marTop w:val="0"/>
      <w:marBottom w:val="0"/>
      <w:divBdr>
        <w:top w:val="none" w:sz="0" w:space="0" w:color="auto"/>
        <w:left w:val="none" w:sz="0" w:space="0" w:color="auto"/>
        <w:bottom w:val="none" w:sz="0" w:space="0" w:color="auto"/>
        <w:right w:val="none" w:sz="0" w:space="0" w:color="auto"/>
      </w:divBdr>
    </w:div>
    <w:div w:id="1197163193">
      <w:bodyDiv w:val="1"/>
      <w:marLeft w:val="0"/>
      <w:marRight w:val="0"/>
      <w:marTop w:val="0"/>
      <w:marBottom w:val="0"/>
      <w:divBdr>
        <w:top w:val="none" w:sz="0" w:space="0" w:color="auto"/>
        <w:left w:val="none" w:sz="0" w:space="0" w:color="auto"/>
        <w:bottom w:val="none" w:sz="0" w:space="0" w:color="auto"/>
        <w:right w:val="none" w:sz="0" w:space="0" w:color="auto"/>
      </w:divBdr>
    </w:div>
    <w:div w:id="1197622283">
      <w:bodyDiv w:val="1"/>
      <w:marLeft w:val="0"/>
      <w:marRight w:val="0"/>
      <w:marTop w:val="0"/>
      <w:marBottom w:val="0"/>
      <w:divBdr>
        <w:top w:val="none" w:sz="0" w:space="0" w:color="auto"/>
        <w:left w:val="none" w:sz="0" w:space="0" w:color="auto"/>
        <w:bottom w:val="none" w:sz="0" w:space="0" w:color="auto"/>
        <w:right w:val="none" w:sz="0" w:space="0" w:color="auto"/>
      </w:divBdr>
    </w:div>
    <w:div w:id="1203976850">
      <w:bodyDiv w:val="1"/>
      <w:marLeft w:val="0"/>
      <w:marRight w:val="0"/>
      <w:marTop w:val="0"/>
      <w:marBottom w:val="0"/>
      <w:divBdr>
        <w:top w:val="none" w:sz="0" w:space="0" w:color="auto"/>
        <w:left w:val="none" w:sz="0" w:space="0" w:color="auto"/>
        <w:bottom w:val="none" w:sz="0" w:space="0" w:color="auto"/>
        <w:right w:val="none" w:sz="0" w:space="0" w:color="auto"/>
      </w:divBdr>
    </w:div>
    <w:div w:id="1222131346">
      <w:bodyDiv w:val="1"/>
      <w:marLeft w:val="0"/>
      <w:marRight w:val="0"/>
      <w:marTop w:val="0"/>
      <w:marBottom w:val="0"/>
      <w:divBdr>
        <w:top w:val="none" w:sz="0" w:space="0" w:color="auto"/>
        <w:left w:val="none" w:sz="0" w:space="0" w:color="auto"/>
        <w:bottom w:val="none" w:sz="0" w:space="0" w:color="auto"/>
        <w:right w:val="none" w:sz="0" w:space="0" w:color="auto"/>
      </w:divBdr>
    </w:div>
    <w:div w:id="1225606070">
      <w:bodyDiv w:val="1"/>
      <w:marLeft w:val="0"/>
      <w:marRight w:val="0"/>
      <w:marTop w:val="0"/>
      <w:marBottom w:val="0"/>
      <w:divBdr>
        <w:top w:val="none" w:sz="0" w:space="0" w:color="auto"/>
        <w:left w:val="none" w:sz="0" w:space="0" w:color="auto"/>
        <w:bottom w:val="none" w:sz="0" w:space="0" w:color="auto"/>
        <w:right w:val="none" w:sz="0" w:space="0" w:color="auto"/>
      </w:divBdr>
    </w:div>
    <w:div w:id="1231503527">
      <w:bodyDiv w:val="1"/>
      <w:marLeft w:val="0"/>
      <w:marRight w:val="0"/>
      <w:marTop w:val="0"/>
      <w:marBottom w:val="0"/>
      <w:divBdr>
        <w:top w:val="none" w:sz="0" w:space="0" w:color="auto"/>
        <w:left w:val="none" w:sz="0" w:space="0" w:color="auto"/>
        <w:bottom w:val="none" w:sz="0" w:space="0" w:color="auto"/>
        <w:right w:val="none" w:sz="0" w:space="0" w:color="auto"/>
      </w:divBdr>
    </w:div>
    <w:div w:id="1245067991">
      <w:bodyDiv w:val="1"/>
      <w:marLeft w:val="0"/>
      <w:marRight w:val="0"/>
      <w:marTop w:val="0"/>
      <w:marBottom w:val="0"/>
      <w:divBdr>
        <w:top w:val="none" w:sz="0" w:space="0" w:color="auto"/>
        <w:left w:val="none" w:sz="0" w:space="0" w:color="auto"/>
        <w:bottom w:val="none" w:sz="0" w:space="0" w:color="auto"/>
        <w:right w:val="none" w:sz="0" w:space="0" w:color="auto"/>
      </w:divBdr>
    </w:div>
    <w:div w:id="1245148162">
      <w:bodyDiv w:val="1"/>
      <w:marLeft w:val="0"/>
      <w:marRight w:val="0"/>
      <w:marTop w:val="0"/>
      <w:marBottom w:val="0"/>
      <w:divBdr>
        <w:top w:val="none" w:sz="0" w:space="0" w:color="auto"/>
        <w:left w:val="none" w:sz="0" w:space="0" w:color="auto"/>
        <w:bottom w:val="none" w:sz="0" w:space="0" w:color="auto"/>
        <w:right w:val="none" w:sz="0" w:space="0" w:color="auto"/>
      </w:divBdr>
    </w:div>
    <w:div w:id="1255672587">
      <w:bodyDiv w:val="1"/>
      <w:marLeft w:val="0"/>
      <w:marRight w:val="0"/>
      <w:marTop w:val="0"/>
      <w:marBottom w:val="0"/>
      <w:divBdr>
        <w:top w:val="none" w:sz="0" w:space="0" w:color="auto"/>
        <w:left w:val="none" w:sz="0" w:space="0" w:color="auto"/>
        <w:bottom w:val="none" w:sz="0" w:space="0" w:color="auto"/>
        <w:right w:val="none" w:sz="0" w:space="0" w:color="auto"/>
      </w:divBdr>
    </w:div>
    <w:div w:id="1258563085">
      <w:bodyDiv w:val="1"/>
      <w:marLeft w:val="0"/>
      <w:marRight w:val="0"/>
      <w:marTop w:val="0"/>
      <w:marBottom w:val="0"/>
      <w:divBdr>
        <w:top w:val="none" w:sz="0" w:space="0" w:color="auto"/>
        <w:left w:val="none" w:sz="0" w:space="0" w:color="auto"/>
        <w:bottom w:val="none" w:sz="0" w:space="0" w:color="auto"/>
        <w:right w:val="none" w:sz="0" w:space="0" w:color="auto"/>
      </w:divBdr>
    </w:div>
    <w:div w:id="1264266632">
      <w:bodyDiv w:val="1"/>
      <w:marLeft w:val="0"/>
      <w:marRight w:val="0"/>
      <w:marTop w:val="0"/>
      <w:marBottom w:val="0"/>
      <w:divBdr>
        <w:top w:val="none" w:sz="0" w:space="0" w:color="auto"/>
        <w:left w:val="none" w:sz="0" w:space="0" w:color="auto"/>
        <w:bottom w:val="none" w:sz="0" w:space="0" w:color="auto"/>
        <w:right w:val="none" w:sz="0" w:space="0" w:color="auto"/>
      </w:divBdr>
    </w:div>
    <w:div w:id="1268653607">
      <w:bodyDiv w:val="1"/>
      <w:marLeft w:val="0"/>
      <w:marRight w:val="0"/>
      <w:marTop w:val="0"/>
      <w:marBottom w:val="0"/>
      <w:divBdr>
        <w:top w:val="none" w:sz="0" w:space="0" w:color="auto"/>
        <w:left w:val="none" w:sz="0" w:space="0" w:color="auto"/>
        <w:bottom w:val="none" w:sz="0" w:space="0" w:color="auto"/>
        <w:right w:val="none" w:sz="0" w:space="0" w:color="auto"/>
      </w:divBdr>
    </w:div>
    <w:div w:id="1279524949">
      <w:bodyDiv w:val="1"/>
      <w:marLeft w:val="0"/>
      <w:marRight w:val="0"/>
      <w:marTop w:val="0"/>
      <w:marBottom w:val="0"/>
      <w:divBdr>
        <w:top w:val="none" w:sz="0" w:space="0" w:color="auto"/>
        <w:left w:val="none" w:sz="0" w:space="0" w:color="auto"/>
        <w:bottom w:val="none" w:sz="0" w:space="0" w:color="auto"/>
        <w:right w:val="none" w:sz="0" w:space="0" w:color="auto"/>
      </w:divBdr>
    </w:div>
    <w:div w:id="1285232301">
      <w:bodyDiv w:val="1"/>
      <w:marLeft w:val="0"/>
      <w:marRight w:val="0"/>
      <w:marTop w:val="0"/>
      <w:marBottom w:val="0"/>
      <w:divBdr>
        <w:top w:val="none" w:sz="0" w:space="0" w:color="auto"/>
        <w:left w:val="none" w:sz="0" w:space="0" w:color="auto"/>
        <w:bottom w:val="none" w:sz="0" w:space="0" w:color="auto"/>
        <w:right w:val="none" w:sz="0" w:space="0" w:color="auto"/>
      </w:divBdr>
    </w:div>
    <w:div w:id="1287195756">
      <w:bodyDiv w:val="1"/>
      <w:marLeft w:val="0"/>
      <w:marRight w:val="0"/>
      <w:marTop w:val="0"/>
      <w:marBottom w:val="0"/>
      <w:divBdr>
        <w:top w:val="none" w:sz="0" w:space="0" w:color="auto"/>
        <w:left w:val="none" w:sz="0" w:space="0" w:color="auto"/>
        <w:bottom w:val="none" w:sz="0" w:space="0" w:color="auto"/>
        <w:right w:val="none" w:sz="0" w:space="0" w:color="auto"/>
      </w:divBdr>
    </w:div>
    <w:div w:id="1299799302">
      <w:bodyDiv w:val="1"/>
      <w:marLeft w:val="0"/>
      <w:marRight w:val="0"/>
      <w:marTop w:val="0"/>
      <w:marBottom w:val="0"/>
      <w:divBdr>
        <w:top w:val="none" w:sz="0" w:space="0" w:color="auto"/>
        <w:left w:val="none" w:sz="0" w:space="0" w:color="auto"/>
        <w:bottom w:val="none" w:sz="0" w:space="0" w:color="auto"/>
        <w:right w:val="none" w:sz="0" w:space="0" w:color="auto"/>
      </w:divBdr>
    </w:div>
    <w:div w:id="1302685834">
      <w:bodyDiv w:val="1"/>
      <w:marLeft w:val="0"/>
      <w:marRight w:val="0"/>
      <w:marTop w:val="0"/>
      <w:marBottom w:val="0"/>
      <w:divBdr>
        <w:top w:val="none" w:sz="0" w:space="0" w:color="auto"/>
        <w:left w:val="none" w:sz="0" w:space="0" w:color="auto"/>
        <w:bottom w:val="none" w:sz="0" w:space="0" w:color="auto"/>
        <w:right w:val="none" w:sz="0" w:space="0" w:color="auto"/>
      </w:divBdr>
    </w:div>
    <w:div w:id="1346591486">
      <w:bodyDiv w:val="1"/>
      <w:marLeft w:val="0"/>
      <w:marRight w:val="0"/>
      <w:marTop w:val="0"/>
      <w:marBottom w:val="0"/>
      <w:divBdr>
        <w:top w:val="none" w:sz="0" w:space="0" w:color="auto"/>
        <w:left w:val="none" w:sz="0" w:space="0" w:color="auto"/>
        <w:bottom w:val="none" w:sz="0" w:space="0" w:color="auto"/>
        <w:right w:val="none" w:sz="0" w:space="0" w:color="auto"/>
      </w:divBdr>
    </w:div>
    <w:div w:id="1362826174">
      <w:bodyDiv w:val="1"/>
      <w:marLeft w:val="0"/>
      <w:marRight w:val="0"/>
      <w:marTop w:val="0"/>
      <w:marBottom w:val="0"/>
      <w:divBdr>
        <w:top w:val="none" w:sz="0" w:space="0" w:color="auto"/>
        <w:left w:val="none" w:sz="0" w:space="0" w:color="auto"/>
        <w:bottom w:val="none" w:sz="0" w:space="0" w:color="auto"/>
        <w:right w:val="none" w:sz="0" w:space="0" w:color="auto"/>
      </w:divBdr>
    </w:div>
    <w:div w:id="1371538096">
      <w:bodyDiv w:val="1"/>
      <w:marLeft w:val="0"/>
      <w:marRight w:val="0"/>
      <w:marTop w:val="0"/>
      <w:marBottom w:val="0"/>
      <w:divBdr>
        <w:top w:val="none" w:sz="0" w:space="0" w:color="auto"/>
        <w:left w:val="none" w:sz="0" w:space="0" w:color="auto"/>
        <w:bottom w:val="none" w:sz="0" w:space="0" w:color="auto"/>
        <w:right w:val="none" w:sz="0" w:space="0" w:color="auto"/>
      </w:divBdr>
    </w:div>
    <w:div w:id="1377311939">
      <w:bodyDiv w:val="1"/>
      <w:marLeft w:val="0"/>
      <w:marRight w:val="0"/>
      <w:marTop w:val="0"/>
      <w:marBottom w:val="0"/>
      <w:divBdr>
        <w:top w:val="none" w:sz="0" w:space="0" w:color="auto"/>
        <w:left w:val="none" w:sz="0" w:space="0" w:color="auto"/>
        <w:bottom w:val="none" w:sz="0" w:space="0" w:color="auto"/>
        <w:right w:val="none" w:sz="0" w:space="0" w:color="auto"/>
      </w:divBdr>
    </w:div>
    <w:div w:id="1389842192">
      <w:bodyDiv w:val="1"/>
      <w:marLeft w:val="0"/>
      <w:marRight w:val="0"/>
      <w:marTop w:val="0"/>
      <w:marBottom w:val="0"/>
      <w:divBdr>
        <w:top w:val="none" w:sz="0" w:space="0" w:color="auto"/>
        <w:left w:val="none" w:sz="0" w:space="0" w:color="auto"/>
        <w:bottom w:val="none" w:sz="0" w:space="0" w:color="auto"/>
        <w:right w:val="none" w:sz="0" w:space="0" w:color="auto"/>
      </w:divBdr>
    </w:div>
    <w:div w:id="1396659530">
      <w:bodyDiv w:val="1"/>
      <w:marLeft w:val="0"/>
      <w:marRight w:val="0"/>
      <w:marTop w:val="0"/>
      <w:marBottom w:val="0"/>
      <w:divBdr>
        <w:top w:val="none" w:sz="0" w:space="0" w:color="auto"/>
        <w:left w:val="none" w:sz="0" w:space="0" w:color="auto"/>
        <w:bottom w:val="none" w:sz="0" w:space="0" w:color="auto"/>
        <w:right w:val="none" w:sz="0" w:space="0" w:color="auto"/>
      </w:divBdr>
    </w:div>
    <w:div w:id="1398670517">
      <w:bodyDiv w:val="1"/>
      <w:marLeft w:val="0"/>
      <w:marRight w:val="0"/>
      <w:marTop w:val="0"/>
      <w:marBottom w:val="0"/>
      <w:divBdr>
        <w:top w:val="none" w:sz="0" w:space="0" w:color="auto"/>
        <w:left w:val="none" w:sz="0" w:space="0" w:color="auto"/>
        <w:bottom w:val="none" w:sz="0" w:space="0" w:color="auto"/>
        <w:right w:val="none" w:sz="0" w:space="0" w:color="auto"/>
      </w:divBdr>
    </w:div>
    <w:div w:id="1402950233">
      <w:bodyDiv w:val="1"/>
      <w:marLeft w:val="0"/>
      <w:marRight w:val="0"/>
      <w:marTop w:val="0"/>
      <w:marBottom w:val="0"/>
      <w:divBdr>
        <w:top w:val="none" w:sz="0" w:space="0" w:color="auto"/>
        <w:left w:val="none" w:sz="0" w:space="0" w:color="auto"/>
        <w:bottom w:val="none" w:sz="0" w:space="0" w:color="auto"/>
        <w:right w:val="none" w:sz="0" w:space="0" w:color="auto"/>
      </w:divBdr>
    </w:div>
    <w:div w:id="1411779986">
      <w:bodyDiv w:val="1"/>
      <w:marLeft w:val="0"/>
      <w:marRight w:val="0"/>
      <w:marTop w:val="0"/>
      <w:marBottom w:val="0"/>
      <w:divBdr>
        <w:top w:val="none" w:sz="0" w:space="0" w:color="auto"/>
        <w:left w:val="none" w:sz="0" w:space="0" w:color="auto"/>
        <w:bottom w:val="none" w:sz="0" w:space="0" w:color="auto"/>
        <w:right w:val="none" w:sz="0" w:space="0" w:color="auto"/>
      </w:divBdr>
    </w:div>
    <w:div w:id="1413159418">
      <w:bodyDiv w:val="1"/>
      <w:marLeft w:val="0"/>
      <w:marRight w:val="0"/>
      <w:marTop w:val="0"/>
      <w:marBottom w:val="0"/>
      <w:divBdr>
        <w:top w:val="none" w:sz="0" w:space="0" w:color="auto"/>
        <w:left w:val="none" w:sz="0" w:space="0" w:color="auto"/>
        <w:bottom w:val="none" w:sz="0" w:space="0" w:color="auto"/>
        <w:right w:val="none" w:sz="0" w:space="0" w:color="auto"/>
      </w:divBdr>
    </w:div>
    <w:div w:id="1413163356">
      <w:bodyDiv w:val="1"/>
      <w:marLeft w:val="0"/>
      <w:marRight w:val="0"/>
      <w:marTop w:val="0"/>
      <w:marBottom w:val="0"/>
      <w:divBdr>
        <w:top w:val="none" w:sz="0" w:space="0" w:color="auto"/>
        <w:left w:val="none" w:sz="0" w:space="0" w:color="auto"/>
        <w:bottom w:val="none" w:sz="0" w:space="0" w:color="auto"/>
        <w:right w:val="none" w:sz="0" w:space="0" w:color="auto"/>
      </w:divBdr>
    </w:div>
    <w:div w:id="1416317310">
      <w:bodyDiv w:val="1"/>
      <w:marLeft w:val="0"/>
      <w:marRight w:val="0"/>
      <w:marTop w:val="0"/>
      <w:marBottom w:val="0"/>
      <w:divBdr>
        <w:top w:val="none" w:sz="0" w:space="0" w:color="auto"/>
        <w:left w:val="none" w:sz="0" w:space="0" w:color="auto"/>
        <w:bottom w:val="none" w:sz="0" w:space="0" w:color="auto"/>
        <w:right w:val="none" w:sz="0" w:space="0" w:color="auto"/>
      </w:divBdr>
    </w:div>
    <w:div w:id="1430008882">
      <w:bodyDiv w:val="1"/>
      <w:marLeft w:val="0"/>
      <w:marRight w:val="0"/>
      <w:marTop w:val="0"/>
      <w:marBottom w:val="0"/>
      <w:divBdr>
        <w:top w:val="none" w:sz="0" w:space="0" w:color="auto"/>
        <w:left w:val="none" w:sz="0" w:space="0" w:color="auto"/>
        <w:bottom w:val="none" w:sz="0" w:space="0" w:color="auto"/>
        <w:right w:val="none" w:sz="0" w:space="0" w:color="auto"/>
      </w:divBdr>
    </w:div>
    <w:div w:id="1436947520">
      <w:bodyDiv w:val="1"/>
      <w:marLeft w:val="0"/>
      <w:marRight w:val="0"/>
      <w:marTop w:val="0"/>
      <w:marBottom w:val="0"/>
      <w:divBdr>
        <w:top w:val="none" w:sz="0" w:space="0" w:color="auto"/>
        <w:left w:val="none" w:sz="0" w:space="0" w:color="auto"/>
        <w:bottom w:val="none" w:sz="0" w:space="0" w:color="auto"/>
        <w:right w:val="none" w:sz="0" w:space="0" w:color="auto"/>
      </w:divBdr>
    </w:div>
    <w:div w:id="1437020672">
      <w:bodyDiv w:val="1"/>
      <w:marLeft w:val="0"/>
      <w:marRight w:val="0"/>
      <w:marTop w:val="0"/>
      <w:marBottom w:val="0"/>
      <w:divBdr>
        <w:top w:val="none" w:sz="0" w:space="0" w:color="auto"/>
        <w:left w:val="none" w:sz="0" w:space="0" w:color="auto"/>
        <w:bottom w:val="none" w:sz="0" w:space="0" w:color="auto"/>
        <w:right w:val="none" w:sz="0" w:space="0" w:color="auto"/>
      </w:divBdr>
    </w:div>
    <w:div w:id="1459030976">
      <w:bodyDiv w:val="1"/>
      <w:marLeft w:val="0"/>
      <w:marRight w:val="0"/>
      <w:marTop w:val="0"/>
      <w:marBottom w:val="0"/>
      <w:divBdr>
        <w:top w:val="none" w:sz="0" w:space="0" w:color="auto"/>
        <w:left w:val="none" w:sz="0" w:space="0" w:color="auto"/>
        <w:bottom w:val="none" w:sz="0" w:space="0" w:color="auto"/>
        <w:right w:val="none" w:sz="0" w:space="0" w:color="auto"/>
      </w:divBdr>
    </w:div>
    <w:div w:id="1472018220">
      <w:bodyDiv w:val="1"/>
      <w:marLeft w:val="0"/>
      <w:marRight w:val="0"/>
      <w:marTop w:val="0"/>
      <w:marBottom w:val="0"/>
      <w:divBdr>
        <w:top w:val="none" w:sz="0" w:space="0" w:color="auto"/>
        <w:left w:val="none" w:sz="0" w:space="0" w:color="auto"/>
        <w:bottom w:val="none" w:sz="0" w:space="0" w:color="auto"/>
        <w:right w:val="none" w:sz="0" w:space="0" w:color="auto"/>
      </w:divBdr>
    </w:div>
    <w:div w:id="1477533458">
      <w:bodyDiv w:val="1"/>
      <w:marLeft w:val="0"/>
      <w:marRight w:val="0"/>
      <w:marTop w:val="0"/>
      <w:marBottom w:val="0"/>
      <w:divBdr>
        <w:top w:val="none" w:sz="0" w:space="0" w:color="auto"/>
        <w:left w:val="none" w:sz="0" w:space="0" w:color="auto"/>
        <w:bottom w:val="none" w:sz="0" w:space="0" w:color="auto"/>
        <w:right w:val="none" w:sz="0" w:space="0" w:color="auto"/>
      </w:divBdr>
    </w:div>
    <w:div w:id="1481191616">
      <w:bodyDiv w:val="1"/>
      <w:marLeft w:val="0"/>
      <w:marRight w:val="0"/>
      <w:marTop w:val="0"/>
      <w:marBottom w:val="0"/>
      <w:divBdr>
        <w:top w:val="none" w:sz="0" w:space="0" w:color="auto"/>
        <w:left w:val="none" w:sz="0" w:space="0" w:color="auto"/>
        <w:bottom w:val="none" w:sz="0" w:space="0" w:color="auto"/>
        <w:right w:val="none" w:sz="0" w:space="0" w:color="auto"/>
      </w:divBdr>
    </w:div>
    <w:div w:id="1481993375">
      <w:bodyDiv w:val="1"/>
      <w:marLeft w:val="0"/>
      <w:marRight w:val="0"/>
      <w:marTop w:val="0"/>
      <w:marBottom w:val="0"/>
      <w:divBdr>
        <w:top w:val="none" w:sz="0" w:space="0" w:color="auto"/>
        <w:left w:val="none" w:sz="0" w:space="0" w:color="auto"/>
        <w:bottom w:val="none" w:sz="0" w:space="0" w:color="auto"/>
        <w:right w:val="none" w:sz="0" w:space="0" w:color="auto"/>
      </w:divBdr>
    </w:div>
    <w:div w:id="1482036862">
      <w:bodyDiv w:val="1"/>
      <w:marLeft w:val="0"/>
      <w:marRight w:val="0"/>
      <w:marTop w:val="0"/>
      <w:marBottom w:val="0"/>
      <w:divBdr>
        <w:top w:val="none" w:sz="0" w:space="0" w:color="auto"/>
        <w:left w:val="none" w:sz="0" w:space="0" w:color="auto"/>
        <w:bottom w:val="none" w:sz="0" w:space="0" w:color="auto"/>
        <w:right w:val="none" w:sz="0" w:space="0" w:color="auto"/>
      </w:divBdr>
    </w:div>
    <w:div w:id="1494374664">
      <w:bodyDiv w:val="1"/>
      <w:marLeft w:val="0"/>
      <w:marRight w:val="0"/>
      <w:marTop w:val="0"/>
      <w:marBottom w:val="0"/>
      <w:divBdr>
        <w:top w:val="none" w:sz="0" w:space="0" w:color="auto"/>
        <w:left w:val="none" w:sz="0" w:space="0" w:color="auto"/>
        <w:bottom w:val="none" w:sz="0" w:space="0" w:color="auto"/>
        <w:right w:val="none" w:sz="0" w:space="0" w:color="auto"/>
      </w:divBdr>
    </w:div>
    <w:div w:id="1510170337">
      <w:bodyDiv w:val="1"/>
      <w:marLeft w:val="0"/>
      <w:marRight w:val="0"/>
      <w:marTop w:val="0"/>
      <w:marBottom w:val="0"/>
      <w:divBdr>
        <w:top w:val="none" w:sz="0" w:space="0" w:color="auto"/>
        <w:left w:val="none" w:sz="0" w:space="0" w:color="auto"/>
        <w:bottom w:val="none" w:sz="0" w:space="0" w:color="auto"/>
        <w:right w:val="none" w:sz="0" w:space="0" w:color="auto"/>
      </w:divBdr>
    </w:div>
    <w:div w:id="1510829272">
      <w:bodyDiv w:val="1"/>
      <w:marLeft w:val="0"/>
      <w:marRight w:val="0"/>
      <w:marTop w:val="0"/>
      <w:marBottom w:val="0"/>
      <w:divBdr>
        <w:top w:val="none" w:sz="0" w:space="0" w:color="auto"/>
        <w:left w:val="none" w:sz="0" w:space="0" w:color="auto"/>
        <w:bottom w:val="none" w:sz="0" w:space="0" w:color="auto"/>
        <w:right w:val="none" w:sz="0" w:space="0" w:color="auto"/>
      </w:divBdr>
    </w:div>
    <w:div w:id="1513377710">
      <w:bodyDiv w:val="1"/>
      <w:marLeft w:val="0"/>
      <w:marRight w:val="0"/>
      <w:marTop w:val="0"/>
      <w:marBottom w:val="0"/>
      <w:divBdr>
        <w:top w:val="none" w:sz="0" w:space="0" w:color="auto"/>
        <w:left w:val="none" w:sz="0" w:space="0" w:color="auto"/>
        <w:bottom w:val="none" w:sz="0" w:space="0" w:color="auto"/>
        <w:right w:val="none" w:sz="0" w:space="0" w:color="auto"/>
      </w:divBdr>
    </w:div>
    <w:div w:id="1520310056">
      <w:bodyDiv w:val="1"/>
      <w:marLeft w:val="0"/>
      <w:marRight w:val="0"/>
      <w:marTop w:val="0"/>
      <w:marBottom w:val="0"/>
      <w:divBdr>
        <w:top w:val="none" w:sz="0" w:space="0" w:color="auto"/>
        <w:left w:val="none" w:sz="0" w:space="0" w:color="auto"/>
        <w:bottom w:val="none" w:sz="0" w:space="0" w:color="auto"/>
        <w:right w:val="none" w:sz="0" w:space="0" w:color="auto"/>
      </w:divBdr>
    </w:div>
    <w:div w:id="1520393072">
      <w:bodyDiv w:val="1"/>
      <w:marLeft w:val="0"/>
      <w:marRight w:val="0"/>
      <w:marTop w:val="0"/>
      <w:marBottom w:val="0"/>
      <w:divBdr>
        <w:top w:val="none" w:sz="0" w:space="0" w:color="auto"/>
        <w:left w:val="none" w:sz="0" w:space="0" w:color="auto"/>
        <w:bottom w:val="none" w:sz="0" w:space="0" w:color="auto"/>
        <w:right w:val="none" w:sz="0" w:space="0" w:color="auto"/>
      </w:divBdr>
    </w:div>
    <w:div w:id="1523129861">
      <w:bodyDiv w:val="1"/>
      <w:marLeft w:val="0"/>
      <w:marRight w:val="0"/>
      <w:marTop w:val="0"/>
      <w:marBottom w:val="0"/>
      <w:divBdr>
        <w:top w:val="none" w:sz="0" w:space="0" w:color="auto"/>
        <w:left w:val="none" w:sz="0" w:space="0" w:color="auto"/>
        <w:bottom w:val="none" w:sz="0" w:space="0" w:color="auto"/>
        <w:right w:val="none" w:sz="0" w:space="0" w:color="auto"/>
      </w:divBdr>
    </w:div>
    <w:div w:id="1530601945">
      <w:bodyDiv w:val="1"/>
      <w:marLeft w:val="0"/>
      <w:marRight w:val="0"/>
      <w:marTop w:val="0"/>
      <w:marBottom w:val="0"/>
      <w:divBdr>
        <w:top w:val="none" w:sz="0" w:space="0" w:color="auto"/>
        <w:left w:val="none" w:sz="0" w:space="0" w:color="auto"/>
        <w:bottom w:val="none" w:sz="0" w:space="0" w:color="auto"/>
        <w:right w:val="none" w:sz="0" w:space="0" w:color="auto"/>
      </w:divBdr>
    </w:div>
    <w:div w:id="1538543265">
      <w:bodyDiv w:val="1"/>
      <w:marLeft w:val="0"/>
      <w:marRight w:val="0"/>
      <w:marTop w:val="0"/>
      <w:marBottom w:val="0"/>
      <w:divBdr>
        <w:top w:val="none" w:sz="0" w:space="0" w:color="auto"/>
        <w:left w:val="none" w:sz="0" w:space="0" w:color="auto"/>
        <w:bottom w:val="none" w:sz="0" w:space="0" w:color="auto"/>
        <w:right w:val="none" w:sz="0" w:space="0" w:color="auto"/>
      </w:divBdr>
    </w:div>
    <w:div w:id="1541942667">
      <w:bodyDiv w:val="1"/>
      <w:marLeft w:val="0"/>
      <w:marRight w:val="0"/>
      <w:marTop w:val="0"/>
      <w:marBottom w:val="0"/>
      <w:divBdr>
        <w:top w:val="none" w:sz="0" w:space="0" w:color="auto"/>
        <w:left w:val="none" w:sz="0" w:space="0" w:color="auto"/>
        <w:bottom w:val="none" w:sz="0" w:space="0" w:color="auto"/>
        <w:right w:val="none" w:sz="0" w:space="0" w:color="auto"/>
      </w:divBdr>
    </w:div>
    <w:div w:id="1555702497">
      <w:bodyDiv w:val="1"/>
      <w:marLeft w:val="0"/>
      <w:marRight w:val="0"/>
      <w:marTop w:val="0"/>
      <w:marBottom w:val="0"/>
      <w:divBdr>
        <w:top w:val="none" w:sz="0" w:space="0" w:color="auto"/>
        <w:left w:val="none" w:sz="0" w:space="0" w:color="auto"/>
        <w:bottom w:val="none" w:sz="0" w:space="0" w:color="auto"/>
        <w:right w:val="none" w:sz="0" w:space="0" w:color="auto"/>
      </w:divBdr>
      <w:divsChild>
        <w:div w:id="1298947366">
          <w:marLeft w:val="547"/>
          <w:marRight w:val="0"/>
          <w:marTop w:val="0"/>
          <w:marBottom w:val="0"/>
          <w:divBdr>
            <w:top w:val="none" w:sz="0" w:space="0" w:color="auto"/>
            <w:left w:val="none" w:sz="0" w:space="0" w:color="auto"/>
            <w:bottom w:val="none" w:sz="0" w:space="0" w:color="auto"/>
            <w:right w:val="none" w:sz="0" w:space="0" w:color="auto"/>
          </w:divBdr>
        </w:div>
        <w:div w:id="626351863">
          <w:marLeft w:val="547"/>
          <w:marRight w:val="0"/>
          <w:marTop w:val="0"/>
          <w:marBottom w:val="0"/>
          <w:divBdr>
            <w:top w:val="none" w:sz="0" w:space="0" w:color="auto"/>
            <w:left w:val="none" w:sz="0" w:space="0" w:color="auto"/>
            <w:bottom w:val="none" w:sz="0" w:space="0" w:color="auto"/>
            <w:right w:val="none" w:sz="0" w:space="0" w:color="auto"/>
          </w:divBdr>
        </w:div>
      </w:divsChild>
    </w:div>
    <w:div w:id="1566989962">
      <w:bodyDiv w:val="1"/>
      <w:marLeft w:val="0"/>
      <w:marRight w:val="0"/>
      <w:marTop w:val="0"/>
      <w:marBottom w:val="0"/>
      <w:divBdr>
        <w:top w:val="none" w:sz="0" w:space="0" w:color="auto"/>
        <w:left w:val="none" w:sz="0" w:space="0" w:color="auto"/>
        <w:bottom w:val="none" w:sz="0" w:space="0" w:color="auto"/>
        <w:right w:val="none" w:sz="0" w:space="0" w:color="auto"/>
      </w:divBdr>
    </w:div>
    <w:div w:id="1577275779">
      <w:bodyDiv w:val="1"/>
      <w:marLeft w:val="0"/>
      <w:marRight w:val="0"/>
      <w:marTop w:val="0"/>
      <w:marBottom w:val="0"/>
      <w:divBdr>
        <w:top w:val="none" w:sz="0" w:space="0" w:color="auto"/>
        <w:left w:val="none" w:sz="0" w:space="0" w:color="auto"/>
        <w:bottom w:val="none" w:sz="0" w:space="0" w:color="auto"/>
        <w:right w:val="none" w:sz="0" w:space="0" w:color="auto"/>
      </w:divBdr>
    </w:div>
    <w:div w:id="1581140225">
      <w:bodyDiv w:val="1"/>
      <w:marLeft w:val="0"/>
      <w:marRight w:val="0"/>
      <w:marTop w:val="0"/>
      <w:marBottom w:val="0"/>
      <w:divBdr>
        <w:top w:val="none" w:sz="0" w:space="0" w:color="auto"/>
        <w:left w:val="none" w:sz="0" w:space="0" w:color="auto"/>
        <w:bottom w:val="none" w:sz="0" w:space="0" w:color="auto"/>
        <w:right w:val="none" w:sz="0" w:space="0" w:color="auto"/>
      </w:divBdr>
    </w:div>
    <w:div w:id="1582712914">
      <w:bodyDiv w:val="1"/>
      <w:marLeft w:val="0"/>
      <w:marRight w:val="0"/>
      <w:marTop w:val="0"/>
      <w:marBottom w:val="0"/>
      <w:divBdr>
        <w:top w:val="none" w:sz="0" w:space="0" w:color="auto"/>
        <w:left w:val="none" w:sz="0" w:space="0" w:color="auto"/>
        <w:bottom w:val="none" w:sz="0" w:space="0" w:color="auto"/>
        <w:right w:val="none" w:sz="0" w:space="0" w:color="auto"/>
      </w:divBdr>
    </w:div>
    <w:div w:id="1588610166">
      <w:bodyDiv w:val="1"/>
      <w:marLeft w:val="0"/>
      <w:marRight w:val="0"/>
      <w:marTop w:val="0"/>
      <w:marBottom w:val="0"/>
      <w:divBdr>
        <w:top w:val="none" w:sz="0" w:space="0" w:color="auto"/>
        <w:left w:val="none" w:sz="0" w:space="0" w:color="auto"/>
        <w:bottom w:val="none" w:sz="0" w:space="0" w:color="auto"/>
        <w:right w:val="none" w:sz="0" w:space="0" w:color="auto"/>
      </w:divBdr>
    </w:div>
    <w:div w:id="1595429759">
      <w:bodyDiv w:val="1"/>
      <w:marLeft w:val="0"/>
      <w:marRight w:val="0"/>
      <w:marTop w:val="0"/>
      <w:marBottom w:val="0"/>
      <w:divBdr>
        <w:top w:val="none" w:sz="0" w:space="0" w:color="auto"/>
        <w:left w:val="none" w:sz="0" w:space="0" w:color="auto"/>
        <w:bottom w:val="none" w:sz="0" w:space="0" w:color="auto"/>
        <w:right w:val="none" w:sz="0" w:space="0" w:color="auto"/>
      </w:divBdr>
    </w:div>
    <w:div w:id="1599631826">
      <w:bodyDiv w:val="1"/>
      <w:marLeft w:val="0"/>
      <w:marRight w:val="0"/>
      <w:marTop w:val="0"/>
      <w:marBottom w:val="0"/>
      <w:divBdr>
        <w:top w:val="none" w:sz="0" w:space="0" w:color="auto"/>
        <w:left w:val="none" w:sz="0" w:space="0" w:color="auto"/>
        <w:bottom w:val="none" w:sz="0" w:space="0" w:color="auto"/>
        <w:right w:val="none" w:sz="0" w:space="0" w:color="auto"/>
      </w:divBdr>
    </w:div>
    <w:div w:id="1602910080">
      <w:bodyDiv w:val="1"/>
      <w:marLeft w:val="0"/>
      <w:marRight w:val="0"/>
      <w:marTop w:val="0"/>
      <w:marBottom w:val="0"/>
      <w:divBdr>
        <w:top w:val="none" w:sz="0" w:space="0" w:color="auto"/>
        <w:left w:val="none" w:sz="0" w:space="0" w:color="auto"/>
        <w:bottom w:val="none" w:sz="0" w:space="0" w:color="auto"/>
        <w:right w:val="none" w:sz="0" w:space="0" w:color="auto"/>
      </w:divBdr>
    </w:div>
    <w:div w:id="1604800296">
      <w:bodyDiv w:val="1"/>
      <w:marLeft w:val="0"/>
      <w:marRight w:val="0"/>
      <w:marTop w:val="0"/>
      <w:marBottom w:val="0"/>
      <w:divBdr>
        <w:top w:val="none" w:sz="0" w:space="0" w:color="auto"/>
        <w:left w:val="none" w:sz="0" w:space="0" w:color="auto"/>
        <w:bottom w:val="none" w:sz="0" w:space="0" w:color="auto"/>
        <w:right w:val="none" w:sz="0" w:space="0" w:color="auto"/>
      </w:divBdr>
    </w:div>
    <w:div w:id="1614434637">
      <w:bodyDiv w:val="1"/>
      <w:marLeft w:val="0"/>
      <w:marRight w:val="0"/>
      <w:marTop w:val="0"/>
      <w:marBottom w:val="0"/>
      <w:divBdr>
        <w:top w:val="none" w:sz="0" w:space="0" w:color="auto"/>
        <w:left w:val="none" w:sz="0" w:space="0" w:color="auto"/>
        <w:bottom w:val="none" w:sz="0" w:space="0" w:color="auto"/>
        <w:right w:val="none" w:sz="0" w:space="0" w:color="auto"/>
      </w:divBdr>
    </w:div>
    <w:div w:id="1616252984">
      <w:bodyDiv w:val="1"/>
      <w:marLeft w:val="0"/>
      <w:marRight w:val="0"/>
      <w:marTop w:val="0"/>
      <w:marBottom w:val="0"/>
      <w:divBdr>
        <w:top w:val="none" w:sz="0" w:space="0" w:color="auto"/>
        <w:left w:val="none" w:sz="0" w:space="0" w:color="auto"/>
        <w:bottom w:val="none" w:sz="0" w:space="0" w:color="auto"/>
        <w:right w:val="none" w:sz="0" w:space="0" w:color="auto"/>
      </w:divBdr>
    </w:div>
    <w:div w:id="1620718887">
      <w:bodyDiv w:val="1"/>
      <w:marLeft w:val="0"/>
      <w:marRight w:val="0"/>
      <w:marTop w:val="0"/>
      <w:marBottom w:val="0"/>
      <w:divBdr>
        <w:top w:val="none" w:sz="0" w:space="0" w:color="auto"/>
        <w:left w:val="none" w:sz="0" w:space="0" w:color="auto"/>
        <w:bottom w:val="none" w:sz="0" w:space="0" w:color="auto"/>
        <w:right w:val="none" w:sz="0" w:space="0" w:color="auto"/>
      </w:divBdr>
    </w:div>
    <w:div w:id="1622229632">
      <w:bodyDiv w:val="1"/>
      <w:marLeft w:val="0"/>
      <w:marRight w:val="0"/>
      <w:marTop w:val="0"/>
      <w:marBottom w:val="0"/>
      <w:divBdr>
        <w:top w:val="none" w:sz="0" w:space="0" w:color="auto"/>
        <w:left w:val="none" w:sz="0" w:space="0" w:color="auto"/>
        <w:bottom w:val="none" w:sz="0" w:space="0" w:color="auto"/>
        <w:right w:val="none" w:sz="0" w:space="0" w:color="auto"/>
      </w:divBdr>
    </w:div>
    <w:div w:id="1625307821">
      <w:bodyDiv w:val="1"/>
      <w:marLeft w:val="0"/>
      <w:marRight w:val="0"/>
      <w:marTop w:val="0"/>
      <w:marBottom w:val="0"/>
      <w:divBdr>
        <w:top w:val="none" w:sz="0" w:space="0" w:color="auto"/>
        <w:left w:val="none" w:sz="0" w:space="0" w:color="auto"/>
        <w:bottom w:val="none" w:sz="0" w:space="0" w:color="auto"/>
        <w:right w:val="none" w:sz="0" w:space="0" w:color="auto"/>
      </w:divBdr>
    </w:div>
    <w:div w:id="1631981399">
      <w:bodyDiv w:val="1"/>
      <w:marLeft w:val="0"/>
      <w:marRight w:val="0"/>
      <w:marTop w:val="0"/>
      <w:marBottom w:val="0"/>
      <w:divBdr>
        <w:top w:val="none" w:sz="0" w:space="0" w:color="auto"/>
        <w:left w:val="none" w:sz="0" w:space="0" w:color="auto"/>
        <w:bottom w:val="none" w:sz="0" w:space="0" w:color="auto"/>
        <w:right w:val="none" w:sz="0" w:space="0" w:color="auto"/>
      </w:divBdr>
    </w:div>
    <w:div w:id="1636839363">
      <w:bodyDiv w:val="1"/>
      <w:marLeft w:val="0"/>
      <w:marRight w:val="0"/>
      <w:marTop w:val="0"/>
      <w:marBottom w:val="0"/>
      <w:divBdr>
        <w:top w:val="none" w:sz="0" w:space="0" w:color="auto"/>
        <w:left w:val="none" w:sz="0" w:space="0" w:color="auto"/>
        <w:bottom w:val="none" w:sz="0" w:space="0" w:color="auto"/>
        <w:right w:val="none" w:sz="0" w:space="0" w:color="auto"/>
      </w:divBdr>
    </w:div>
    <w:div w:id="1646472269">
      <w:bodyDiv w:val="1"/>
      <w:marLeft w:val="0"/>
      <w:marRight w:val="0"/>
      <w:marTop w:val="0"/>
      <w:marBottom w:val="0"/>
      <w:divBdr>
        <w:top w:val="none" w:sz="0" w:space="0" w:color="auto"/>
        <w:left w:val="none" w:sz="0" w:space="0" w:color="auto"/>
        <w:bottom w:val="none" w:sz="0" w:space="0" w:color="auto"/>
        <w:right w:val="none" w:sz="0" w:space="0" w:color="auto"/>
      </w:divBdr>
    </w:div>
    <w:div w:id="1647471281">
      <w:bodyDiv w:val="1"/>
      <w:marLeft w:val="0"/>
      <w:marRight w:val="0"/>
      <w:marTop w:val="0"/>
      <w:marBottom w:val="0"/>
      <w:divBdr>
        <w:top w:val="none" w:sz="0" w:space="0" w:color="auto"/>
        <w:left w:val="none" w:sz="0" w:space="0" w:color="auto"/>
        <w:bottom w:val="none" w:sz="0" w:space="0" w:color="auto"/>
        <w:right w:val="none" w:sz="0" w:space="0" w:color="auto"/>
      </w:divBdr>
    </w:div>
    <w:div w:id="1650279131">
      <w:bodyDiv w:val="1"/>
      <w:marLeft w:val="0"/>
      <w:marRight w:val="0"/>
      <w:marTop w:val="0"/>
      <w:marBottom w:val="0"/>
      <w:divBdr>
        <w:top w:val="none" w:sz="0" w:space="0" w:color="auto"/>
        <w:left w:val="none" w:sz="0" w:space="0" w:color="auto"/>
        <w:bottom w:val="none" w:sz="0" w:space="0" w:color="auto"/>
        <w:right w:val="none" w:sz="0" w:space="0" w:color="auto"/>
      </w:divBdr>
    </w:div>
    <w:div w:id="1652251041">
      <w:bodyDiv w:val="1"/>
      <w:marLeft w:val="0"/>
      <w:marRight w:val="0"/>
      <w:marTop w:val="0"/>
      <w:marBottom w:val="0"/>
      <w:divBdr>
        <w:top w:val="none" w:sz="0" w:space="0" w:color="auto"/>
        <w:left w:val="none" w:sz="0" w:space="0" w:color="auto"/>
        <w:bottom w:val="none" w:sz="0" w:space="0" w:color="auto"/>
        <w:right w:val="none" w:sz="0" w:space="0" w:color="auto"/>
      </w:divBdr>
    </w:div>
    <w:div w:id="1652712567">
      <w:bodyDiv w:val="1"/>
      <w:marLeft w:val="0"/>
      <w:marRight w:val="0"/>
      <w:marTop w:val="0"/>
      <w:marBottom w:val="0"/>
      <w:divBdr>
        <w:top w:val="none" w:sz="0" w:space="0" w:color="auto"/>
        <w:left w:val="none" w:sz="0" w:space="0" w:color="auto"/>
        <w:bottom w:val="none" w:sz="0" w:space="0" w:color="auto"/>
        <w:right w:val="none" w:sz="0" w:space="0" w:color="auto"/>
      </w:divBdr>
    </w:div>
    <w:div w:id="1657418633">
      <w:bodyDiv w:val="1"/>
      <w:marLeft w:val="0"/>
      <w:marRight w:val="0"/>
      <w:marTop w:val="0"/>
      <w:marBottom w:val="0"/>
      <w:divBdr>
        <w:top w:val="none" w:sz="0" w:space="0" w:color="auto"/>
        <w:left w:val="none" w:sz="0" w:space="0" w:color="auto"/>
        <w:bottom w:val="none" w:sz="0" w:space="0" w:color="auto"/>
        <w:right w:val="none" w:sz="0" w:space="0" w:color="auto"/>
      </w:divBdr>
    </w:div>
    <w:div w:id="1665087544">
      <w:bodyDiv w:val="1"/>
      <w:marLeft w:val="0"/>
      <w:marRight w:val="0"/>
      <w:marTop w:val="0"/>
      <w:marBottom w:val="0"/>
      <w:divBdr>
        <w:top w:val="none" w:sz="0" w:space="0" w:color="auto"/>
        <w:left w:val="none" w:sz="0" w:space="0" w:color="auto"/>
        <w:bottom w:val="none" w:sz="0" w:space="0" w:color="auto"/>
        <w:right w:val="none" w:sz="0" w:space="0" w:color="auto"/>
      </w:divBdr>
    </w:div>
    <w:div w:id="1670476244">
      <w:bodyDiv w:val="1"/>
      <w:marLeft w:val="0"/>
      <w:marRight w:val="0"/>
      <w:marTop w:val="0"/>
      <w:marBottom w:val="0"/>
      <w:divBdr>
        <w:top w:val="none" w:sz="0" w:space="0" w:color="auto"/>
        <w:left w:val="none" w:sz="0" w:space="0" w:color="auto"/>
        <w:bottom w:val="none" w:sz="0" w:space="0" w:color="auto"/>
        <w:right w:val="none" w:sz="0" w:space="0" w:color="auto"/>
      </w:divBdr>
    </w:div>
    <w:div w:id="1675647640">
      <w:bodyDiv w:val="1"/>
      <w:marLeft w:val="0"/>
      <w:marRight w:val="0"/>
      <w:marTop w:val="0"/>
      <w:marBottom w:val="0"/>
      <w:divBdr>
        <w:top w:val="none" w:sz="0" w:space="0" w:color="auto"/>
        <w:left w:val="none" w:sz="0" w:space="0" w:color="auto"/>
        <w:bottom w:val="none" w:sz="0" w:space="0" w:color="auto"/>
        <w:right w:val="none" w:sz="0" w:space="0" w:color="auto"/>
      </w:divBdr>
    </w:div>
    <w:div w:id="1684433658">
      <w:bodyDiv w:val="1"/>
      <w:marLeft w:val="0"/>
      <w:marRight w:val="0"/>
      <w:marTop w:val="0"/>
      <w:marBottom w:val="0"/>
      <w:divBdr>
        <w:top w:val="none" w:sz="0" w:space="0" w:color="auto"/>
        <w:left w:val="none" w:sz="0" w:space="0" w:color="auto"/>
        <w:bottom w:val="none" w:sz="0" w:space="0" w:color="auto"/>
        <w:right w:val="none" w:sz="0" w:space="0" w:color="auto"/>
      </w:divBdr>
    </w:div>
    <w:div w:id="1690832749">
      <w:bodyDiv w:val="1"/>
      <w:marLeft w:val="0"/>
      <w:marRight w:val="0"/>
      <w:marTop w:val="0"/>
      <w:marBottom w:val="0"/>
      <w:divBdr>
        <w:top w:val="none" w:sz="0" w:space="0" w:color="auto"/>
        <w:left w:val="none" w:sz="0" w:space="0" w:color="auto"/>
        <w:bottom w:val="none" w:sz="0" w:space="0" w:color="auto"/>
        <w:right w:val="none" w:sz="0" w:space="0" w:color="auto"/>
      </w:divBdr>
    </w:div>
    <w:div w:id="1691760445">
      <w:bodyDiv w:val="1"/>
      <w:marLeft w:val="0"/>
      <w:marRight w:val="0"/>
      <w:marTop w:val="0"/>
      <w:marBottom w:val="0"/>
      <w:divBdr>
        <w:top w:val="none" w:sz="0" w:space="0" w:color="auto"/>
        <w:left w:val="none" w:sz="0" w:space="0" w:color="auto"/>
        <w:bottom w:val="none" w:sz="0" w:space="0" w:color="auto"/>
        <w:right w:val="none" w:sz="0" w:space="0" w:color="auto"/>
      </w:divBdr>
    </w:div>
    <w:div w:id="1694844486">
      <w:bodyDiv w:val="1"/>
      <w:marLeft w:val="0"/>
      <w:marRight w:val="0"/>
      <w:marTop w:val="0"/>
      <w:marBottom w:val="0"/>
      <w:divBdr>
        <w:top w:val="none" w:sz="0" w:space="0" w:color="auto"/>
        <w:left w:val="none" w:sz="0" w:space="0" w:color="auto"/>
        <w:bottom w:val="none" w:sz="0" w:space="0" w:color="auto"/>
        <w:right w:val="none" w:sz="0" w:space="0" w:color="auto"/>
      </w:divBdr>
    </w:div>
    <w:div w:id="1699238224">
      <w:bodyDiv w:val="1"/>
      <w:marLeft w:val="0"/>
      <w:marRight w:val="0"/>
      <w:marTop w:val="0"/>
      <w:marBottom w:val="0"/>
      <w:divBdr>
        <w:top w:val="none" w:sz="0" w:space="0" w:color="auto"/>
        <w:left w:val="none" w:sz="0" w:space="0" w:color="auto"/>
        <w:bottom w:val="none" w:sz="0" w:space="0" w:color="auto"/>
        <w:right w:val="none" w:sz="0" w:space="0" w:color="auto"/>
      </w:divBdr>
    </w:div>
    <w:div w:id="1701467521">
      <w:bodyDiv w:val="1"/>
      <w:marLeft w:val="0"/>
      <w:marRight w:val="0"/>
      <w:marTop w:val="0"/>
      <w:marBottom w:val="0"/>
      <w:divBdr>
        <w:top w:val="none" w:sz="0" w:space="0" w:color="auto"/>
        <w:left w:val="none" w:sz="0" w:space="0" w:color="auto"/>
        <w:bottom w:val="none" w:sz="0" w:space="0" w:color="auto"/>
        <w:right w:val="none" w:sz="0" w:space="0" w:color="auto"/>
      </w:divBdr>
    </w:div>
    <w:div w:id="1717973222">
      <w:bodyDiv w:val="1"/>
      <w:marLeft w:val="0"/>
      <w:marRight w:val="0"/>
      <w:marTop w:val="0"/>
      <w:marBottom w:val="0"/>
      <w:divBdr>
        <w:top w:val="none" w:sz="0" w:space="0" w:color="auto"/>
        <w:left w:val="none" w:sz="0" w:space="0" w:color="auto"/>
        <w:bottom w:val="none" w:sz="0" w:space="0" w:color="auto"/>
        <w:right w:val="none" w:sz="0" w:space="0" w:color="auto"/>
      </w:divBdr>
    </w:div>
    <w:div w:id="1724982194">
      <w:bodyDiv w:val="1"/>
      <w:marLeft w:val="0"/>
      <w:marRight w:val="0"/>
      <w:marTop w:val="0"/>
      <w:marBottom w:val="0"/>
      <w:divBdr>
        <w:top w:val="none" w:sz="0" w:space="0" w:color="auto"/>
        <w:left w:val="none" w:sz="0" w:space="0" w:color="auto"/>
        <w:bottom w:val="none" w:sz="0" w:space="0" w:color="auto"/>
        <w:right w:val="none" w:sz="0" w:space="0" w:color="auto"/>
      </w:divBdr>
    </w:div>
    <w:div w:id="1729955752">
      <w:bodyDiv w:val="1"/>
      <w:marLeft w:val="0"/>
      <w:marRight w:val="0"/>
      <w:marTop w:val="0"/>
      <w:marBottom w:val="0"/>
      <w:divBdr>
        <w:top w:val="none" w:sz="0" w:space="0" w:color="auto"/>
        <w:left w:val="none" w:sz="0" w:space="0" w:color="auto"/>
        <w:bottom w:val="none" w:sz="0" w:space="0" w:color="auto"/>
        <w:right w:val="none" w:sz="0" w:space="0" w:color="auto"/>
      </w:divBdr>
    </w:div>
    <w:div w:id="1732919389">
      <w:bodyDiv w:val="1"/>
      <w:marLeft w:val="0"/>
      <w:marRight w:val="0"/>
      <w:marTop w:val="0"/>
      <w:marBottom w:val="0"/>
      <w:divBdr>
        <w:top w:val="none" w:sz="0" w:space="0" w:color="auto"/>
        <w:left w:val="none" w:sz="0" w:space="0" w:color="auto"/>
        <w:bottom w:val="none" w:sz="0" w:space="0" w:color="auto"/>
        <w:right w:val="none" w:sz="0" w:space="0" w:color="auto"/>
      </w:divBdr>
    </w:div>
    <w:div w:id="1733842761">
      <w:bodyDiv w:val="1"/>
      <w:marLeft w:val="0"/>
      <w:marRight w:val="0"/>
      <w:marTop w:val="0"/>
      <w:marBottom w:val="0"/>
      <w:divBdr>
        <w:top w:val="none" w:sz="0" w:space="0" w:color="auto"/>
        <w:left w:val="none" w:sz="0" w:space="0" w:color="auto"/>
        <w:bottom w:val="none" w:sz="0" w:space="0" w:color="auto"/>
        <w:right w:val="none" w:sz="0" w:space="0" w:color="auto"/>
      </w:divBdr>
    </w:div>
    <w:div w:id="1738436546">
      <w:bodyDiv w:val="1"/>
      <w:marLeft w:val="0"/>
      <w:marRight w:val="0"/>
      <w:marTop w:val="0"/>
      <w:marBottom w:val="0"/>
      <w:divBdr>
        <w:top w:val="none" w:sz="0" w:space="0" w:color="auto"/>
        <w:left w:val="none" w:sz="0" w:space="0" w:color="auto"/>
        <w:bottom w:val="none" w:sz="0" w:space="0" w:color="auto"/>
        <w:right w:val="none" w:sz="0" w:space="0" w:color="auto"/>
      </w:divBdr>
    </w:div>
    <w:div w:id="1742100042">
      <w:bodyDiv w:val="1"/>
      <w:marLeft w:val="0"/>
      <w:marRight w:val="0"/>
      <w:marTop w:val="0"/>
      <w:marBottom w:val="0"/>
      <w:divBdr>
        <w:top w:val="none" w:sz="0" w:space="0" w:color="auto"/>
        <w:left w:val="none" w:sz="0" w:space="0" w:color="auto"/>
        <w:bottom w:val="none" w:sz="0" w:space="0" w:color="auto"/>
        <w:right w:val="none" w:sz="0" w:space="0" w:color="auto"/>
      </w:divBdr>
    </w:div>
    <w:div w:id="1744911941">
      <w:bodyDiv w:val="1"/>
      <w:marLeft w:val="0"/>
      <w:marRight w:val="0"/>
      <w:marTop w:val="0"/>
      <w:marBottom w:val="0"/>
      <w:divBdr>
        <w:top w:val="none" w:sz="0" w:space="0" w:color="auto"/>
        <w:left w:val="none" w:sz="0" w:space="0" w:color="auto"/>
        <w:bottom w:val="none" w:sz="0" w:space="0" w:color="auto"/>
        <w:right w:val="none" w:sz="0" w:space="0" w:color="auto"/>
      </w:divBdr>
    </w:div>
    <w:div w:id="1756584467">
      <w:bodyDiv w:val="1"/>
      <w:marLeft w:val="0"/>
      <w:marRight w:val="0"/>
      <w:marTop w:val="0"/>
      <w:marBottom w:val="0"/>
      <w:divBdr>
        <w:top w:val="none" w:sz="0" w:space="0" w:color="auto"/>
        <w:left w:val="none" w:sz="0" w:space="0" w:color="auto"/>
        <w:bottom w:val="none" w:sz="0" w:space="0" w:color="auto"/>
        <w:right w:val="none" w:sz="0" w:space="0" w:color="auto"/>
      </w:divBdr>
    </w:div>
    <w:div w:id="1773821126">
      <w:bodyDiv w:val="1"/>
      <w:marLeft w:val="0"/>
      <w:marRight w:val="0"/>
      <w:marTop w:val="0"/>
      <w:marBottom w:val="0"/>
      <w:divBdr>
        <w:top w:val="none" w:sz="0" w:space="0" w:color="auto"/>
        <w:left w:val="none" w:sz="0" w:space="0" w:color="auto"/>
        <w:bottom w:val="none" w:sz="0" w:space="0" w:color="auto"/>
        <w:right w:val="none" w:sz="0" w:space="0" w:color="auto"/>
      </w:divBdr>
    </w:div>
    <w:div w:id="1773938769">
      <w:bodyDiv w:val="1"/>
      <w:marLeft w:val="0"/>
      <w:marRight w:val="0"/>
      <w:marTop w:val="0"/>
      <w:marBottom w:val="0"/>
      <w:divBdr>
        <w:top w:val="none" w:sz="0" w:space="0" w:color="auto"/>
        <w:left w:val="none" w:sz="0" w:space="0" w:color="auto"/>
        <w:bottom w:val="none" w:sz="0" w:space="0" w:color="auto"/>
        <w:right w:val="none" w:sz="0" w:space="0" w:color="auto"/>
      </w:divBdr>
    </w:div>
    <w:div w:id="1780374691">
      <w:bodyDiv w:val="1"/>
      <w:marLeft w:val="0"/>
      <w:marRight w:val="0"/>
      <w:marTop w:val="0"/>
      <w:marBottom w:val="0"/>
      <w:divBdr>
        <w:top w:val="none" w:sz="0" w:space="0" w:color="auto"/>
        <w:left w:val="none" w:sz="0" w:space="0" w:color="auto"/>
        <w:bottom w:val="none" w:sz="0" w:space="0" w:color="auto"/>
        <w:right w:val="none" w:sz="0" w:space="0" w:color="auto"/>
      </w:divBdr>
    </w:div>
    <w:div w:id="1794783382">
      <w:bodyDiv w:val="1"/>
      <w:marLeft w:val="0"/>
      <w:marRight w:val="0"/>
      <w:marTop w:val="0"/>
      <w:marBottom w:val="0"/>
      <w:divBdr>
        <w:top w:val="none" w:sz="0" w:space="0" w:color="auto"/>
        <w:left w:val="none" w:sz="0" w:space="0" w:color="auto"/>
        <w:bottom w:val="none" w:sz="0" w:space="0" w:color="auto"/>
        <w:right w:val="none" w:sz="0" w:space="0" w:color="auto"/>
      </w:divBdr>
    </w:div>
    <w:div w:id="1808619411">
      <w:bodyDiv w:val="1"/>
      <w:marLeft w:val="0"/>
      <w:marRight w:val="0"/>
      <w:marTop w:val="0"/>
      <w:marBottom w:val="0"/>
      <w:divBdr>
        <w:top w:val="none" w:sz="0" w:space="0" w:color="auto"/>
        <w:left w:val="none" w:sz="0" w:space="0" w:color="auto"/>
        <w:bottom w:val="none" w:sz="0" w:space="0" w:color="auto"/>
        <w:right w:val="none" w:sz="0" w:space="0" w:color="auto"/>
      </w:divBdr>
    </w:div>
    <w:div w:id="1826778874">
      <w:bodyDiv w:val="1"/>
      <w:marLeft w:val="0"/>
      <w:marRight w:val="0"/>
      <w:marTop w:val="0"/>
      <w:marBottom w:val="0"/>
      <w:divBdr>
        <w:top w:val="none" w:sz="0" w:space="0" w:color="auto"/>
        <w:left w:val="none" w:sz="0" w:space="0" w:color="auto"/>
        <w:bottom w:val="none" w:sz="0" w:space="0" w:color="auto"/>
        <w:right w:val="none" w:sz="0" w:space="0" w:color="auto"/>
      </w:divBdr>
    </w:div>
    <w:div w:id="1827279868">
      <w:bodyDiv w:val="1"/>
      <w:marLeft w:val="0"/>
      <w:marRight w:val="0"/>
      <w:marTop w:val="0"/>
      <w:marBottom w:val="0"/>
      <w:divBdr>
        <w:top w:val="none" w:sz="0" w:space="0" w:color="auto"/>
        <w:left w:val="none" w:sz="0" w:space="0" w:color="auto"/>
        <w:bottom w:val="none" w:sz="0" w:space="0" w:color="auto"/>
        <w:right w:val="none" w:sz="0" w:space="0" w:color="auto"/>
      </w:divBdr>
    </w:div>
    <w:div w:id="1855727174">
      <w:bodyDiv w:val="1"/>
      <w:marLeft w:val="0"/>
      <w:marRight w:val="0"/>
      <w:marTop w:val="0"/>
      <w:marBottom w:val="0"/>
      <w:divBdr>
        <w:top w:val="none" w:sz="0" w:space="0" w:color="auto"/>
        <w:left w:val="none" w:sz="0" w:space="0" w:color="auto"/>
        <w:bottom w:val="none" w:sz="0" w:space="0" w:color="auto"/>
        <w:right w:val="none" w:sz="0" w:space="0" w:color="auto"/>
      </w:divBdr>
    </w:div>
    <w:div w:id="1858885604">
      <w:bodyDiv w:val="1"/>
      <w:marLeft w:val="0"/>
      <w:marRight w:val="0"/>
      <w:marTop w:val="0"/>
      <w:marBottom w:val="0"/>
      <w:divBdr>
        <w:top w:val="none" w:sz="0" w:space="0" w:color="auto"/>
        <w:left w:val="none" w:sz="0" w:space="0" w:color="auto"/>
        <w:bottom w:val="none" w:sz="0" w:space="0" w:color="auto"/>
        <w:right w:val="none" w:sz="0" w:space="0" w:color="auto"/>
      </w:divBdr>
    </w:div>
    <w:div w:id="1859273688">
      <w:bodyDiv w:val="1"/>
      <w:marLeft w:val="0"/>
      <w:marRight w:val="0"/>
      <w:marTop w:val="0"/>
      <w:marBottom w:val="0"/>
      <w:divBdr>
        <w:top w:val="none" w:sz="0" w:space="0" w:color="auto"/>
        <w:left w:val="none" w:sz="0" w:space="0" w:color="auto"/>
        <w:bottom w:val="none" w:sz="0" w:space="0" w:color="auto"/>
        <w:right w:val="none" w:sz="0" w:space="0" w:color="auto"/>
      </w:divBdr>
    </w:div>
    <w:div w:id="1868716726">
      <w:bodyDiv w:val="1"/>
      <w:marLeft w:val="0"/>
      <w:marRight w:val="0"/>
      <w:marTop w:val="0"/>
      <w:marBottom w:val="0"/>
      <w:divBdr>
        <w:top w:val="none" w:sz="0" w:space="0" w:color="auto"/>
        <w:left w:val="none" w:sz="0" w:space="0" w:color="auto"/>
        <w:bottom w:val="none" w:sz="0" w:space="0" w:color="auto"/>
        <w:right w:val="none" w:sz="0" w:space="0" w:color="auto"/>
      </w:divBdr>
    </w:div>
    <w:div w:id="1874032579">
      <w:bodyDiv w:val="1"/>
      <w:marLeft w:val="0"/>
      <w:marRight w:val="0"/>
      <w:marTop w:val="0"/>
      <w:marBottom w:val="0"/>
      <w:divBdr>
        <w:top w:val="none" w:sz="0" w:space="0" w:color="auto"/>
        <w:left w:val="none" w:sz="0" w:space="0" w:color="auto"/>
        <w:bottom w:val="none" w:sz="0" w:space="0" w:color="auto"/>
        <w:right w:val="none" w:sz="0" w:space="0" w:color="auto"/>
      </w:divBdr>
    </w:div>
    <w:div w:id="1874613666">
      <w:bodyDiv w:val="1"/>
      <w:marLeft w:val="0"/>
      <w:marRight w:val="0"/>
      <w:marTop w:val="0"/>
      <w:marBottom w:val="0"/>
      <w:divBdr>
        <w:top w:val="none" w:sz="0" w:space="0" w:color="auto"/>
        <w:left w:val="none" w:sz="0" w:space="0" w:color="auto"/>
        <w:bottom w:val="none" w:sz="0" w:space="0" w:color="auto"/>
        <w:right w:val="none" w:sz="0" w:space="0" w:color="auto"/>
      </w:divBdr>
    </w:div>
    <w:div w:id="1875536167">
      <w:bodyDiv w:val="1"/>
      <w:marLeft w:val="0"/>
      <w:marRight w:val="0"/>
      <w:marTop w:val="0"/>
      <w:marBottom w:val="0"/>
      <w:divBdr>
        <w:top w:val="none" w:sz="0" w:space="0" w:color="auto"/>
        <w:left w:val="none" w:sz="0" w:space="0" w:color="auto"/>
        <w:bottom w:val="none" w:sz="0" w:space="0" w:color="auto"/>
        <w:right w:val="none" w:sz="0" w:space="0" w:color="auto"/>
      </w:divBdr>
    </w:div>
    <w:div w:id="1884782119">
      <w:bodyDiv w:val="1"/>
      <w:marLeft w:val="0"/>
      <w:marRight w:val="0"/>
      <w:marTop w:val="0"/>
      <w:marBottom w:val="0"/>
      <w:divBdr>
        <w:top w:val="none" w:sz="0" w:space="0" w:color="auto"/>
        <w:left w:val="none" w:sz="0" w:space="0" w:color="auto"/>
        <w:bottom w:val="none" w:sz="0" w:space="0" w:color="auto"/>
        <w:right w:val="none" w:sz="0" w:space="0" w:color="auto"/>
      </w:divBdr>
    </w:div>
    <w:div w:id="1892156056">
      <w:bodyDiv w:val="1"/>
      <w:marLeft w:val="0"/>
      <w:marRight w:val="0"/>
      <w:marTop w:val="0"/>
      <w:marBottom w:val="0"/>
      <w:divBdr>
        <w:top w:val="none" w:sz="0" w:space="0" w:color="auto"/>
        <w:left w:val="none" w:sz="0" w:space="0" w:color="auto"/>
        <w:bottom w:val="none" w:sz="0" w:space="0" w:color="auto"/>
        <w:right w:val="none" w:sz="0" w:space="0" w:color="auto"/>
      </w:divBdr>
    </w:div>
    <w:div w:id="1899322044">
      <w:bodyDiv w:val="1"/>
      <w:marLeft w:val="0"/>
      <w:marRight w:val="0"/>
      <w:marTop w:val="0"/>
      <w:marBottom w:val="0"/>
      <w:divBdr>
        <w:top w:val="none" w:sz="0" w:space="0" w:color="auto"/>
        <w:left w:val="none" w:sz="0" w:space="0" w:color="auto"/>
        <w:bottom w:val="none" w:sz="0" w:space="0" w:color="auto"/>
        <w:right w:val="none" w:sz="0" w:space="0" w:color="auto"/>
      </w:divBdr>
    </w:div>
    <w:div w:id="1902326850">
      <w:bodyDiv w:val="1"/>
      <w:marLeft w:val="0"/>
      <w:marRight w:val="0"/>
      <w:marTop w:val="0"/>
      <w:marBottom w:val="0"/>
      <w:divBdr>
        <w:top w:val="none" w:sz="0" w:space="0" w:color="auto"/>
        <w:left w:val="none" w:sz="0" w:space="0" w:color="auto"/>
        <w:bottom w:val="none" w:sz="0" w:space="0" w:color="auto"/>
        <w:right w:val="none" w:sz="0" w:space="0" w:color="auto"/>
      </w:divBdr>
    </w:div>
    <w:div w:id="1905724491">
      <w:bodyDiv w:val="1"/>
      <w:marLeft w:val="0"/>
      <w:marRight w:val="0"/>
      <w:marTop w:val="0"/>
      <w:marBottom w:val="0"/>
      <w:divBdr>
        <w:top w:val="none" w:sz="0" w:space="0" w:color="auto"/>
        <w:left w:val="none" w:sz="0" w:space="0" w:color="auto"/>
        <w:bottom w:val="none" w:sz="0" w:space="0" w:color="auto"/>
        <w:right w:val="none" w:sz="0" w:space="0" w:color="auto"/>
      </w:divBdr>
    </w:div>
    <w:div w:id="1908690401">
      <w:bodyDiv w:val="1"/>
      <w:marLeft w:val="0"/>
      <w:marRight w:val="0"/>
      <w:marTop w:val="0"/>
      <w:marBottom w:val="0"/>
      <w:divBdr>
        <w:top w:val="none" w:sz="0" w:space="0" w:color="auto"/>
        <w:left w:val="none" w:sz="0" w:space="0" w:color="auto"/>
        <w:bottom w:val="none" w:sz="0" w:space="0" w:color="auto"/>
        <w:right w:val="none" w:sz="0" w:space="0" w:color="auto"/>
      </w:divBdr>
    </w:div>
    <w:div w:id="1917395472">
      <w:bodyDiv w:val="1"/>
      <w:marLeft w:val="0"/>
      <w:marRight w:val="0"/>
      <w:marTop w:val="0"/>
      <w:marBottom w:val="0"/>
      <w:divBdr>
        <w:top w:val="none" w:sz="0" w:space="0" w:color="auto"/>
        <w:left w:val="none" w:sz="0" w:space="0" w:color="auto"/>
        <w:bottom w:val="none" w:sz="0" w:space="0" w:color="auto"/>
        <w:right w:val="none" w:sz="0" w:space="0" w:color="auto"/>
      </w:divBdr>
    </w:div>
    <w:div w:id="1921060517">
      <w:bodyDiv w:val="1"/>
      <w:marLeft w:val="0"/>
      <w:marRight w:val="0"/>
      <w:marTop w:val="0"/>
      <w:marBottom w:val="0"/>
      <w:divBdr>
        <w:top w:val="none" w:sz="0" w:space="0" w:color="auto"/>
        <w:left w:val="none" w:sz="0" w:space="0" w:color="auto"/>
        <w:bottom w:val="none" w:sz="0" w:space="0" w:color="auto"/>
        <w:right w:val="none" w:sz="0" w:space="0" w:color="auto"/>
      </w:divBdr>
    </w:div>
    <w:div w:id="1946187619">
      <w:bodyDiv w:val="1"/>
      <w:marLeft w:val="0"/>
      <w:marRight w:val="0"/>
      <w:marTop w:val="0"/>
      <w:marBottom w:val="0"/>
      <w:divBdr>
        <w:top w:val="none" w:sz="0" w:space="0" w:color="auto"/>
        <w:left w:val="none" w:sz="0" w:space="0" w:color="auto"/>
        <w:bottom w:val="none" w:sz="0" w:space="0" w:color="auto"/>
        <w:right w:val="none" w:sz="0" w:space="0" w:color="auto"/>
      </w:divBdr>
    </w:div>
    <w:div w:id="1949197980">
      <w:bodyDiv w:val="1"/>
      <w:marLeft w:val="0"/>
      <w:marRight w:val="0"/>
      <w:marTop w:val="0"/>
      <w:marBottom w:val="0"/>
      <w:divBdr>
        <w:top w:val="none" w:sz="0" w:space="0" w:color="auto"/>
        <w:left w:val="none" w:sz="0" w:space="0" w:color="auto"/>
        <w:bottom w:val="none" w:sz="0" w:space="0" w:color="auto"/>
        <w:right w:val="none" w:sz="0" w:space="0" w:color="auto"/>
      </w:divBdr>
    </w:div>
    <w:div w:id="1954242627">
      <w:bodyDiv w:val="1"/>
      <w:marLeft w:val="0"/>
      <w:marRight w:val="0"/>
      <w:marTop w:val="0"/>
      <w:marBottom w:val="0"/>
      <w:divBdr>
        <w:top w:val="none" w:sz="0" w:space="0" w:color="auto"/>
        <w:left w:val="none" w:sz="0" w:space="0" w:color="auto"/>
        <w:bottom w:val="none" w:sz="0" w:space="0" w:color="auto"/>
        <w:right w:val="none" w:sz="0" w:space="0" w:color="auto"/>
      </w:divBdr>
    </w:div>
    <w:div w:id="1980959542">
      <w:bodyDiv w:val="1"/>
      <w:marLeft w:val="0"/>
      <w:marRight w:val="0"/>
      <w:marTop w:val="0"/>
      <w:marBottom w:val="0"/>
      <w:divBdr>
        <w:top w:val="none" w:sz="0" w:space="0" w:color="auto"/>
        <w:left w:val="none" w:sz="0" w:space="0" w:color="auto"/>
        <w:bottom w:val="none" w:sz="0" w:space="0" w:color="auto"/>
        <w:right w:val="none" w:sz="0" w:space="0" w:color="auto"/>
      </w:divBdr>
    </w:div>
    <w:div w:id="1985622547">
      <w:bodyDiv w:val="1"/>
      <w:marLeft w:val="0"/>
      <w:marRight w:val="0"/>
      <w:marTop w:val="0"/>
      <w:marBottom w:val="0"/>
      <w:divBdr>
        <w:top w:val="none" w:sz="0" w:space="0" w:color="auto"/>
        <w:left w:val="none" w:sz="0" w:space="0" w:color="auto"/>
        <w:bottom w:val="none" w:sz="0" w:space="0" w:color="auto"/>
        <w:right w:val="none" w:sz="0" w:space="0" w:color="auto"/>
      </w:divBdr>
    </w:div>
    <w:div w:id="1989555056">
      <w:bodyDiv w:val="1"/>
      <w:marLeft w:val="0"/>
      <w:marRight w:val="0"/>
      <w:marTop w:val="0"/>
      <w:marBottom w:val="0"/>
      <w:divBdr>
        <w:top w:val="none" w:sz="0" w:space="0" w:color="auto"/>
        <w:left w:val="none" w:sz="0" w:space="0" w:color="auto"/>
        <w:bottom w:val="none" w:sz="0" w:space="0" w:color="auto"/>
        <w:right w:val="none" w:sz="0" w:space="0" w:color="auto"/>
      </w:divBdr>
    </w:div>
    <w:div w:id="1992904256">
      <w:bodyDiv w:val="1"/>
      <w:marLeft w:val="0"/>
      <w:marRight w:val="0"/>
      <w:marTop w:val="0"/>
      <w:marBottom w:val="0"/>
      <w:divBdr>
        <w:top w:val="none" w:sz="0" w:space="0" w:color="auto"/>
        <w:left w:val="none" w:sz="0" w:space="0" w:color="auto"/>
        <w:bottom w:val="none" w:sz="0" w:space="0" w:color="auto"/>
        <w:right w:val="none" w:sz="0" w:space="0" w:color="auto"/>
      </w:divBdr>
    </w:div>
    <w:div w:id="2007631533">
      <w:bodyDiv w:val="1"/>
      <w:marLeft w:val="0"/>
      <w:marRight w:val="0"/>
      <w:marTop w:val="0"/>
      <w:marBottom w:val="0"/>
      <w:divBdr>
        <w:top w:val="none" w:sz="0" w:space="0" w:color="auto"/>
        <w:left w:val="none" w:sz="0" w:space="0" w:color="auto"/>
        <w:bottom w:val="none" w:sz="0" w:space="0" w:color="auto"/>
        <w:right w:val="none" w:sz="0" w:space="0" w:color="auto"/>
      </w:divBdr>
    </w:div>
    <w:div w:id="2015761534">
      <w:bodyDiv w:val="1"/>
      <w:marLeft w:val="0"/>
      <w:marRight w:val="0"/>
      <w:marTop w:val="0"/>
      <w:marBottom w:val="0"/>
      <w:divBdr>
        <w:top w:val="none" w:sz="0" w:space="0" w:color="auto"/>
        <w:left w:val="none" w:sz="0" w:space="0" w:color="auto"/>
        <w:bottom w:val="none" w:sz="0" w:space="0" w:color="auto"/>
        <w:right w:val="none" w:sz="0" w:space="0" w:color="auto"/>
      </w:divBdr>
    </w:div>
    <w:div w:id="2026205788">
      <w:bodyDiv w:val="1"/>
      <w:marLeft w:val="0"/>
      <w:marRight w:val="0"/>
      <w:marTop w:val="0"/>
      <w:marBottom w:val="0"/>
      <w:divBdr>
        <w:top w:val="none" w:sz="0" w:space="0" w:color="auto"/>
        <w:left w:val="none" w:sz="0" w:space="0" w:color="auto"/>
        <w:bottom w:val="none" w:sz="0" w:space="0" w:color="auto"/>
        <w:right w:val="none" w:sz="0" w:space="0" w:color="auto"/>
      </w:divBdr>
    </w:div>
    <w:div w:id="2027629804">
      <w:bodyDiv w:val="1"/>
      <w:marLeft w:val="0"/>
      <w:marRight w:val="0"/>
      <w:marTop w:val="0"/>
      <w:marBottom w:val="0"/>
      <w:divBdr>
        <w:top w:val="none" w:sz="0" w:space="0" w:color="auto"/>
        <w:left w:val="none" w:sz="0" w:space="0" w:color="auto"/>
        <w:bottom w:val="none" w:sz="0" w:space="0" w:color="auto"/>
        <w:right w:val="none" w:sz="0" w:space="0" w:color="auto"/>
      </w:divBdr>
    </w:div>
    <w:div w:id="2031491748">
      <w:bodyDiv w:val="1"/>
      <w:marLeft w:val="0"/>
      <w:marRight w:val="0"/>
      <w:marTop w:val="0"/>
      <w:marBottom w:val="0"/>
      <w:divBdr>
        <w:top w:val="none" w:sz="0" w:space="0" w:color="auto"/>
        <w:left w:val="none" w:sz="0" w:space="0" w:color="auto"/>
        <w:bottom w:val="none" w:sz="0" w:space="0" w:color="auto"/>
        <w:right w:val="none" w:sz="0" w:space="0" w:color="auto"/>
      </w:divBdr>
    </w:div>
    <w:div w:id="2043436676">
      <w:bodyDiv w:val="1"/>
      <w:marLeft w:val="0"/>
      <w:marRight w:val="0"/>
      <w:marTop w:val="0"/>
      <w:marBottom w:val="0"/>
      <w:divBdr>
        <w:top w:val="none" w:sz="0" w:space="0" w:color="auto"/>
        <w:left w:val="none" w:sz="0" w:space="0" w:color="auto"/>
        <w:bottom w:val="none" w:sz="0" w:space="0" w:color="auto"/>
        <w:right w:val="none" w:sz="0" w:space="0" w:color="auto"/>
      </w:divBdr>
    </w:div>
    <w:div w:id="2045666903">
      <w:bodyDiv w:val="1"/>
      <w:marLeft w:val="0"/>
      <w:marRight w:val="0"/>
      <w:marTop w:val="0"/>
      <w:marBottom w:val="0"/>
      <w:divBdr>
        <w:top w:val="none" w:sz="0" w:space="0" w:color="auto"/>
        <w:left w:val="none" w:sz="0" w:space="0" w:color="auto"/>
        <w:bottom w:val="none" w:sz="0" w:space="0" w:color="auto"/>
        <w:right w:val="none" w:sz="0" w:space="0" w:color="auto"/>
      </w:divBdr>
    </w:div>
    <w:div w:id="2050909831">
      <w:bodyDiv w:val="1"/>
      <w:marLeft w:val="0"/>
      <w:marRight w:val="0"/>
      <w:marTop w:val="0"/>
      <w:marBottom w:val="0"/>
      <w:divBdr>
        <w:top w:val="none" w:sz="0" w:space="0" w:color="auto"/>
        <w:left w:val="none" w:sz="0" w:space="0" w:color="auto"/>
        <w:bottom w:val="none" w:sz="0" w:space="0" w:color="auto"/>
        <w:right w:val="none" w:sz="0" w:space="0" w:color="auto"/>
      </w:divBdr>
    </w:div>
    <w:div w:id="2061316835">
      <w:bodyDiv w:val="1"/>
      <w:marLeft w:val="0"/>
      <w:marRight w:val="0"/>
      <w:marTop w:val="0"/>
      <w:marBottom w:val="0"/>
      <w:divBdr>
        <w:top w:val="none" w:sz="0" w:space="0" w:color="auto"/>
        <w:left w:val="none" w:sz="0" w:space="0" w:color="auto"/>
        <w:bottom w:val="none" w:sz="0" w:space="0" w:color="auto"/>
        <w:right w:val="none" w:sz="0" w:space="0" w:color="auto"/>
      </w:divBdr>
    </w:div>
    <w:div w:id="2065252296">
      <w:bodyDiv w:val="1"/>
      <w:marLeft w:val="0"/>
      <w:marRight w:val="0"/>
      <w:marTop w:val="0"/>
      <w:marBottom w:val="0"/>
      <w:divBdr>
        <w:top w:val="none" w:sz="0" w:space="0" w:color="auto"/>
        <w:left w:val="none" w:sz="0" w:space="0" w:color="auto"/>
        <w:bottom w:val="none" w:sz="0" w:space="0" w:color="auto"/>
        <w:right w:val="none" w:sz="0" w:space="0" w:color="auto"/>
      </w:divBdr>
    </w:div>
    <w:div w:id="2071345312">
      <w:bodyDiv w:val="1"/>
      <w:marLeft w:val="0"/>
      <w:marRight w:val="0"/>
      <w:marTop w:val="0"/>
      <w:marBottom w:val="0"/>
      <w:divBdr>
        <w:top w:val="none" w:sz="0" w:space="0" w:color="auto"/>
        <w:left w:val="none" w:sz="0" w:space="0" w:color="auto"/>
        <w:bottom w:val="none" w:sz="0" w:space="0" w:color="auto"/>
        <w:right w:val="none" w:sz="0" w:space="0" w:color="auto"/>
      </w:divBdr>
    </w:div>
    <w:div w:id="2079739157">
      <w:bodyDiv w:val="1"/>
      <w:marLeft w:val="0"/>
      <w:marRight w:val="0"/>
      <w:marTop w:val="0"/>
      <w:marBottom w:val="0"/>
      <w:divBdr>
        <w:top w:val="none" w:sz="0" w:space="0" w:color="auto"/>
        <w:left w:val="none" w:sz="0" w:space="0" w:color="auto"/>
        <w:bottom w:val="none" w:sz="0" w:space="0" w:color="auto"/>
        <w:right w:val="none" w:sz="0" w:space="0" w:color="auto"/>
      </w:divBdr>
    </w:div>
    <w:div w:id="2093895638">
      <w:bodyDiv w:val="1"/>
      <w:marLeft w:val="0"/>
      <w:marRight w:val="0"/>
      <w:marTop w:val="0"/>
      <w:marBottom w:val="0"/>
      <w:divBdr>
        <w:top w:val="none" w:sz="0" w:space="0" w:color="auto"/>
        <w:left w:val="none" w:sz="0" w:space="0" w:color="auto"/>
        <w:bottom w:val="none" w:sz="0" w:space="0" w:color="auto"/>
        <w:right w:val="none" w:sz="0" w:space="0" w:color="auto"/>
      </w:divBdr>
    </w:div>
    <w:div w:id="2098820917">
      <w:bodyDiv w:val="1"/>
      <w:marLeft w:val="0"/>
      <w:marRight w:val="0"/>
      <w:marTop w:val="0"/>
      <w:marBottom w:val="0"/>
      <w:divBdr>
        <w:top w:val="none" w:sz="0" w:space="0" w:color="auto"/>
        <w:left w:val="none" w:sz="0" w:space="0" w:color="auto"/>
        <w:bottom w:val="none" w:sz="0" w:space="0" w:color="auto"/>
        <w:right w:val="none" w:sz="0" w:space="0" w:color="auto"/>
      </w:divBdr>
    </w:div>
    <w:div w:id="2122145040">
      <w:bodyDiv w:val="1"/>
      <w:marLeft w:val="0"/>
      <w:marRight w:val="0"/>
      <w:marTop w:val="0"/>
      <w:marBottom w:val="0"/>
      <w:divBdr>
        <w:top w:val="none" w:sz="0" w:space="0" w:color="auto"/>
        <w:left w:val="none" w:sz="0" w:space="0" w:color="auto"/>
        <w:bottom w:val="none" w:sz="0" w:space="0" w:color="auto"/>
        <w:right w:val="none" w:sz="0" w:space="0" w:color="auto"/>
      </w:divBdr>
    </w:div>
    <w:div w:id="21472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deurs.com/site/qu-est-ce-que-le-soufflage-magnetique-de-l-arc-electrique-de-soudage-367/" TargetMode="External"/><Relationship Id="rId13" Type="http://schemas.openxmlformats.org/officeDocument/2006/relationships/hyperlink" Target="https://www.techniques-ingenieur.fr/base-documentaire/mecanique-th7/assemblage-des-materiaux-par-soudage-42512210/soudage-par-resistance-b7720/soudage-a-la-molette-b7720niv10003.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echniques-ingenieur.fr/base-documentaire/mecanique-th7/assemblage-des-materiaux-par-soudage-42512210/soudage-par-resistance-b7720/soudage-a-la-molette-b7720niv10003.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c.fr/services-industriel/le-soudage/139-le-soudage-par-faisceau-delectron.html" TargetMode="External"/><Relationship Id="rId5" Type="http://schemas.openxmlformats.org/officeDocument/2006/relationships/webSettings" Target="webSettings.xml"/><Relationship Id="rId15" Type="http://schemas.openxmlformats.org/officeDocument/2006/relationships/hyperlink" Target="https://www.alpha.be/fr/technologie/21117/soudage-par-ultrasons-de-metaux" TargetMode="External"/><Relationship Id="rId23" Type="http://schemas.openxmlformats.org/officeDocument/2006/relationships/theme" Target="theme/theme1.xml"/><Relationship Id="rId10" Type="http://schemas.openxmlformats.org/officeDocument/2006/relationships/hyperlink" Target="https://fr.wikipedia.org/wiki/Soudage_par_faisceau_d%27%C3%A9lectro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embers.tripod.com/rboivin/pulse.htm" TargetMode="External"/><Relationship Id="rId14" Type="http://schemas.openxmlformats.org/officeDocument/2006/relationships/hyperlink" Target="http://www.ep-c.fr/services-industriel/le-soudage/140-soudage-par-etincelage.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fr.wikipedia.org/wiki/M%C3%A9tal_r%C3%A9fractaire" TargetMode="External"/><Relationship Id="rId1" Type="http://schemas.openxmlformats.org/officeDocument/2006/relationships/hyperlink" Target="https://tpe-physique-cuisine.pagesperso-orange.fr/fiche-gaz-inert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4A771-229F-4D43-8E69-03850B30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10784</TotalTime>
  <Pages>67</Pages>
  <Words>16860</Words>
  <Characters>92730</Characters>
  <Application>Microsoft Office Word</Application>
  <DocSecurity>0</DocSecurity>
  <Lines>772</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AluQuébec</Company>
  <LinksUpToDate>false</LinksUpToDate>
  <CharactersWithSpaces>109372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Rosine Yao</dc:creator>
  <cp:keywords/>
  <dc:description/>
  <cp:lastModifiedBy>Véronique Auclair</cp:lastModifiedBy>
  <cp:revision>1018</cp:revision>
  <dcterms:created xsi:type="dcterms:W3CDTF">2022-10-25T16:48:00Z</dcterms:created>
  <dcterms:modified xsi:type="dcterms:W3CDTF">2024-08-12T19:06:00Z</dcterms:modified>
</cp:coreProperties>
</file>